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C500" w14:textId="77777777" w:rsidR="00F90DFA" w:rsidRPr="00D77096" w:rsidRDefault="00F90DFA" w:rsidP="00DF270B">
      <w:pPr>
        <w:pStyle w:val="NormalWeb"/>
        <w:rPr>
          <w:rFonts w:ascii="Arial" w:eastAsia="Arial" w:hAnsi="Arial" w:cs="Arial"/>
          <w:b/>
          <w:bCs/>
          <w:sz w:val="28"/>
          <w:szCs w:val="28"/>
          <w:lang w:val="en-US"/>
        </w:rPr>
      </w:pPr>
      <w:r w:rsidRPr="00D77096">
        <w:rPr>
          <w:rFonts w:ascii="Arial" w:eastAsia="Arial" w:hAnsi="Arial" w:cs="Arial"/>
          <w:b/>
          <w:bCs/>
          <w:sz w:val="28"/>
          <w:szCs w:val="28"/>
          <w:lang w:val="en-US"/>
        </w:rPr>
        <w:t>TUDOR ENTRA NO TRAIL COM OS MELHORES ATLETAS DE CORRIDA DO MUNDO</w:t>
      </w:r>
    </w:p>
    <w:p w14:paraId="20F59457"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Os trail runners exigem dos seus corpos o nível máximo de resistência física e mental. Quando o impulso natural de parar se instala nos outros, os ultra trail runners estão apenas a começar. Encontram a sua audácia em 10 000 metros de ganho de elevação, num trilho estreito na encosta da montanha, a 150 km de um percurso extenuante. Atualmente, quatro destes atletas de trail de elite integram a família TUDOR.</w:t>
      </w:r>
    </w:p>
    <w:p w14:paraId="08489192"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sz w:val="21"/>
          <w:szCs w:val="21"/>
        </w:rPr>
        <w:t>Já se afigura impossível correr 100 quilómetros, muito menos 171 km com mais de 10 000 metros de ganho de elevação, e isto deve ser levado à letra. Para qualquer pessoa normal, é impensável. Mas para Courtney Dauwalter, Miao Yao, Rémi Bonnet e Baptiste Chassagne, é para isso que foram feitos. É aí que encontram sentido e propósito. A sua mentalidade singular é o que lhes permite encontrar a força e a vontade para fazer o que mais ninguém consegue. Estes quatro proeminentes corredores de trail integram agora a família TUDOR, porque a sua mentalidade é exatamente o que significa ser Born To Dare. Não são apenas corredores de trail de topo, são alguns dos atletas mais de elite do mundo, sem margem para dúvidas.</w:t>
      </w:r>
    </w:p>
    <w:p w14:paraId="630537D9"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sz w:val="21"/>
          <w:szCs w:val="21"/>
        </w:rPr>
        <w:t xml:space="preserve">Atletas de elite normalmente não usam relógios mecânicos, mas não é esse o ponto. O ponto é celebrar a vitória. Imortalizar a chegada. Comemorar a conquista. </w:t>
      </w:r>
      <w:r w:rsidRPr="00F90DFA">
        <w:rPr>
          <w:rStyle w:val="token"/>
          <w:rFonts w:ascii="Arial" w:hAnsi="Arial" w:cs="Arial"/>
          <w:i/>
          <w:iCs/>
          <w:sz w:val="21"/>
          <w:szCs w:val="21"/>
        </w:rPr>
        <w:t xml:space="preserve">É </w:t>
      </w:r>
      <w:r w:rsidRPr="00F90DFA">
        <w:rPr>
          <w:rStyle w:val="token"/>
          <w:rFonts w:ascii="Arial" w:hAnsi="Arial" w:cs="Arial"/>
          <w:sz w:val="21"/>
          <w:szCs w:val="21"/>
        </w:rPr>
        <w:t>esse o ponto. Um relógio TUDOR representa o espírito de ousadia inabalável que estabelece recordes e redefine limites. Esse mesmo espírito está imbuído em todos os relógios TUDOR. No trilho, é tudo mental; fora dele, esse espírito está no pulso dos melhores corredores do mundo.</w:t>
      </w:r>
    </w:p>
    <w:p w14:paraId="5A3C674F"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sz w:val="21"/>
          <w:szCs w:val="21"/>
        </w:rPr>
        <w:t xml:space="preserve">Estes quatro corredores de trail — entre os atletas mais destacados do mundo — usam agora relógios TUDOR. </w:t>
      </w:r>
    </w:p>
    <w:p w14:paraId="5A54159E"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CONHEÇA OS CORREDORES DE TRAIL TUDOR</w:t>
      </w:r>
    </w:p>
    <w:p w14:paraId="66CE3905"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Courtney Dauwalter</w:t>
      </w:r>
      <w:r w:rsidRPr="00F90DFA">
        <w:rPr>
          <w:rStyle w:val="token"/>
          <w:rFonts w:ascii="Arial" w:hAnsi="Arial" w:cs="Arial"/>
          <w:sz w:val="21"/>
          <w:szCs w:val="21"/>
        </w:rPr>
        <w:t xml:space="preserve"> é uma das ultracorredoras mais dominantes da história, celebrada pela sua resistência inigualável e resiliência mental. Alcançou proeminência global com vitórias em provas icónicas como a Moab 240 Endurance Run, onde venceu de forma categórica e surpreendeu a concorrência, e a Western States Endurance Run, que venceu várias vezes. A sua conquista mais marcante ocorreu em 2023, quando completou um triplo inédito: vitórias na Western States Endurance Run, na Hardrock 100 e na Ultra-Trail du Mont-Blanc numa única temporada. Conhecida por correr de calções de basquetebol e por confiar na intuição em vez de planos rígidos, Dauwalter combina um desempenho de elite com uma personalidade acessível. A sua capacidade de suportar fadiga extrema, mantendo uma mentalidade positiva, redefiniu o que é possível no ultracorrida, tornando-a um ícone global do desporto.</w:t>
      </w:r>
    </w:p>
    <w:p w14:paraId="106E60DE"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Miao Yao,</w:t>
      </w:r>
      <w:r w:rsidRPr="00F90DFA">
        <w:rPr>
          <w:rStyle w:val="token"/>
          <w:rFonts w:ascii="Arial" w:hAnsi="Arial" w:cs="Arial"/>
          <w:sz w:val="21"/>
          <w:szCs w:val="21"/>
        </w:rPr>
        <w:t xml:space="preserve"> uma força pioneira da China e uma das atletas mais dinâmicas na comunidade global de ultracorrida. Emergindo no cenário internacional para se tornar campeã do UTMB-CCC e Campeã Anual do UTWT em 2018, com apenas 21 anos, Miao tem redefinido consistentemente o que é fisicamente possível. A sua carreira é construída sobre a capacidade de sair da sua zona de conforto, e como Campeã consecutiva do UTMB-OCC em 2024 e 2025, transita fluidamente entre a velocidade explosiva das maratonas de estrada e a resistência extenuante das ultracorridas de montanha. Prospera em ambientes imprevisíveis, usando as montanhas como um terreno de prova para desafiar implacavelmente os seus próprios limites. Recusando-se a ser limitada por vitórias passadas, corre para quebrar barreiras e capacitar uma nova geração de atletas femininas. Para além da competição, é admirada pela sua disciplina e compromisso em expandir a cultura dos desportos ao ar livre em toda a Ásia.</w:t>
      </w:r>
    </w:p>
    <w:p w14:paraId="7586D546"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Rémi Bonnet</w:t>
      </w:r>
      <w:r w:rsidRPr="00F90DFA">
        <w:rPr>
          <w:rStyle w:val="token"/>
          <w:rFonts w:ascii="Arial" w:hAnsi="Arial" w:cs="Arial"/>
          <w:sz w:val="21"/>
          <w:szCs w:val="21"/>
        </w:rPr>
        <w:t xml:space="preserve"> é um especialista suíço em corrida de montanha, cuja carreira tem sido marcada pelo domínio em provas íngremes e de alta intensidade. Conquistou múltiplos títulos gerais na Golden Trail </w:t>
      </w:r>
      <w:r w:rsidRPr="00F90DFA">
        <w:rPr>
          <w:rStyle w:val="token"/>
          <w:rFonts w:ascii="Arial" w:hAnsi="Arial" w:cs="Arial"/>
          <w:sz w:val="21"/>
          <w:szCs w:val="21"/>
        </w:rPr>
        <w:lastRenderedPageBreak/>
        <w:t>World Series, afirmando-se como um dos mais rápidos trepadores da modalidade. Bonnet é também múltiplo campeão mundial em provas de quilómetro vertical, onde a sua velocidade explosiva em subida o distingue dos concorrentes. Entre as suas vitórias notáveis, destacam-se triunfos em corridas de montanha clássicas, como a Zegama-Aizkorri, um dos eventos mais prestigiados do trail running. O seu estilo de corrida é definido por um ritmo implacável em subida e precisão técnica, aperfeiçoado nos Alpes Suíços. Embora focado principalmente em formatos mais curtos, o sucesso contínuo de Bonnet em provas de elite sublinha o seu estatuto como uma figura proeminente na corrida de montanha e uma referência para o desempenho em subida a nível mundial.</w:t>
      </w:r>
    </w:p>
    <w:p w14:paraId="50B0DA36" w14:textId="06A1EF80"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Baptiste Chassagne</w:t>
      </w:r>
      <w:r w:rsidRPr="00F90DFA">
        <w:rPr>
          <w:rStyle w:val="token"/>
          <w:rFonts w:ascii="Arial" w:hAnsi="Arial" w:cs="Arial"/>
          <w:sz w:val="21"/>
          <w:szCs w:val="21"/>
        </w:rPr>
        <w:t xml:space="preserve"> é um corredor de trail francês em ascensão, cuja carreira começa a ser marcada por atuações de destaque no cenário internacional. O seu resultado mais marcante surgiu com uma performance notável no Ultra-Trail du Mont-Blanc, onde surpreendeu muitos ao competir com a elite e ao afirmar-se entre os nomes emergentes da modalidade. Sem esquecer a sua performance estelar, terminando em 2.º lugar no UTMB, e a sua vitória na Diagonale des Fous em outubro de 202</w:t>
      </w:r>
      <w:r w:rsidR="00D77096" w:rsidRPr="00D77096">
        <w:rPr>
          <w:rStyle w:val="token"/>
          <w:rFonts w:ascii="Arial" w:hAnsi="Arial" w:cs="Arial"/>
          <w:sz w:val="21"/>
          <w:szCs w:val="21"/>
        </w:rPr>
        <w:t>5</w:t>
      </w:r>
      <w:r w:rsidRPr="00F90DFA">
        <w:rPr>
          <w:rStyle w:val="token"/>
          <w:rFonts w:ascii="Arial" w:hAnsi="Arial" w:cs="Arial"/>
          <w:sz w:val="21"/>
          <w:szCs w:val="21"/>
        </w:rPr>
        <w:t>. Também obteve resultados sólidos em várias provas da UTMB World Series, demonstrando consistência e adaptabilidade em diferentes distâncias e terrenos. Conhecido pelo seu estilo de corrida fluído e paciência tática, Chassagne constrói frequentemente as suas corridas de forma conservadora antes de subir na classificação nas fases finais. Embora ainda esteja no início da sua carreira comparado com estrelas consagradas, estas performances sinalizam o seu potencial para garantir grandes vitórias nos próximos anos. Com a profunda cultura de trail running de França a apoiá-lo, Chassagne continua a evoluir para se tornar um sério candidato ao mais alto nível.</w:t>
      </w:r>
    </w:p>
    <w:p w14:paraId="2BB02628"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b/>
          <w:bCs/>
          <w:sz w:val="21"/>
          <w:szCs w:val="21"/>
        </w:rPr>
        <w:t>TUDOR É “BORN TO DARE”</w:t>
      </w:r>
    </w:p>
    <w:p w14:paraId="1FB48C86" w14:textId="77777777" w:rsidR="00F90DFA" w:rsidRPr="00F90DFA" w:rsidRDefault="00F90DFA" w:rsidP="00F90DFA">
      <w:pPr>
        <w:pStyle w:val="NormalWeb"/>
        <w:rPr>
          <w:rFonts w:ascii="Arial" w:hAnsi="Arial" w:cs="Arial"/>
          <w:sz w:val="21"/>
          <w:szCs w:val="21"/>
        </w:rPr>
      </w:pPr>
      <w:r w:rsidRPr="00F90DFA">
        <w:rPr>
          <w:rStyle w:val="token"/>
          <w:rFonts w:ascii="Arial" w:hAnsi="Arial" w:cs="Arial"/>
          <w:sz w:val="21"/>
          <w:szCs w:val="21"/>
        </w:rPr>
        <w:t>Há uma década, a TUDOR lançou uma nova campanha com a assinatura “Born To Dare”. Reflete tanto a história da marca quanto o que ela representa hoje. Fala das aventuras de indivíduos que alcançaram o extraordinário em terra, no gelo, no ar e debaixo de água, com um relógio TUDOR no pulso. Refere-se também à visão de Hans Wilsdorf, o fundador da TUDOR, que fabricou relógios TUDOR para resistir às condições mais extremas, relógios feitos para os estilos de vida mais audazes. É um testemunho da abordagem singular da TUDOR à relojoaria, que a tornou no que é hoje. Na vanguarda da indústria relojoeira, as suas inovações são agora referências essenciais. O espírito TUDOR “Born To Dare” é apoiado em todo o mundo por parcerias de primeira classe, como a Japan Sumo Association, e embaixadores, cujas conquistas resultam diretamente de uma abordagem ousada à vida.</w:t>
      </w:r>
    </w:p>
    <w:p w14:paraId="2A4D9CEA" w14:textId="77777777" w:rsidR="00F90DFA" w:rsidRDefault="00F90DFA" w:rsidP="00F90DFA">
      <w:pPr>
        <w:pStyle w:val="NormalWeb"/>
        <w:rPr>
          <w:rStyle w:val="token"/>
          <w:rFonts w:ascii="Arial" w:hAnsi="Arial" w:cs="Arial"/>
          <w:b/>
          <w:bCs/>
          <w:sz w:val="21"/>
          <w:szCs w:val="21"/>
        </w:rPr>
      </w:pPr>
      <w:r w:rsidRPr="00F90DFA">
        <w:rPr>
          <w:rStyle w:val="token"/>
          <w:rFonts w:ascii="Arial" w:hAnsi="Arial" w:cs="Arial"/>
          <w:b/>
          <w:bCs/>
          <w:sz w:val="21"/>
          <w:szCs w:val="21"/>
        </w:rPr>
        <w:t>SOBRE A TUDOR</w:t>
      </w:r>
    </w:p>
    <w:p w14:paraId="6C7FA8CC" w14:textId="7F599247" w:rsidR="00F90DFA" w:rsidRPr="00F90DFA" w:rsidRDefault="00F90DFA" w:rsidP="00F90DFA">
      <w:pPr>
        <w:pStyle w:val="NormalWeb"/>
        <w:rPr>
          <w:rFonts w:ascii="Arial" w:hAnsi="Arial" w:cs="Arial"/>
          <w:sz w:val="21"/>
          <w:szCs w:val="21"/>
        </w:rPr>
      </w:pPr>
      <w:r w:rsidRPr="00F90DFA">
        <w:rPr>
          <w:rStyle w:val="token"/>
          <w:rFonts w:ascii="Arial" w:hAnsi="Arial" w:cs="Arial"/>
          <w:sz w:val="21"/>
          <w:szCs w:val="21"/>
        </w:rPr>
        <w:t>A TUDOR é uma marca de relojoaria suíça premiada, que oferece relógios mecânicos com estilo sofisticado, fiabilidade comprovada e uma relação qualidade-preço inigualável. As origens da TUDOR remontam a 1926, ano em que “The Tudor” foi registada pela primeira vez como marca em nome do fundador da Rolex, Hans Wilsdorf. Em 1946, fundou oficialmente a empresa Montres TUDOR SA para produzir relógios que respeitassem a filosofia tradicional da Rolex de qualidade a um preço mais acessível. Ao longo da sua história, graças à sua robustez e acessibilidade, os relógios TUDOR foram escolhidos por alguns dos mais audazes aventureiros, em terra, no ar, debaixo de água e no gelo. Atualmente, a coleção TUDOR inclui linhas icónicas como Black Bay, Pelagos, 1926 e TUDOR Royal. Desde 2015, a TUDOR também tem oferecido modelos com Calibres de Manufatura mecânicos com múltiplas funções e desempenho superior.</w:t>
      </w:r>
    </w:p>
    <w:p w14:paraId="46381977" w14:textId="77777777" w:rsidR="00182730" w:rsidRPr="00F90DFA" w:rsidRDefault="00182730">
      <w:pPr>
        <w:spacing w:line="240" w:lineRule="auto"/>
        <w:rPr>
          <w:sz w:val="16"/>
          <w:szCs w:val="16"/>
          <w:lang/>
        </w:rPr>
      </w:pPr>
    </w:p>
    <w:p w14:paraId="7135C018" w14:textId="77777777" w:rsidR="00182730" w:rsidRPr="00F90DFA" w:rsidRDefault="00182730">
      <w:pPr>
        <w:spacing w:line="240" w:lineRule="auto"/>
        <w:rPr>
          <w:lang w:val="en-GB"/>
        </w:rPr>
      </w:pPr>
    </w:p>
    <w:p w14:paraId="36175F11" w14:textId="77777777" w:rsidR="00182730" w:rsidRPr="00F90DFA" w:rsidRDefault="00182730">
      <w:pPr>
        <w:spacing w:line="240" w:lineRule="auto"/>
        <w:rPr>
          <w:lang w:val="en-GB"/>
        </w:rPr>
      </w:pPr>
    </w:p>
    <w:sectPr w:rsidR="00182730" w:rsidRPr="00F90DFA">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BFF1D" w14:textId="77777777" w:rsidR="00E5634A" w:rsidRDefault="00E5634A">
      <w:pPr>
        <w:spacing w:line="240" w:lineRule="auto"/>
      </w:pPr>
      <w:r>
        <w:separator/>
      </w:r>
    </w:p>
  </w:endnote>
  <w:endnote w:type="continuationSeparator" w:id="0">
    <w:p w14:paraId="57E0DE06" w14:textId="77777777" w:rsidR="00E5634A" w:rsidRDefault="00E563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02946FE-C19D-4B49-8C49-06C9416F6B40}"/>
  </w:font>
  <w:font w:name="Calibri">
    <w:panose1 w:val="020F0502020204030204"/>
    <w:charset w:val="00"/>
    <w:family w:val="swiss"/>
    <w:pitch w:val="variable"/>
    <w:sig w:usb0="E4002EFF" w:usb1="C200247B" w:usb2="00000009" w:usb3="00000000" w:csb0="000001FF" w:csb1="00000000"/>
    <w:embedRegular r:id="rId2" w:fontKey="{E935145D-BCB0-42B9-88A3-C9D6A5EB3736}"/>
  </w:font>
  <w:font w:name="Cambria">
    <w:panose1 w:val="02040503050406030204"/>
    <w:charset w:val="00"/>
    <w:family w:val="roman"/>
    <w:pitch w:val="variable"/>
    <w:sig w:usb0="E00006FF" w:usb1="420024FF" w:usb2="02000000" w:usb3="00000000" w:csb0="0000019F" w:csb1="00000000"/>
    <w:embedRegular r:id="rId3" w:fontKey="{419EDCDA-66FF-4BF1-9B18-CEF0F7558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E5634A">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E5634A">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779FD" w14:textId="77777777" w:rsidR="00E5634A" w:rsidRDefault="00E5634A">
      <w:pPr>
        <w:spacing w:line="240" w:lineRule="auto"/>
      </w:pPr>
      <w:r>
        <w:separator/>
      </w:r>
    </w:p>
  </w:footnote>
  <w:footnote w:type="continuationSeparator" w:id="0">
    <w:p w14:paraId="2E35EBDC" w14:textId="77777777" w:rsidR="00E5634A" w:rsidRDefault="00E563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E5634A">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E5634A">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E5634A">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182730"/>
    <w:rsid w:val="00875D71"/>
    <w:rsid w:val="009B6CFA"/>
    <w:rsid w:val="00AA7CBB"/>
    <w:rsid w:val="00D77096"/>
    <w:rsid w:val="00DF270B"/>
    <w:rsid w:val="00E5634A"/>
    <w:rsid w:val="00EB114F"/>
    <w:rsid w:val="00F90DF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token">
    <w:name w:val="token"/>
    <w:basedOn w:val="Policepardfaut"/>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1157</Words>
  <Characters>6365</Characters>
  <Application>Microsoft Office Word</Application>
  <DocSecurity>0</DocSecurity>
  <Lines>53</Lines>
  <Paragraphs>15</Paragraphs>
  <ScaleCrop>false</ScaleCrop>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CANDALH Sarah</cp:lastModifiedBy>
  <cp:revision>4</cp:revision>
  <dcterms:created xsi:type="dcterms:W3CDTF">2026-05-20T10:06:00Z</dcterms:created>
  <dcterms:modified xsi:type="dcterms:W3CDTF">2026-05-21T12:04:00Z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