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8ABDC" w14:textId="77777777" w:rsidR="0089563D" w:rsidRPr="0089563D" w:rsidRDefault="0089563D" w:rsidP="00DF270B">
      <w:pPr>
        <w:pStyle w:val="StandardWeb"/>
        <w:rPr>
          <w:rFonts w:ascii="Arial" w:eastAsia="Arial" w:hAnsi="Arial" w:cs="Arial"/>
          <w:b/>
          <w:bCs/>
          <w:sz w:val="20"/>
          <w:szCs w:val="20"/>
          <w:lang w:val="fr-FR"/>
        </w:rPr>
      </w:pPr>
      <w:r w:rsidRPr="0089563D">
        <w:rPr>
          <w:rFonts w:ascii="Arial" w:eastAsia="Arial" w:hAnsi="Arial" w:cs="Arial"/>
          <w:b/>
          <w:bCs/>
          <w:sz w:val="20"/>
          <w:szCs w:val="20"/>
          <w:lang w:val="fr-FR"/>
        </w:rPr>
        <w:t>TUDOR AUF DEM TRAIL MIT DEN WELTBESTEN LAUFSPORTLERN</w:t>
      </w:r>
    </w:p>
    <w:p w14:paraId="39DBE480"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Trailrunner treiben ihren Körper bis an die absolute Grenze physischer und mentaler Ausdauer. Wo andere längst aufgeben würden, fangen Ultra-Trailrunner gerade erst an. Ihren Wagemut finden sie bei 10.000 Höhenmetern, auf einem schmalen Bergpfad, nach 150 Kilometern eines zermürbenden Laufs. Nun gehören vier dieser Elite-Trailrunner zur TUDOR Familie.</w:t>
      </w:r>
    </w:p>
    <w:p w14:paraId="43D9CBDB"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sz w:val="20"/>
          <w:szCs w:val="20"/>
          <w:lang w:val="de-DE"/>
        </w:rPr>
        <w:t xml:space="preserve">Es scheint bereits unmöglich, 100 Kilometer zu laufen, geschweige denn 171 km mit über 10.000 Höhenmetern – und das ist wörtlich zu nehmen. Für jeden „Normalsterblichen“ ist es undenkbar. Doch für Courtney Dauwalter, Miao Yao, Rémi Bonnet und Baptiste Chassagne ist es das, wofür sie geboren wurden. Hier finden sie Sinn und Erfüllung. Ihre einzigartige Mentalität ist es, die ihnen die Kraft und den Willen gibt, das zu leisten, was sonst niemand vermag. Diese vier herausragenden Trailrunner sind nun Teil der TUDOR Familie, weil ihre Mentalität genau das verkörpert, was es bedeutet, „Born </w:t>
      </w:r>
      <w:proofErr w:type="spellStart"/>
      <w:r w:rsidRPr="00B55C35">
        <w:rPr>
          <w:rStyle w:val="token"/>
          <w:rFonts w:ascii="Arial" w:hAnsi="Arial" w:cs="Arial"/>
          <w:sz w:val="20"/>
          <w:szCs w:val="20"/>
          <w:lang w:val="de-DE"/>
        </w:rPr>
        <w:t>To</w:t>
      </w:r>
      <w:proofErr w:type="spellEnd"/>
      <w:r w:rsidRPr="00B55C35">
        <w:rPr>
          <w:rStyle w:val="token"/>
          <w:rFonts w:ascii="Arial" w:hAnsi="Arial" w:cs="Arial"/>
          <w:sz w:val="20"/>
          <w:szCs w:val="20"/>
          <w:lang w:val="de-DE"/>
        </w:rPr>
        <w:t xml:space="preserve"> Dare“ zu sein. Sie sind nicht nur führende Trailrunner, sie gehören schlichtweg zu den weltbesten Athleten. </w:t>
      </w:r>
    </w:p>
    <w:p w14:paraId="156E63BB" w14:textId="4D1F3F86" w:rsidR="0089563D" w:rsidRPr="00B55C35" w:rsidRDefault="0089563D" w:rsidP="0089563D">
      <w:pPr>
        <w:pStyle w:val="StandardWeb"/>
        <w:rPr>
          <w:rFonts w:ascii="Arial" w:hAnsi="Arial" w:cs="Arial"/>
          <w:sz w:val="20"/>
          <w:szCs w:val="20"/>
          <w:lang w:val="de-DE"/>
        </w:rPr>
      </w:pPr>
      <w:r w:rsidRPr="00B55C35">
        <w:rPr>
          <w:rStyle w:val="token"/>
          <w:rFonts w:ascii="Arial" w:hAnsi="Arial" w:cs="Arial"/>
          <w:sz w:val="20"/>
          <w:szCs w:val="20"/>
          <w:lang w:val="de-DE"/>
        </w:rPr>
        <w:t>Spitzen</w:t>
      </w:r>
      <w:r w:rsidR="00194AE2">
        <w:rPr>
          <w:rStyle w:val="token"/>
          <w:rFonts w:ascii="Arial" w:hAnsi="Arial" w:cs="Arial"/>
          <w:sz w:val="20"/>
          <w:szCs w:val="20"/>
          <w:lang w:val="de-DE"/>
        </w:rPr>
        <w:t>läufer</w:t>
      </w:r>
      <w:r w:rsidRPr="00B55C35">
        <w:rPr>
          <w:rStyle w:val="token"/>
          <w:rFonts w:ascii="Arial" w:hAnsi="Arial" w:cs="Arial"/>
          <w:sz w:val="20"/>
          <w:szCs w:val="20"/>
          <w:lang w:val="de-DE"/>
        </w:rPr>
        <w:t xml:space="preserve"> tragen normalerweise keine mechanischen Uhren, doch darum geht es nicht. Es geht darum, den Sieg zu feiern. Den Zieleinlauf zu verewigen. Die Leistung zu würdigen. </w:t>
      </w:r>
      <w:r w:rsidRPr="00B55C35">
        <w:rPr>
          <w:rStyle w:val="token"/>
          <w:rFonts w:ascii="Arial" w:hAnsi="Arial" w:cs="Arial"/>
          <w:i/>
          <w:iCs/>
          <w:sz w:val="20"/>
          <w:szCs w:val="20"/>
          <w:lang w:val="de-DE"/>
        </w:rPr>
        <w:t xml:space="preserve">Genau darum geht es. </w:t>
      </w:r>
      <w:r w:rsidRPr="00B55C35">
        <w:rPr>
          <w:rStyle w:val="token"/>
          <w:rFonts w:ascii="Arial" w:hAnsi="Arial" w:cs="Arial"/>
          <w:sz w:val="20"/>
          <w:szCs w:val="20"/>
          <w:lang w:val="de-DE"/>
        </w:rPr>
        <w:t>Eine TUDOR Uhr verkörpert den unbezwingbaren Wagemut, der Rekorde aufstellt und Grenzen neu definiert. Dieser Geist wohnt jeder TUDOR Uhr inne. Auf dem Trail ist alles Kopfsache. Abseits des Trails findet sich derselbe Geist am Handgelenk der weltbesten Trailrunner.</w:t>
      </w:r>
    </w:p>
    <w:p w14:paraId="46F4C83D"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sz w:val="20"/>
          <w:szCs w:val="20"/>
          <w:lang w:val="de-DE"/>
        </w:rPr>
        <w:t xml:space="preserve">Diese vier Trailrunner – einige der weltweit besten Athleten – tragen nun TUDOR Uhren. </w:t>
      </w:r>
    </w:p>
    <w:p w14:paraId="37B294B1"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LERNEN SIE DIE TUDOR TRAIL RUNNER KENNEN</w:t>
      </w:r>
    </w:p>
    <w:p w14:paraId="58FF1D8B"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Courtney Dauwalter</w:t>
      </w:r>
      <w:r w:rsidRPr="00B55C35">
        <w:rPr>
          <w:rStyle w:val="token"/>
          <w:rFonts w:ascii="Arial" w:hAnsi="Arial" w:cs="Arial"/>
          <w:sz w:val="20"/>
          <w:szCs w:val="20"/>
          <w:lang w:val="de-DE"/>
        </w:rPr>
        <w:t xml:space="preserve"> ist eine der dominantesten Ultraläuferinnen der Geschichte, gefeiert für ihre unvergleichliche Ausdauer und mentale Widerstandsfähigkeit. Sie erlangte weltweite Bekanntheit mit Siegen bei ikonischen Rennen wie dem Moab 240 Endurance Run, wo sie einen klaren Sieg </w:t>
      </w:r>
      <w:proofErr w:type="gramStart"/>
      <w:r w:rsidRPr="00B55C35">
        <w:rPr>
          <w:rStyle w:val="token"/>
          <w:rFonts w:ascii="Arial" w:hAnsi="Arial" w:cs="Arial"/>
          <w:sz w:val="20"/>
          <w:szCs w:val="20"/>
          <w:lang w:val="de-DE"/>
        </w:rPr>
        <w:t>errang</w:t>
      </w:r>
      <w:proofErr w:type="gramEnd"/>
      <w:r w:rsidRPr="00B55C35">
        <w:rPr>
          <w:rStyle w:val="token"/>
          <w:rFonts w:ascii="Arial" w:hAnsi="Arial" w:cs="Arial"/>
          <w:sz w:val="20"/>
          <w:szCs w:val="20"/>
          <w:lang w:val="de-DE"/>
        </w:rPr>
        <w:t xml:space="preserve"> und das Feld verblüffte, sowie beim Western States Endurance Run, den sie mehrfach gewonnen hat. Ihre herausragendste Leistung vollbrachte sie 2023, als sie ein beispielloses Triple vollendete: Siege beim Western States Endurance Run, Hardrock 100 und Ultra-Trail du Mont-Blanc in einer einzigen Saison. Bekannt dafür, in Basketballshorts zu laufen und sich eher auf Intuition als auf starre Pläne zu verlassen, verbindet Dauwalter Spitzenleistung mit einer zugänglichen Persönlichkeit. Ihre Fähigkeit, extremer Erschöpfung standzuhalten und dabei eine positive Einstellung zu bewahren, hat das im Ultralauf Mögliche neu definiert und macht sie zu einer globalen Ikone des Sports.</w:t>
      </w:r>
    </w:p>
    <w:p w14:paraId="4E1D5621"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Miao Yao,</w:t>
      </w:r>
      <w:r w:rsidRPr="00B55C35">
        <w:rPr>
          <w:rStyle w:val="token"/>
          <w:rFonts w:ascii="Arial" w:hAnsi="Arial" w:cs="Arial"/>
          <w:sz w:val="20"/>
          <w:szCs w:val="20"/>
          <w:lang w:val="de-DE"/>
        </w:rPr>
        <w:t xml:space="preserve"> eine wegweisende Kraft aus China und eine der dynamischsten Athletinnen in der globalen Ultralauf-Community. Im Alter von nur 21 Jahren stürmte Miao 2018 auf die internationale Bühne, um UTMB-CCC-Champion und UTWT Annual Champion zu werden, und hat seitdem konsequent neu definiert, was physisch möglich ist. Ihre Karriere ist darauf aufgebaut, ihre Komfortzone immer wieder zu verlassen. Als aufeinanderfolgende UTMB-OCC Champion in den Jahren 2024 und 2025 wechselt sie fließend zwischen der explosiven Geschwindigkeit von Straßenmarathons und der strapaziösen Ausdauer von Berg-Ultras. Sie gedeiht in unvorhersehbaren Umgebungen und nutzt die Berge als Bewährungsprobe, um ihre eigenen Grenzen unerbittlich herauszufordern. Sie lässt sich nicht von vergangenen Siegen einschränken, sondern läuft, um Grenzen zu sprengen und eine neue Generation von Athletinnen zu stärken. Jenseits des Wettkampfs wird sie für ihre Disziplin und ihr Engagement bewundert, die Outdoor-Sportkultur in ganz Asien auszubauen.</w:t>
      </w:r>
    </w:p>
    <w:p w14:paraId="567E1AC3" w14:textId="77777777"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Rémi Bonnet</w:t>
      </w:r>
      <w:r w:rsidRPr="00B55C35">
        <w:rPr>
          <w:rStyle w:val="token"/>
          <w:rFonts w:ascii="Arial" w:hAnsi="Arial" w:cs="Arial"/>
          <w:sz w:val="20"/>
          <w:szCs w:val="20"/>
          <w:lang w:val="de-DE"/>
        </w:rPr>
        <w:t xml:space="preserve"> ist ein Schweizer Berglaufspezialist, dessen Karriere von Dominanz in steilen, hochintensiven Rennen geprägt ist. Er hat mehrere Gesamttitel in der Golden Trail World Series gewonnen und sich damit als einer der schnellsten Kletterer in diesem Sport etabliert. Bonnet ist zudem mehrfacher Weltmeister in </w:t>
      </w:r>
      <w:proofErr w:type="spellStart"/>
      <w:r w:rsidRPr="00B55C35">
        <w:rPr>
          <w:rStyle w:val="token"/>
          <w:rFonts w:ascii="Arial" w:hAnsi="Arial" w:cs="Arial"/>
          <w:sz w:val="20"/>
          <w:szCs w:val="20"/>
          <w:lang w:val="de-DE"/>
        </w:rPr>
        <w:t>Vertical</w:t>
      </w:r>
      <w:proofErr w:type="spellEnd"/>
      <w:r w:rsidRPr="00B55C35">
        <w:rPr>
          <w:rStyle w:val="token"/>
          <w:rFonts w:ascii="Arial" w:hAnsi="Arial" w:cs="Arial"/>
          <w:sz w:val="20"/>
          <w:szCs w:val="20"/>
          <w:lang w:val="de-DE"/>
        </w:rPr>
        <w:t>-Kilometer-Wettbewerben, wo ihn seine explosive Steiggeschwindigkeit von seinen Konkurrenten abhebt. Zu seinen bemerkenswerten Siegen zählen Erfolge bei klassischen Bergläufen wie Zegama-</w:t>
      </w:r>
      <w:proofErr w:type="spellStart"/>
      <w:r w:rsidRPr="00B55C35">
        <w:rPr>
          <w:rStyle w:val="token"/>
          <w:rFonts w:ascii="Arial" w:hAnsi="Arial" w:cs="Arial"/>
          <w:sz w:val="20"/>
          <w:szCs w:val="20"/>
          <w:lang w:val="de-DE"/>
        </w:rPr>
        <w:t>Aizkorri</w:t>
      </w:r>
      <w:proofErr w:type="spellEnd"/>
      <w:r w:rsidRPr="00B55C35">
        <w:rPr>
          <w:rStyle w:val="token"/>
          <w:rFonts w:ascii="Arial" w:hAnsi="Arial" w:cs="Arial"/>
          <w:sz w:val="20"/>
          <w:szCs w:val="20"/>
          <w:lang w:val="de-DE"/>
        </w:rPr>
        <w:t xml:space="preserve">, einem der prestigeträchtigsten Events im Trailrunning. Sein </w:t>
      </w:r>
      <w:proofErr w:type="spellStart"/>
      <w:r w:rsidRPr="00B55C35">
        <w:rPr>
          <w:rStyle w:val="token"/>
          <w:rFonts w:ascii="Arial" w:hAnsi="Arial" w:cs="Arial"/>
          <w:sz w:val="20"/>
          <w:szCs w:val="20"/>
          <w:lang w:val="de-DE"/>
        </w:rPr>
        <w:t>Rennstil</w:t>
      </w:r>
      <w:proofErr w:type="spellEnd"/>
      <w:r w:rsidRPr="00B55C35">
        <w:rPr>
          <w:rStyle w:val="token"/>
          <w:rFonts w:ascii="Arial" w:hAnsi="Arial" w:cs="Arial"/>
          <w:sz w:val="20"/>
          <w:szCs w:val="20"/>
          <w:lang w:val="de-DE"/>
        </w:rPr>
        <w:t xml:space="preserve"> zeichnet sich durch unermüdliches Bergauf-Tempo und technische Präzision aus, die in den Schweizer Alpen verfeinert wurden. Obwohl er sich hauptsächlich auf </w:t>
      </w:r>
      <w:r w:rsidRPr="00B55C35">
        <w:rPr>
          <w:rStyle w:val="token"/>
          <w:rFonts w:ascii="Arial" w:hAnsi="Arial" w:cs="Arial"/>
          <w:sz w:val="20"/>
          <w:szCs w:val="20"/>
          <w:lang w:val="de-DE"/>
        </w:rPr>
        <w:lastRenderedPageBreak/>
        <w:t>kürzere Formate konzentriert, unterstreicht Bonnets anhaltender Erfolg bei Eliterennen seinen Status als führende Persönlichkeit im Berglauf und als Referenz für Kletterleistungen weltweit.</w:t>
      </w:r>
    </w:p>
    <w:p w14:paraId="3ED57E76" w14:textId="11CDBAD1" w:rsidR="0089563D" w:rsidRPr="00B55C35" w:rsidRDefault="0089563D" w:rsidP="0089563D">
      <w:pPr>
        <w:pStyle w:val="StandardWeb"/>
        <w:rPr>
          <w:rFonts w:ascii="Arial" w:hAnsi="Arial" w:cs="Arial"/>
          <w:sz w:val="20"/>
          <w:szCs w:val="20"/>
          <w:lang w:val="de-DE"/>
        </w:rPr>
      </w:pPr>
      <w:r w:rsidRPr="00B55C35">
        <w:rPr>
          <w:rStyle w:val="token"/>
          <w:rFonts w:ascii="Arial" w:hAnsi="Arial" w:cs="Arial"/>
          <w:b/>
          <w:bCs/>
          <w:sz w:val="20"/>
          <w:szCs w:val="20"/>
          <w:lang w:val="de-DE"/>
        </w:rPr>
        <w:t>Baptiste Chassagne</w:t>
      </w:r>
      <w:r w:rsidRPr="00B55C35">
        <w:rPr>
          <w:rStyle w:val="token"/>
          <w:rFonts w:ascii="Arial" w:hAnsi="Arial" w:cs="Arial"/>
          <w:sz w:val="20"/>
          <w:szCs w:val="20"/>
          <w:lang w:val="de-DE"/>
        </w:rPr>
        <w:t xml:space="preserve"> ist ein aufstrebender französischer Trailrunner, dessen Karriere sich durch bahnbrechende Leistungen auf internationaler Ebene auszeichnet. Sein prägendstes Ergebnis war eine herausragende Leistung beim Ultra-Trail du Mont-Blanc, wo er viele überraschte, indem er sich im Elitefeld behauptete und sich unter den aufstrebenden Namen des Sports etablierte. Ganz zu schweigen von seinem zweiten Platz beim UTMB und seinem Sieg bei der Diagonale des Fous im Oktober 202</w:t>
      </w:r>
      <w:r w:rsidR="00F85539">
        <w:rPr>
          <w:rStyle w:val="token"/>
          <w:rFonts w:ascii="Arial" w:hAnsi="Arial" w:cs="Arial"/>
          <w:sz w:val="20"/>
          <w:szCs w:val="20"/>
          <w:lang w:val="fr-CH"/>
        </w:rPr>
        <w:t>5</w:t>
      </w:r>
      <w:r w:rsidRPr="00B55C35">
        <w:rPr>
          <w:rStyle w:val="token"/>
          <w:rFonts w:ascii="Arial" w:hAnsi="Arial" w:cs="Arial"/>
          <w:sz w:val="20"/>
          <w:szCs w:val="20"/>
          <w:lang w:val="de-DE"/>
        </w:rPr>
        <w:t>. Er erzielte auch starke Ergebnisse bei Rennen der UTMB World Series, wobei er Beständigkeit und Anpassungsfähigkeit über verschiedene Distanzen und Terrains hinweg bewies. Bekannt für seinen geschmeidigen Laufstil und seine taktische Geduld, baut Chassagne seine Rennen oft konservativ auf, bevor er in späteren Phasen aufholt. Obwohl er im Vergleich zu etablierten Stars noch am Anfang seiner Karriere steht, signalisieren diese Leistungen sein Potenzial, in den kommenden Jahren große Siege zu erringen. Mit der tief verwurzelten Trailrunning-Kultur Frankreichs im Rücken entwickelt sich Chassagne weiterhin zu einem ernstzunehmenden Anwärter auf höchstem Niveau.</w:t>
      </w:r>
    </w:p>
    <w:p w14:paraId="49109E75" w14:textId="295D0035" w:rsidR="00B55C35" w:rsidRPr="00B55C35" w:rsidRDefault="00B55C35" w:rsidP="00B55C35">
      <w:pPr>
        <w:pStyle w:val="StandardWeb"/>
        <w:rPr>
          <w:rStyle w:val="token"/>
          <w:rFonts w:ascii="Arial" w:hAnsi="Arial" w:cs="Arial"/>
          <w:sz w:val="20"/>
          <w:szCs w:val="20"/>
          <w:lang w:val="de-DE"/>
        </w:rPr>
      </w:pPr>
      <w:r w:rsidRPr="00B55C35">
        <w:rPr>
          <w:rStyle w:val="token"/>
          <w:rFonts w:ascii="Arial" w:hAnsi="Arial" w:cs="Arial"/>
          <w:b/>
          <w:bCs/>
          <w:sz w:val="20"/>
          <w:szCs w:val="20"/>
          <w:lang w:val="de-DE"/>
        </w:rPr>
        <w:t>TUDOR IST „BORN TO DARE“</w:t>
      </w:r>
      <w:r>
        <w:rPr>
          <w:rStyle w:val="token"/>
          <w:rFonts w:ascii="Arial" w:hAnsi="Arial" w:cs="Arial"/>
          <w:sz w:val="20"/>
          <w:szCs w:val="20"/>
          <w:lang w:val="de-DE"/>
        </w:rPr>
        <w:br/>
      </w:r>
      <w:proofErr w:type="gramStart"/>
      <w:r w:rsidRPr="00B55C35">
        <w:rPr>
          <w:rStyle w:val="token"/>
          <w:rFonts w:ascii="Arial" w:hAnsi="Arial" w:cs="Arial"/>
          <w:sz w:val="20"/>
          <w:szCs w:val="20"/>
          <w:lang w:val="de-DE"/>
        </w:rPr>
        <w:t>Vor</w:t>
      </w:r>
      <w:proofErr w:type="gramEnd"/>
      <w:r w:rsidRPr="00B55C35">
        <w:rPr>
          <w:rStyle w:val="token"/>
          <w:rFonts w:ascii="Arial" w:hAnsi="Arial" w:cs="Arial"/>
          <w:sz w:val="20"/>
          <w:szCs w:val="20"/>
          <w:lang w:val="de-DE"/>
        </w:rPr>
        <w:t xml:space="preserve"> einem Jahrzehnt startete TUDOR eine neue Kampagne mit der Signatur „Born </w:t>
      </w:r>
      <w:proofErr w:type="spellStart"/>
      <w:r w:rsidRPr="00B55C35">
        <w:rPr>
          <w:rStyle w:val="token"/>
          <w:rFonts w:ascii="Arial" w:hAnsi="Arial" w:cs="Arial"/>
          <w:sz w:val="20"/>
          <w:szCs w:val="20"/>
          <w:lang w:val="de-DE"/>
        </w:rPr>
        <w:t>To</w:t>
      </w:r>
      <w:proofErr w:type="spellEnd"/>
      <w:r w:rsidRPr="00B55C35">
        <w:rPr>
          <w:rStyle w:val="token"/>
          <w:rFonts w:ascii="Arial" w:hAnsi="Arial" w:cs="Arial"/>
          <w:sz w:val="20"/>
          <w:szCs w:val="20"/>
          <w:lang w:val="de-DE"/>
        </w:rPr>
        <w:t xml:space="preserve"> Dare“. Sie spiegelt sowohl die Geschichte der Marke als auch das wider, wofür sie heute steht. Sie erzählt von den Abenteuern von Persönlichkeiten, die an Land, auf dem Eis, in der Luft und unter Wasser Außergewöhnliches geleistet haben – mit einer TUDOR Uhr am Handgelenk. Sie bezieht sich auch auf die Vision von Hans Wilsdorf, dem Gründer von TUDOR, der TUDOR Uhren herstellte, um </w:t>
      </w:r>
      <w:proofErr w:type="gramStart"/>
      <w:r w:rsidRPr="00B55C35">
        <w:rPr>
          <w:rStyle w:val="token"/>
          <w:rFonts w:ascii="Arial" w:hAnsi="Arial" w:cs="Arial"/>
          <w:sz w:val="20"/>
          <w:szCs w:val="20"/>
          <w:lang w:val="de-DE"/>
        </w:rPr>
        <w:t>extremsten</w:t>
      </w:r>
      <w:proofErr w:type="gramEnd"/>
      <w:r w:rsidRPr="00B55C35">
        <w:rPr>
          <w:rStyle w:val="token"/>
          <w:rFonts w:ascii="Arial" w:hAnsi="Arial" w:cs="Arial"/>
          <w:sz w:val="20"/>
          <w:szCs w:val="20"/>
          <w:lang w:val="de-DE"/>
        </w:rPr>
        <w:t xml:space="preserve"> Bedingungen standzuhalten – Uhren, geschaffen für die </w:t>
      </w:r>
      <w:proofErr w:type="spellStart"/>
      <w:r w:rsidRPr="00B55C35">
        <w:rPr>
          <w:rStyle w:val="token"/>
          <w:rFonts w:ascii="Arial" w:hAnsi="Arial" w:cs="Arial"/>
          <w:sz w:val="20"/>
          <w:szCs w:val="20"/>
          <w:lang w:val="de-DE"/>
        </w:rPr>
        <w:t>wagemutigsten</w:t>
      </w:r>
      <w:proofErr w:type="spellEnd"/>
      <w:r w:rsidRPr="00B55C35">
        <w:rPr>
          <w:rStyle w:val="token"/>
          <w:rFonts w:ascii="Arial" w:hAnsi="Arial" w:cs="Arial"/>
          <w:sz w:val="20"/>
          <w:szCs w:val="20"/>
          <w:lang w:val="de-DE"/>
        </w:rPr>
        <w:t xml:space="preserve"> Lebensstile. Es ist ein Zeugnis für TUDORs einzigartigen Ansatz in der Uhrmacherkunst, der die Marke zu dem gemacht hat, was sie heute ist. An der Spitze der Uhrenindustrie sind ihre Innovationen heute unverzichtbare Maßstäbe. Der TUDOR „Born </w:t>
      </w:r>
      <w:proofErr w:type="spellStart"/>
      <w:r w:rsidRPr="00B55C35">
        <w:rPr>
          <w:rStyle w:val="token"/>
          <w:rFonts w:ascii="Arial" w:hAnsi="Arial" w:cs="Arial"/>
          <w:sz w:val="20"/>
          <w:szCs w:val="20"/>
          <w:lang w:val="de-DE"/>
        </w:rPr>
        <w:t>To</w:t>
      </w:r>
      <w:proofErr w:type="spellEnd"/>
      <w:r w:rsidRPr="00B55C35">
        <w:rPr>
          <w:rStyle w:val="token"/>
          <w:rFonts w:ascii="Arial" w:hAnsi="Arial" w:cs="Arial"/>
          <w:sz w:val="20"/>
          <w:szCs w:val="20"/>
          <w:lang w:val="de-DE"/>
        </w:rPr>
        <w:t xml:space="preserve"> Dare“-Spirit wird weltweit durch erstklassige Partnerschaften</w:t>
      </w:r>
      <w:r w:rsidR="00D5033C">
        <w:rPr>
          <w:rStyle w:val="token"/>
          <w:rFonts w:ascii="Arial" w:hAnsi="Arial" w:cs="Arial"/>
          <w:sz w:val="20"/>
          <w:szCs w:val="20"/>
          <w:lang w:val="de-DE"/>
        </w:rPr>
        <w:t xml:space="preserve"> </w:t>
      </w:r>
      <w:r w:rsidRPr="00B55C35">
        <w:rPr>
          <w:rStyle w:val="token"/>
          <w:rFonts w:ascii="Arial" w:hAnsi="Arial" w:cs="Arial"/>
          <w:sz w:val="20"/>
          <w:szCs w:val="20"/>
          <w:lang w:val="de-DE"/>
        </w:rPr>
        <w:t>und Botschafter unterstützt, deren Erfolge direkt aus einem wagemutigen Lebensansatz resultieren.</w:t>
      </w:r>
    </w:p>
    <w:p w14:paraId="337F55DF" w14:textId="77777777" w:rsidR="006F4EA1" w:rsidRPr="006F4EA1" w:rsidRDefault="0089563D" w:rsidP="006F4EA1">
      <w:pPr>
        <w:pStyle w:val="StandardWeb"/>
        <w:rPr>
          <w:lang w:val="de-DE"/>
        </w:rPr>
      </w:pPr>
      <w:r w:rsidRPr="00B55C35">
        <w:rPr>
          <w:rStyle w:val="token"/>
          <w:rFonts w:ascii="Arial" w:hAnsi="Arial" w:cs="Arial"/>
          <w:b/>
          <w:bCs/>
          <w:sz w:val="20"/>
          <w:szCs w:val="20"/>
          <w:lang w:val="de-DE"/>
        </w:rPr>
        <w:t>ÜBER TUDOR</w:t>
      </w:r>
      <w:r w:rsidR="00B55C35">
        <w:rPr>
          <w:rStyle w:val="token"/>
          <w:rFonts w:ascii="Arial" w:hAnsi="Arial" w:cs="Arial"/>
          <w:b/>
          <w:bCs/>
          <w:sz w:val="20"/>
          <w:szCs w:val="20"/>
          <w:lang w:val="de-DE"/>
        </w:rPr>
        <w:br/>
      </w:r>
      <w:proofErr w:type="spellStart"/>
      <w:r w:rsidR="006F4EA1" w:rsidRPr="006F4EA1">
        <w:rPr>
          <w:rStyle w:val="token"/>
          <w:rFonts w:ascii="Arial" w:hAnsi="Arial" w:cs="Arial"/>
          <w:sz w:val="20"/>
          <w:szCs w:val="20"/>
          <w:lang w:val="de-DE"/>
        </w:rPr>
        <w:t>TUDOR</w:t>
      </w:r>
      <w:proofErr w:type="spellEnd"/>
      <w:r w:rsidR="006F4EA1" w:rsidRPr="006F4EA1">
        <w:rPr>
          <w:rStyle w:val="token"/>
          <w:rFonts w:ascii="Arial" w:hAnsi="Arial" w:cs="Arial"/>
          <w:sz w:val="20"/>
          <w:szCs w:val="20"/>
          <w:lang w:val="de-DE"/>
        </w:rPr>
        <w:t xml:space="preserve"> ist eine preisgekrönte Schweizer Uhrenmarke, die Armbanduhren mit raffiniertem Design, erwiesener Zuverlässigkeit und einzigartigem Preis-Leistungs-Verhältnis bietet. Die Ursprünge von TUDOR gehen zurück ins Jahr 1926, als „The Tudor“ erstmals im Namen von Hans Wilsdorf, dem Gründer von Rolex, als Marke eingetragen wurde. Er gründete 1946 die Firma </w:t>
      </w:r>
      <w:proofErr w:type="spellStart"/>
      <w:r w:rsidR="006F4EA1" w:rsidRPr="006F4EA1">
        <w:rPr>
          <w:rStyle w:val="token"/>
          <w:rFonts w:ascii="Arial" w:hAnsi="Arial" w:cs="Arial"/>
          <w:sz w:val="20"/>
          <w:szCs w:val="20"/>
          <w:lang w:val="de-DE"/>
        </w:rPr>
        <w:t>Montres</w:t>
      </w:r>
      <w:proofErr w:type="spellEnd"/>
      <w:r w:rsidR="006F4EA1" w:rsidRPr="006F4EA1">
        <w:rPr>
          <w:rStyle w:val="token"/>
          <w:rFonts w:ascii="Arial" w:hAnsi="Arial" w:cs="Arial"/>
          <w:sz w:val="20"/>
          <w:szCs w:val="20"/>
          <w:lang w:val="de-DE"/>
        </w:rPr>
        <w:t xml:space="preserve"> TUDOR SA, um Armbanduhren mit der Qualität und Zuverlässigkeit einer Rolex zu einem erschwinglicheren Preis anbieten zu können. Aufgrund ihrer Robustheit und Erschwinglichkeit wurden die Armbanduhren von TUDOR immer wieder zur Uhr der Wahl der </w:t>
      </w:r>
      <w:proofErr w:type="spellStart"/>
      <w:r w:rsidR="006F4EA1" w:rsidRPr="006F4EA1">
        <w:rPr>
          <w:rStyle w:val="token"/>
          <w:rFonts w:ascii="Arial" w:hAnsi="Arial" w:cs="Arial"/>
          <w:sz w:val="20"/>
          <w:szCs w:val="20"/>
          <w:lang w:val="de-DE"/>
        </w:rPr>
        <w:t>wagemutigsten</w:t>
      </w:r>
      <w:proofErr w:type="spellEnd"/>
      <w:r w:rsidR="006F4EA1" w:rsidRPr="006F4EA1">
        <w:rPr>
          <w:rStyle w:val="token"/>
          <w:rFonts w:ascii="Arial" w:hAnsi="Arial" w:cs="Arial"/>
          <w:sz w:val="20"/>
          <w:szCs w:val="20"/>
          <w:lang w:val="de-DE"/>
        </w:rPr>
        <w:t xml:space="preserve"> Abenteurer an Land, unter Wasser und auf dem Eis. Heute umfasst die TUDOR Kollektion legendäre Modelle wie die Black Bay, die </w:t>
      </w:r>
      <w:proofErr w:type="spellStart"/>
      <w:r w:rsidR="006F4EA1" w:rsidRPr="006F4EA1">
        <w:rPr>
          <w:rStyle w:val="token"/>
          <w:rFonts w:ascii="Arial" w:hAnsi="Arial" w:cs="Arial"/>
          <w:sz w:val="20"/>
          <w:szCs w:val="20"/>
          <w:lang w:val="de-DE"/>
        </w:rPr>
        <w:t>Pelagos</w:t>
      </w:r>
      <w:proofErr w:type="spellEnd"/>
      <w:r w:rsidR="006F4EA1" w:rsidRPr="006F4EA1">
        <w:rPr>
          <w:rStyle w:val="token"/>
          <w:rFonts w:ascii="Arial" w:hAnsi="Arial" w:cs="Arial"/>
          <w:sz w:val="20"/>
          <w:szCs w:val="20"/>
          <w:lang w:val="de-DE"/>
        </w:rPr>
        <w:t>, die 1926 und die TUDOR Royal. Seit 2015 werden zudem mechanische Manufakturwerke mit vielfältigen Funktionen und herausragender Leistung angeboten.</w:t>
      </w:r>
    </w:p>
    <w:p w14:paraId="51ACC22B" w14:textId="370E1E6F" w:rsidR="0089563D" w:rsidRPr="00B55C35" w:rsidRDefault="0089563D" w:rsidP="0089563D">
      <w:pPr>
        <w:pStyle w:val="StandardWeb"/>
        <w:rPr>
          <w:rFonts w:ascii="Arial" w:hAnsi="Arial" w:cs="Arial"/>
          <w:b/>
          <w:bCs/>
          <w:sz w:val="20"/>
          <w:szCs w:val="20"/>
          <w:lang w:val="de-DE"/>
        </w:rPr>
      </w:pPr>
    </w:p>
    <w:p w14:paraId="16D39004" w14:textId="7D55ED50" w:rsidR="00DF270B" w:rsidRPr="00B55C35" w:rsidRDefault="00DF270B" w:rsidP="00DF270B">
      <w:pPr>
        <w:pStyle w:val="StandardWeb"/>
        <w:rPr>
          <w:rFonts w:ascii="Arial" w:hAnsi="Arial" w:cs="Arial"/>
          <w:b/>
          <w:bCs/>
          <w:sz w:val="20"/>
          <w:szCs w:val="20"/>
          <w:lang w:val="de-DE"/>
        </w:rPr>
      </w:pPr>
    </w:p>
    <w:p w14:paraId="46381977" w14:textId="77777777" w:rsidR="00182730" w:rsidRPr="00B55C35" w:rsidRDefault="00182730">
      <w:pPr>
        <w:spacing w:line="240" w:lineRule="auto"/>
        <w:rPr>
          <w:lang w:val="de-DE"/>
        </w:rPr>
      </w:pPr>
    </w:p>
    <w:p w14:paraId="7135C018" w14:textId="77777777" w:rsidR="00182730" w:rsidRPr="00B55C35" w:rsidRDefault="00182730">
      <w:pPr>
        <w:spacing w:line="240" w:lineRule="auto"/>
        <w:rPr>
          <w:lang w:val="de-DE"/>
        </w:rPr>
      </w:pPr>
    </w:p>
    <w:p w14:paraId="36175F11" w14:textId="77777777" w:rsidR="00182730" w:rsidRPr="00B55C35" w:rsidRDefault="00182730">
      <w:pPr>
        <w:spacing w:line="240" w:lineRule="auto"/>
        <w:rPr>
          <w:lang w:val="de-DE"/>
        </w:rPr>
      </w:pPr>
    </w:p>
    <w:sectPr w:rsidR="00182730" w:rsidRPr="00B55C35">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7FBD9" w14:textId="77777777" w:rsidR="007F1A61" w:rsidRDefault="007F1A61">
      <w:pPr>
        <w:spacing w:line="240" w:lineRule="auto"/>
      </w:pPr>
      <w:r>
        <w:separator/>
      </w:r>
    </w:p>
  </w:endnote>
  <w:endnote w:type="continuationSeparator" w:id="0">
    <w:p w14:paraId="0DE252E6" w14:textId="77777777" w:rsidR="007F1A61" w:rsidRDefault="007F1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4D5E36D-D256-492A-8E62-FA54F6D74912}"/>
  </w:font>
  <w:font w:name="Calibri">
    <w:panose1 w:val="020F0502020204030204"/>
    <w:charset w:val="00"/>
    <w:family w:val="swiss"/>
    <w:pitch w:val="variable"/>
    <w:sig w:usb0="E4002EFF" w:usb1="C200247B" w:usb2="00000009" w:usb3="00000000" w:csb0="000001FF" w:csb1="00000000"/>
    <w:embedRegular r:id="rId2" w:fontKey="{4AAAC033-8AD3-478A-A132-C76E28784080}"/>
  </w:font>
  <w:font w:name="Cambria">
    <w:panose1 w:val="02040503050406030204"/>
    <w:charset w:val="00"/>
    <w:family w:val="roman"/>
    <w:pitch w:val="variable"/>
    <w:sig w:usb0="E00006FF" w:usb1="420024FF" w:usb2="02000000" w:usb3="00000000" w:csb0="0000019F" w:csb1="00000000"/>
    <w:embedRegular r:id="rId3" w:fontKey="{2321D81E-41A1-4DE4-A1DC-A488C5B2C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AD3E47">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AD3E47">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57F5D" w14:textId="77777777" w:rsidR="007F1A61" w:rsidRDefault="007F1A61">
      <w:pPr>
        <w:spacing w:line="240" w:lineRule="auto"/>
      </w:pPr>
      <w:r>
        <w:separator/>
      </w:r>
    </w:p>
  </w:footnote>
  <w:footnote w:type="continuationSeparator" w:id="0">
    <w:p w14:paraId="028B5A1C" w14:textId="77777777" w:rsidR="007F1A61" w:rsidRDefault="007F1A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AD3E47">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AD3E47">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AD3E47">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182730"/>
    <w:rsid w:val="00194AE2"/>
    <w:rsid w:val="006A21E6"/>
    <w:rsid w:val="006F4EA1"/>
    <w:rsid w:val="007F1A61"/>
    <w:rsid w:val="00875D71"/>
    <w:rsid w:val="0089563D"/>
    <w:rsid w:val="00AA502B"/>
    <w:rsid w:val="00AA7CBB"/>
    <w:rsid w:val="00AD3E47"/>
    <w:rsid w:val="00B55C35"/>
    <w:rsid w:val="00D5033C"/>
    <w:rsid w:val="00DC7FF9"/>
    <w:rsid w:val="00DF270B"/>
    <w:rsid w:val="00F855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paragraph" w:styleId="StandardWeb">
    <w:name w:val="Normal (Web)"/>
    <w:basedOn w:val="Standard"/>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ken">
    <w:name w:val="token"/>
    <w:basedOn w:val="Absatz-Standardschriftart"/>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1052</Words>
  <Characters>6629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Hermanns, Lucas</dc:creator>
  <cp:lastModifiedBy>HERMANNS Lucas</cp:lastModifiedBy>
  <cp:revision>8</cp:revision>
  <cp:lastPrinted>2026-05-29T07:35:00Z</cp:lastPrinted>
  <dcterms:created xsi:type="dcterms:W3CDTF">2026-05-20T10:06:00Z</dcterms:created>
  <dcterms:modified xsi:type="dcterms:W3CDTF">2026-05-29T07:35:00Z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