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6545D" w:rsidRPr="0093332F" w:rsidP="0086545D" w14:paraId="349383D4" w14:textId="77777777">
      <w:pPr>
        <w:pStyle w:val="TITRE"/>
        <w:bidi w:val="0"/>
        <w:rPr>
          <w:lang w:val="en-US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TUDOR Royal</w:t>
      </w:r>
    </w:p>
    <w:p w:rsidR="0086545D" w:rsidRPr="0093332F" w:rsidP="0086545D" w14:paraId="1A351E08" w14:textId="77777777">
      <w:pPr>
        <w:rPr>
          <w:lang w:val="en-US"/>
        </w:rPr>
      </w:pPr>
    </w:p>
    <w:p w:rsidR="0086545D" w:rsidRPr="0093332F" w:rsidP="0086545D" w14:paraId="02CDCD5C" w14:textId="77777777">
      <w:pPr>
        <w:bidi w:val="0"/>
        <w:jc w:val="both"/>
        <w:rPr>
          <w:b/>
          <w:lang w:val="en-US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Com bracelete de metal incorporada, luneta com ranhuras ou cravejada com diamantes e movimento automático, a linha TUDOR Royal é o epítome de versatilidade e estilo desportivo-chic acessível.</w:t>
      </w:r>
    </w:p>
    <w:p w:rsidR="0086545D" w:rsidRPr="0093332F" w:rsidP="0086545D" w14:paraId="2C4BFB98" w14:textId="77777777">
      <w:pPr>
        <w:jc w:val="both"/>
        <w:rPr>
          <w:lang w:val="en-US"/>
        </w:rPr>
      </w:pPr>
    </w:p>
    <w:p w:rsidR="0086545D" w:rsidRPr="0093332F" w:rsidP="0086545D" w14:paraId="79FFC066" w14:textId="5D9C83D6">
      <w:pPr>
        <w:bidi w:val="0"/>
        <w:jc w:val="both"/>
        <w:rPr>
          <w:rFonts w:cs="Arial"/>
          <w:szCs w:val="20"/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O nome Royal foi usado pela primeira vez pela TUDOR em 1950 para enfatizar a superior qualidade destes relógios.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linha TUDOR Royal integra-se nesta herança através dos seus relógios desportivos-chic de corda automática com braceletes incorporadas e excelente relação qualidade/preço.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No cruzamento do desportivo e do clássico, este relógio marca tanto pelo seu desempenho técnico de vanguarda, como pela sua estética sofisticada.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Está disponível em aço ou em ouro e aço, com quatro tamanhos e nove mostradores à escolha.</w:t>
      </w:r>
      <w:bookmarkStart w:id="0" w:name="_GoBack"/>
      <w:bookmarkEnd w:id="0"/>
    </w:p>
    <w:p w:rsidR="0086545D" w:rsidRPr="0093332F" w:rsidP="0086545D" w14:paraId="6384F327" w14:textId="77777777">
      <w:pPr>
        <w:jc w:val="both"/>
        <w:rPr>
          <w:rFonts w:cs="Arial"/>
          <w:szCs w:val="20"/>
          <w:lang w:val="en-US"/>
        </w:rPr>
      </w:pPr>
    </w:p>
    <w:p w:rsidR="0086545D" w:rsidRPr="0093332F" w:rsidP="0086545D" w14:paraId="7E7100CC" w14:textId="77777777">
      <w:pPr>
        <w:jc w:val="both"/>
        <w:rPr>
          <w:lang w:val="en-US"/>
        </w:rPr>
      </w:pPr>
    </w:p>
    <w:p w:rsidR="0086545D" w:rsidRPr="008C28DA" w:rsidP="0086545D" w14:paraId="503885F3" w14:textId="77777777">
      <w:pPr>
        <w:pStyle w:val="TEXTE"/>
        <w:bidi w:val="0"/>
        <w:jc w:val="both"/>
        <w:rPr>
          <w:b/>
          <w:sz w:val="22"/>
          <w:lang w:val="fr-CH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PONTOS PRINCIPAIS</w:t>
      </w:r>
    </w:p>
    <w:p w:rsidR="008C28DA" w:rsidRPr="0093332F" w:rsidP="008C28DA" w14:paraId="23778E3A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Caixa polida, com acabamento acetinado e escovado, em aço 316L ou aço 316L e ouro amarelo, com quatro diâmetros: 28 mm, 34 mm, 38 mm e 41 mm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</w:p>
    <w:p w:rsidR="008C28DA" w:rsidRPr="0093332F" w:rsidP="008C28DA" w14:paraId="3C97FD78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Luneta com ranhuras em aço 316L ou ouro amarelo e cravejada com diamantes na versão de 28 mm</w:t>
      </w:r>
    </w:p>
    <w:p w:rsidR="008C28DA" w:rsidRPr="0093332F" w:rsidP="008C28DA" w14:paraId="2DE3B97D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Variedade de mostradores com acabamento sunray acetinado ou em madrepérola com algarismos romanos aplicados ou com diamantes</w:t>
      </w:r>
    </w:p>
    <w:p w:rsidR="008C28DA" w:rsidRPr="0093332F" w:rsidP="008C28DA" w14:paraId="144FC289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Ponteiros em formato de bastão com revestimento Swiss Super-LumiNova® fluorescente de nível A</w:t>
      </w:r>
    </w:p>
    <w:p w:rsidR="008C28DA" w:rsidRPr="0093332F" w:rsidP="008C28DA" w14:paraId="52E6B83E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Função de data e, para o diâmetro de 41 mm, função do dia da semana</w:t>
      </w:r>
    </w:p>
    <w:p w:rsidR="008C28DA" w:rsidRPr="0093332F" w:rsidP="008C28DA" w14:paraId="7836FE62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Bracelete incorporada com “cinco elos”, polida com acabamento acetinado e escovado, em aço 316L ou ouro amarelo e aço 316L</w:t>
      </w:r>
    </w:p>
    <w:p w:rsidR="0086545D" w:rsidRPr="0093332F" w:rsidP="008C28DA" w14:paraId="70C9E9F6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Garantia transferível de cinco anos, sem registo nem verificações de manutenção periódicas obrigatórias</w:t>
      </w:r>
    </w:p>
    <w:p w:rsidR="0086545D" w:rsidRPr="0093332F" w:rsidP="0086545D" w14:paraId="0D218605" w14:textId="77777777">
      <w:pPr>
        <w:pStyle w:val="TEXTE"/>
        <w:jc w:val="both"/>
        <w:rPr>
          <w:lang w:val="en-US"/>
        </w:rPr>
      </w:pPr>
    </w:p>
    <w:p w:rsidR="008C28DA" w:rsidRPr="0093332F" w:rsidP="0086545D" w14:paraId="5A1F26D6" w14:textId="77777777">
      <w:pPr>
        <w:pStyle w:val="TEXTE"/>
        <w:jc w:val="both"/>
        <w:rPr>
          <w:lang w:val="en-US"/>
        </w:rPr>
      </w:pPr>
    </w:p>
    <w:p w:rsidR="008C28DA" w:rsidRPr="0093332F" w:rsidP="008C28DA" w14:paraId="7821C258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O TUDOR ROYAL É #BORNTODARE</w:t>
      </w:r>
    </w:p>
    <w:p w:rsidR="008C28DA" w:rsidRPr="0093332F" w:rsidP="008C28DA" w14:paraId="4229ABAB" w14:textId="7777777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Desde a sua criação em 1926, a TUDOR tem-se empenhado em produzir os melhores relógios ao melhor preço.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Esta missão, tão ousada no passado quanto no presente, inspira-se na visão do fundador da marca, Hans Wilsdorf.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Hans Wilsdorf está na origem de vários dos pilares da relojoaria moderna e requintada: a precisão do relógio de pulso, a estanquidade e o movimento de corda automática, e imaginou um relógio tecnicamente perfeito e acessível. Foi assim que nasceu a marca TUDOR e que Hans Wilsdorf tornou realidade o que tinha em mente.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linha TUDOR Royal faz parte deste legado inabalável e promete ao seu futuro utilizador nada menos do que a melhor qualidade a um preço acessível.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Fabricado na Suíça a partir de um bloco de aço inoxidável 316L extremamente robusto, a caixa do TUDOR Royal mantém-se impermeável em qualquer situação e pode alcançar até 100 metros de profundidade abaixo do nível do mar, graças à coroa e ao fundo de caixa de rosca.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Embora invisível, o movimento do relógio é o epítome da excelência da relojoaria suíça, estando decorado e ajustado segundo os mais elevados padrões de cronometria da indústria relojoeira.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Por fim, a harmoniosa e delicada bracelete de metal com “cinco elos” destaca-se pela qualidade do design, fabrico e acabamento.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Todos estes aspetos estão na base da famosa qualidade TUDOR, uma filosofia resumida pela assinatura da marca #BornToDare: nascer para ousar e ambicionar o melhor.</w:t>
      </w:r>
    </w:p>
    <w:p w:rsidR="008C28DA" w:rsidRPr="0093332F" w:rsidP="008C28DA" w14:paraId="53ABA925" w14:textId="77777777">
      <w:pPr>
        <w:pStyle w:val="TEXTE"/>
        <w:jc w:val="both"/>
        <w:rPr>
          <w:lang w:val="en-US"/>
        </w:rPr>
      </w:pPr>
    </w:p>
    <w:p w:rsidR="008C28DA" w:rsidRPr="0093332F" w:rsidP="008C28DA" w14:paraId="7B84CB1A" w14:textId="77777777">
      <w:pPr>
        <w:pStyle w:val="TEXTE"/>
        <w:jc w:val="both"/>
        <w:rPr>
          <w:lang w:val="en-US"/>
        </w:rPr>
      </w:pPr>
    </w:p>
    <w:p w:rsidR="008C28DA" w:rsidRPr="0093332F" w:rsidP="008C28DA" w14:paraId="30709C68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RELÓGIO DESPORTIVO-CHIC COM BRACELETE INCORPORADA</w:t>
      </w:r>
    </w:p>
    <w:p w:rsidR="008C28DA" w:rsidRPr="0093332F" w:rsidP="008C28DA" w14:paraId="6B2D1446" w14:textId="70F008C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linha TUDOR Royal é o epítome de equilíbrio, elegância e versatilidade.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Os detalhes do seu design conferem-lhe uma personalidade única, em especial a distinta luneta de ranhuras com o seu polimento à superfície e estrias gravadas.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linha harmoniosa e fluida da bracelete une-se perfeitamente à caixa, assegurando um estilo inconfundível.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Caracterizada pelos seus três elos largos com acabamento acetinado colocados entre dois elementos polidos mais finos, a qualidade delicada das superfícies e das suas extremidades sublinham a importância que a TUDOR atribui ao conforto.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Disponíveis em aço ou com elos alternados em aço e ouro amarelo, os modelos desta linha adequam-se a todos os gostos devido à complexidade dos seus detalhes.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Com quatro tamanhos à escolha, o TUDOR Royal foi desenhado para se adaptar a qualquer pulso.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versão de 41 mm é especialmente distinta, com um movimento mecânico a apresentar o dia e a data em simultâneo.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Por sua vez, a versão de 28 mm apresenta um mostrador em madrepérola e uma luneta cravejada com diamantes.</w:t>
      </w:r>
    </w:p>
    <w:p w:rsidR="008C28DA" w:rsidRPr="0093332F" w:rsidP="008C28DA" w14:paraId="3B6FC11C" w14:textId="77777777">
      <w:pPr>
        <w:pStyle w:val="TEXTE"/>
        <w:jc w:val="both"/>
        <w:rPr>
          <w:lang w:val="en-US"/>
        </w:rPr>
      </w:pPr>
    </w:p>
    <w:p w:rsidR="008C28DA" w:rsidRPr="0093332F" w:rsidP="008C28DA" w14:paraId="4950166E" w14:textId="77777777">
      <w:pPr>
        <w:pStyle w:val="TEXTE"/>
        <w:jc w:val="both"/>
        <w:rPr>
          <w:lang w:val="en-US"/>
        </w:rPr>
      </w:pPr>
    </w:p>
    <w:p w:rsidR="008C28DA" w:rsidRPr="0093332F" w:rsidP="008C28DA" w14:paraId="207949D6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RELÓGIO DESPORTIVO-CHIC COM MOSTRADORES REQUINTADOS</w:t>
      </w:r>
    </w:p>
    <w:p w:rsidR="008C28DA" w:rsidRPr="0093332F" w:rsidP="008C28DA" w14:paraId="68126258" w14:textId="2FAC7508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Os relógios da linha TUDOR Royal apresentam mostradores com motivos sunray.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Disponível em preto, prateado, cor champagne ou azul, o motivo sunray irradia no centro do mostrador e cria efeitos luminosos e reflexos que acentuam a elegância desta linha.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linha é completada por versões em madrepérola e cravejadas nos modelos com diâmetros reduzidos.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Para um toque chique final nos modelos Royal, a TUDOR adicionou apliques em algarismos romanos.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Todos os mostradores incluem apliques em algarismos, que podem ser substituídos por oito marcadores de hora cravejados com diamantes.</w:t>
      </w:r>
    </w:p>
    <w:p w:rsidR="008C28DA" w:rsidRPr="0093332F" w:rsidP="008C28DA" w14:paraId="2453AE60" w14:textId="77777777">
      <w:pPr>
        <w:pStyle w:val="TEXTE"/>
        <w:jc w:val="both"/>
        <w:rPr>
          <w:lang w:val="en-US"/>
        </w:rPr>
      </w:pPr>
    </w:p>
    <w:p w:rsidR="008C28DA" w:rsidRPr="0093332F" w:rsidP="008C28DA" w14:paraId="39555BA3" w14:textId="77777777">
      <w:pPr>
        <w:pStyle w:val="TEXTE"/>
        <w:jc w:val="both"/>
        <w:rPr>
          <w:lang w:val="en-US"/>
        </w:rPr>
      </w:pPr>
    </w:p>
    <w:p w:rsidR="008C28DA" w:rsidRPr="0093332F" w:rsidP="008C28DA" w14:paraId="1AA94FFD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GARANTIA TUDOR</w:t>
      </w:r>
    </w:p>
    <w:p w:rsidR="008C28DA" w:rsidRPr="0093332F" w:rsidP="008C28DA" w14:paraId="6C6E533B" w14:textId="2E911E7B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Desde a criação da marca por Hans Wilsdorf em 1926, e respeitando a visão do criador quanto ao que é um relógio ideal, a TUDOR tem continuadamente criado relógios tão robustos, duradouros, fiáveis e precisos quanto possível.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Inspirada pela sua experiência e confiante acerca da superior qualidade dos seus relógios, a TUDOR oferece uma garantia de cinco anos em todos os produtos vendidos após 1 de janeiro de 2020.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Para além de ser transferível, esta garantia não requer o registo do relógio nem o envio do mesmo para verificações periódicas.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</w:p>
    <w:p w:rsidR="008C28DA" w:rsidRPr="0093332F" w:rsidP="008C28DA" w14:paraId="5F7BF2B9" w14:textId="77777777">
      <w:pPr>
        <w:pStyle w:val="TEXTE"/>
        <w:jc w:val="both"/>
        <w:rPr>
          <w:lang w:val="en-US"/>
        </w:rPr>
      </w:pPr>
    </w:p>
    <w:p w:rsidR="008C28DA" w:rsidRPr="0093332F" w:rsidP="008C28DA" w14:paraId="311B7973" w14:textId="77777777">
      <w:pPr>
        <w:pStyle w:val="TEXTE"/>
        <w:jc w:val="both"/>
        <w:rPr>
          <w:lang w:val="en-US"/>
        </w:rPr>
      </w:pPr>
    </w:p>
    <w:p w:rsidR="008C28DA" w:rsidRPr="0093332F" w:rsidP="008C28DA" w14:paraId="060F0D3E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SOBRE A TUDOR</w:t>
      </w:r>
    </w:p>
    <w:p w:rsidR="0086545D" w:rsidRPr="0093332F" w:rsidP="0086545D" w14:paraId="0A7BBC8C" w14:textId="7777777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 TUDOR é uma empresa relojoeira “Swiss Made” premiada que produz relógios de estilo sofisticado, com fiabilidade comprovada e relação inigualável entre qualidade e preço.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As origens da TUDOR remontam a 1926, quando a marca “The Tudor” foi registada pela primeira vez em nome do fundador da Rolex, Hans Wilsdorf.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Em 1946, ele estabeleceu oficialmente a empresa “Montres TUDOR SA” para produzir relógios que respeitassem a tradicional filosofia de qualidade da Rolex a um nível de preços mais acessível.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Devido à sua robustez e acessibilidade de preço, ao longo da sua história, os relógios TUDOR tornaram-se a escolha dos mais ousados aventureiros em terra, no ar, debaixo de água e no gelo.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Atualmente, a coleção TUDOR inclui modelos icónicos como o Black Bay, Pelagos e Royal.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Desde 2015, a TUDOR também oferece movimentos mecânicos com Calibres de Manufatura, que incluem diversas funções e um desempenho superior.</w:t>
      </w:r>
    </w:p>
    <w:p w:rsidR="0086545D" w:rsidRPr="0093332F" w:rsidP="0086545D" w14:paraId="47FD031A" w14:textId="77777777">
      <w:pPr>
        <w:pStyle w:val="TEXTE"/>
        <w:jc w:val="both"/>
        <w:rPr>
          <w:lang w:val="en-US"/>
        </w:rPr>
      </w:pPr>
    </w:p>
    <w:p w:rsidR="0086545D" w:rsidRPr="0093332F" w:rsidP="0086545D" w14:paraId="506CD7C8" w14:textId="77777777">
      <w:pPr>
        <w:rPr>
          <w:rFonts w:cs="Arial"/>
          <w:b/>
          <w:sz w:val="22"/>
          <w:szCs w:val="20"/>
          <w:lang w:val="en-US"/>
        </w:rPr>
      </w:pPr>
      <w:r w:rsidRPr="0093332F">
        <w:rPr>
          <w:b/>
          <w:sz w:val="22"/>
          <w:lang w:val="en-US"/>
        </w:rPr>
        <w:br w:type="page"/>
      </w:r>
    </w:p>
    <w:p w:rsidR="0086545D" w:rsidRPr="00B40E46" w:rsidP="0086545D" w14:paraId="7A9EFD9A" w14:textId="77777777">
      <w:pPr>
        <w:pStyle w:val="TEXTE"/>
        <w:bidi w:val="0"/>
        <w:jc w:val="both"/>
        <w:rPr>
          <w:b/>
          <w:sz w:val="22"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REFERÊNCIAS 28600/3, 28500/3, 28400/3, 28300/3</w:t>
      </w:r>
    </w:p>
    <w:p w:rsidR="0086545D" w:rsidP="0086545D" w14:paraId="4073F701" w14:textId="77777777">
      <w:pPr>
        <w:pStyle w:val="TEXTE"/>
        <w:jc w:val="both"/>
        <w:rPr>
          <w:lang w:val="pt-PT"/>
        </w:rPr>
      </w:pPr>
    </w:p>
    <w:p w:rsidR="008C28DA" w:rsidRPr="00B40E46" w:rsidP="0086545D" w14:paraId="3BD7B728" w14:textId="77777777">
      <w:pPr>
        <w:pStyle w:val="TEXTE"/>
        <w:jc w:val="both"/>
        <w:rPr>
          <w:lang w:val="pt-PT"/>
        </w:rPr>
      </w:pPr>
    </w:p>
    <w:p w:rsidR="008C28DA" w:rsidRPr="008C28DA" w:rsidP="008C28DA" w14:paraId="5D9A528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CAIXA</w:t>
      </w:r>
    </w:p>
    <w:p w:rsidR="008C28DA" w:rsidRPr="008C28DA" w:rsidP="008C28DA" w14:paraId="045D969C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Caixa de 41, 38, 34 ou 28 mm em aço 316L, com acabamento polido e acetinado</w:t>
      </w:r>
    </w:p>
    <w:p w:rsidR="008C28DA" w:rsidRPr="008C28DA" w:rsidP="008C28DA" w14:paraId="156798AB" w14:textId="77777777">
      <w:pPr>
        <w:pStyle w:val="TEXTE"/>
        <w:jc w:val="both"/>
        <w:rPr>
          <w:lang w:val="pt-PT"/>
        </w:rPr>
      </w:pPr>
    </w:p>
    <w:p w:rsidR="008C28DA" w:rsidRPr="008C28DA" w:rsidP="008C28DA" w14:paraId="4258A23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LUNETA</w:t>
      </w:r>
    </w:p>
    <w:p w:rsidR="008C28DA" w:rsidRPr="008C28DA" w:rsidP="008C28DA" w14:paraId="5D54573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Luneta com ranhuras em aço 316L ou ouro amarelo, alternando estrias gravadas com acabamento polido</w:t>
      </w:r>
    </w:p>
    <w:p w:rsidR="008C28DA" w:rsidRPr="008C28DA" w:rsidP="008C28DA" w14:paraId="07A207FD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No modelo de 28 mm: luneta em aço 316L ou ouro amarelo cravejada com diamantes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 xml:space="preserve"> </w:t>
      </w:r>
    </w:p>
    <w:p w:rsidR="008C28DA" w:rsidRPr="008C28DA" w:rsidP="008C28DA" w14:paraId="6E191AD2" w14:textId="77777777">
      <w:pPr>
        <w:pStyle w:val="TEXTE"/>
        <w:jc w:val="both"/>
        <w:rPr>
          <w:lang w:val="pt-PT"/>
        </w:rPr>
      </w:pPr>
    </w:p>
    <w:p w:rsidR="008C28DA" w:rsidRPr="008C28DA" w:rsidP="008C28DA" w14:paraId="5426E70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COROA</w:t>
      </w:r>
    </w:p>
    <w:p w:rsidR="008C28DA" w:rsidRPr="008C28DA" w:rsidP="008C28DA" w14:paraId="737A7B77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Coroa de rosca em aço 316L ou ouro amarelo com o logótipo TUDOR em relevo</w:t>
      </w:r>
    </w:p>
    <w:p w:rsidR="008C28DA" w:rsidRPr="008C28DA" w:rsidP="008C28DA" w14:paraId="3CDF88B4" w14:textId="77777777">
      <w:pPr>
        <w:pStyle w:val="TEXTE"/>
        <w:jc w:val="both"/>
        <w:rPr>
          <w:lang w:val="pt-PT"/>
        </w:rPr>
      </w:pPr>
    </w:p>
    <w:p w:rsidR="008C28DA" w:rsidRPr="008C28DA" w:rsidP="008C28DA" w14:paraId="668C409F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MOSTRADOR</w:t>
      </w:r>
    </w:p>
    <w:p w:rsidR="008C28DA" w:rsidRPr="008C28DA" w:rsidP="008C28DA" w14:paraId="2D980ECC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Preto, prateado, cor champagne ou azul, acabamento sunray, com ou sem diamantes</w:t>
      </w:r>
    </w:p>
    <w:p w:rsidR="008C28DA" w:rsidRPr="008C28DA" w:rsidP="008C28DA" w14:paraId="3D7C6554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Madrepérola branca com pedras preciosas (34 e 28 mm apenas)</w:t>
      </w:r>
    </w:p>
    <w:p w:rsidR="008C28DA" w:rsidRPr="008C28DA" w:rsidP="008C28DA" w14:paraId="68480A5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Apliques em algarismos romanos</w:t>
      </w:r>
    </w:p>
    <w:p w:rsidR="008C28DA" w:rsidRPr="008C28DA" w:rsidP="008C28DA" w14:paraId="2EC1F96F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Dia da semana às 12 horas (41 mm apenas)</w:t>
      </w:r>
    </w:p>
    <w:p w:rsidR="008C28DA" w:rsidRPr="008C28DA" w:rsidP="008C28DA" w14:paraId="628AEFE3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Data às 3 horas</w:t>
      </w:r>
    </w:p>
    <w:p w:rsidR="008C28DA" w:rsidRPr="008C28DA" w:rsidP="008C28DA" w14:paraId="0721CC22" w14:textId="77777777">
      <w:pPr>
        <w:pStyle w:val="TEXTE"/>
        <w:jc w:val="both"/>
        <w:rPr>
          <w:lang w:val="pt-PT"/>
        </w:rPr>
      </w:pPr>
    </w:p>
    <w:p w:rsidR="008C28DA" w:rsidRPr="008C28DA" w:rsidP="008C28DA" w14:paraId="36A0E0B6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VIDRO</w:t>
      </w:r>
    </w:p>
    <w:p w:rsidR="008C28DA" w:rsidRPr="008C28DA" w:rsidP="008C28DA" w14:paraId="54D96DF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Vidro de safira</w:t>
      </w:r>
    </w:p>
    <w:p w:rsidR="008C28DA" w:rsidRPr="008C28DA" w:rsidP="008C28DA" w14:paraId="345CCAB7" w14:textId="77777777">
      <w:pPr>
        <w:pStyle w:val="TEXTE"/>
        <w:jc w:val="both"/>
        <w:rPr>
          <w:lang w:val="pt-PT"/>
        </w:rPr>
      </w:pPr>
    </w:p>
    <w:p w:rsidR="008C28DA" w:rsidRPr="008C28DA" w:rsidP="008C28DA" w14:paraId="66D99F7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ESTANQUIDADE</w:t>
      </w:r>
    </w:p>
    <w:p w:rsidR="008C28DA" w:rsidRPr="008C28DA" w:rsidP="008C28DA" w14:paraId="45C7F2B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Estanque até 100 m</w:t>
      </w:r>
    </w:p>
    <w:p w:rsidR="008C28DA" w:rsidRPr="008C28DA" w:rsidP="008C28DA" w14:paraId="22B77029" w14:textId="77777777">
      <w:pPr>
        <w:pStyle w:val="TEXTE"/>
        <w:jc w:val="both"/>
        <w:rPr>
          <w:lang w:val="pt-PT"/>
        </w:rPr>
      </w:pPr>
    </w:p>
    <w:p w:rsidR="008C28DA" w:rsidRPr="008C28DA" w:rsidP="008C28DA" w14:paraId="72569D46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BRACELETE</w:t>
      </w:r>
    </w:p>
    <w:p w:rsidR="008C28DA" w:rsidRPr="008C28DA" w:rsidP="008C28DA" w14:paraId="7FDC721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Bracelete incorporada em aço 316L ou aço 316L e ouro amarelo, 5 filas, elos centrais e externos acetinados e escovados, elos intercalados polidos, com fecho desdobrável e fecho de segurança</w:t>
      </w:r>
    </w:p>
    <w:p w:rsidR="008C28DA" w:rsidRPr="008C28DA" w:rsidP="008C28DA" w14:paraId="47122A09" w14:textId="77777777">
      <w:pPr>
        <w:pStyle w:val="TEXTE"/>
        <w:jc w:val="both"/>
        <w:rPr>
          <w:lang w:val="pt-PT"/>
        </w:rPr>
      </w:pPr>
    </w:p>
    <w:p w:rsidR="008C28DA" w:rsidRPr="008C28DA" w:rsidP="008C28DA" w14:paraId="1EE365F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MOVIMENTO</w:t>
      </w:r>
    </w:p>
    <w:p w:rsidR="008C28DA" w:rsidRPr="008C28DA" w:rsidP="008C28DA" w14:paraId="14CBDEF8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Movimento mecânico de corda automática</w:t>
      </w:r>
    </w:p>
    <w:p w:rsidR="008C28DA" w:rsidRPr="008C28DA" w:rsidP="008C28DA" w14:paraId="6C359DF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Calibre T603 (41 mm) ou T601 (38 e 34 mm) ou T201 (28 mm)</w:t>
      </w:r>
    </w:p>
    <w:p w:rsidR="008C28DA" w:rsidRPr="008C28DA" w:rsidP="008C28DA" w14:paraId="5FF91C30" w14:textId="77777777">
      <w:pPr>
        <w:pStyle w:val="TEXTE"/>
        <w:jc w:val="both"/>
        <w:rPr>
          <w:lang w:val="pt-PT"/>
        </w:rPr>
      </w:pPr>
    </w:p>
    <w:p w:rsidR="008C28DA" w:rsidRPr="008C28DA" w:rsidP="008C28DA" w14:paraId="72BB3E2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RESERVA DE MARCHA</w:t>
      </w:r>
    </w:p>
    <w:p w:rsidR="008C28DA" w:rsidRPr="008C28DA" w:rsidP="008C28DA" w14:paraId="144CE49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Aproximadamente 38 horas</w:t>
      </w:r>
    </w:p>
    <w:p w:rsidR="008C28DA" w:rsidRPr="008C28DA" w:rsidP="008C28DA" w14:paraId="64E96CB5" w14:textId="77777777">
      <w:pPr>
        <w:pStyle w:val="TEXTE"/>
        <w:jc w:val="both"/>
        <w:rPr>
          <w:lang w:val="pt-PT"/>
        </w:rPr>
      </w:pPr>
    </w:p>
    <w:p w:rsidR="008C28DA" w:rsidRPr="008C28DA" w:rsidP="008C28DA" w14:paraId="69FC5A61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FUNÇÕES</w:t>
      </w:r>
    </w:p>
    <w:p w:rsidR="008C28DA" w:rsidRPr="008C28DA" w:rsidP="008C28DA" w14:paraId="11243A65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Ponteiros de hora, minutos e segundos no centro</w:t>
      </w:r>
    </w:p>
    <w:p w:rsidR="008C28DA" w:rsidRPr="008C28DA" w:rsidP="008C28DA" w14:paraId="35E0F18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Data semi-instantânea às 3 horas</w:t>
      </w:r>
    </w:p>
    <w:p w:rsidR="008C28DA" w:rsidRPr="008C28DA" w:rsidP="008C28DA" w14:paraId="119EDB2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Dia da semana semi-instantâneo às 12 horas (41 mm apenas)</w:t>
      </w:r>
    </w:p>
    <w:p w:rsidR="008C28DA" w:rsidRPr="008C28DA" w:rsidP="008C28DA" w14:paraId="164949F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Contador de segundos para uma cronometragem precisa</w:t>
      </w:r>
    </w:p>
    <w:p w:rsidR="008C28DA" w:rsidRPr="008C28DA" w:rsidP="008C28DA" w14:paraId="14A785CA" w14:textId="77777777">
      <w:pPr>
        <w:pStyle w:val="TEXTE"/>
        <w:jc w:val="both"/>
        <w:rPr>
          <w:lang w:val="pt-PT"/>
        </w:rPr>
      </w:pPr>
    </w:p>
    <w:p w:rsidR="008C28DA" w:rsidRPr="008C28DA" w:rsidP="008C28DA" w14:paraId="79C44FED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OSCILADOR</w:t>
      </w:r>
    </w:p>
    <w:p w:rsidR="008C28DA" w:rsidRPr="008C28DA" w:rsidP="008C28DA" w14:paraId="7B3B241D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Nivarox, ajuste por regulador</w:t>
      </w:r>
    </w:p>
    <w:p w:rsidR="008C28DA" w:rsidRPr="008C28DA" w:rsidP="008C28DA" w14:paraId="26E577D4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Frequência: 28 800 alternâncias/hora (4 Hz)</w:t>
      </w:r>
    </w:p>
    <w:p w:rsidR="008C28DA" w:rsidRPr="008C28DA" w:rsidP="008C28DA" w14:paraId="4C32CD44" w14:textId="77777777">
      <w:pPr>
        <w:pStyle w:val="TEXTE"/>
        <w:jc w:val="both"/>
        <w:rPr>
          <w:lang w:val="pt-PT"/>
        </w:rPr>
      </w:pPr>
    </w:p>
    <w:p w:rsidR="008C28DA" w:rsidRPr="008C28DA" w:rsidP="008C28DA" w14:paraId="53F98DF5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DIÂMETRO TOTAL</w:t>
      </w:r>
    </w:p>
    <w:p w:rsidR="008C28DA" w:rsidRPr="008C28DA" w:rsidP="008C28DA" w14:paraId="27C7CB3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T603: 33.3 mm</w:t>
      </w:r>
    </w:p>
    <w:p w:rsidR="008C28DA" w:rsidRPr="008C28DA" w:rsidP="008C28DA" w14:paraId="36CAF2D0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T601: 26 mm</w:t>
      </w:r>
    </w:p>
    <w:p w:rsidR="008C28DA" w:rsidRPr="008C28DA" w:rsidP="008C28DA" w14:paraId="22D1F180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T201: 17.5 mm</w:t>
      </w:r>
    </w:p>
    <w:p w:rsidR="008C28DA" w:rsidRPr="008C28DA" w:rsidP="008C28DA" w14:paraId="6B2A9077" w14:textId="77777777">
      <w:pPr>
        <w:pStyle w:val="TEXTE"/>
        <w:jc w:val="both"/>
        <w:rPr>
          <w:lang w:val="pt-PT"/>
        </w:rPr>
      </w:pPr>
    </w:p>
    <w:p w:rsidR="008C28DA" w:rsidRPr="008C28DA" w:rsidP="008C28DA" w14:paraId="5AF524AF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ESPESSURA</w:t>
      </w:r>
    </w:p>
    <w:p w:rsidR="008C28DA" w:rsidRPr="008C28DA" w:rsidP="008C28DA" w14:paraId="098D265E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T603: 5.5 mm</w:t>
      </w:r>
    </w:p>
    <w:p w:rsidR="008C28DA" w:rsidRPr="008C28DA" w:rsidP="008C28DA" w14:paraId="0705A0FE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T601: 4.6 mm</w:t>
      </w:r>
    </w:p>
    <w:p w:rsidR="008C28DA" w:rsidRPr="008C28DA" w:rsidP="008C28DA" w14:paraId="7DFDF6A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T201: 4.8 mm</w:t>
      </w:r>
    </w:p>
    <w:p w:rsidR="008C28DA" w:rsidRPr="008C28DA" w:rsidP="008C28DA" w14:paraId="12EB6DD6" w14:textId="77777777">
      <w:pPr>
        <w:pStyle w:val="TEXTE"/>
        <w:jc w:val="both"/>
        <w:rPr>
          <w:lang w:val="pt-PT"/>
        </w:rPr>
      </w:pPr>
    </w:p>
    <w:p w:rsidR="008C28DA" w:rsidRPr="008C28DA" w:rsidP="008C28DA" w14:paraId="6CE15B38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JOIAS</w:t>
      </w:r>
    </w:p>
    <w:p w:rsidR="008C28DA" w:rsidRPr="008C28DA" w:rsidP="008C28DA" w14:paraId="1C75613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PT" w:eastAsia="en-US" w:bidi="ar-SA"/>
        </w:rPr>
        <w:t>25 joias</w:t>
      </w:r>
    </w:p>
    <w:p w:rsidR="006B0D74" w:rsidRPr="0086545D" w:rsidP="008C28DA" w14:paraId="5E1E535D" w14:textId="77777777">
      <w:pPr>
        <w:pStyle w:val="TEXTE"/>
        <w:jc w:val="both"/>
        <w:rPr>
          <w:lang w:val="it-IT"/>
        </w:rPr>
      </w:pPr>
    </w:p>
    <w:sectPr w:rsidSect="00B417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48CB" w14:paraId="1B850F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BCE" w:rsidRPr="00460145" w:rsidP="00460145" w14:paraId="58ED79C7" w14:textId="77777777">
    <w:pPr>
      <w:pStyle w:val="Footer"/>
      <w:tabs>
        <w:tab w:val="clear" w:pos="4536"/>
        <w:tab w:val="clear" w:pos="9072"/>
        <w:tab w:val="center" w:pos="9540"/>
        <w:tab w:val="right" w:pos="9900"/>
      </w:tabs>
      <w:bidi w:val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49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0.55pt,-4.9pt" to="495.5pt,-4.35pt" strokecolor="#7f7f7f" strokeweight="0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pt-PT" w:eastAsia="en-US" w:bidi="ar-SA"/>
      </w:rPr>
      <w:tab/>
    </w:r>
    <w:r>
      <w:rPr>
        <w:noProof/>
        <w:lang w:val="fr-FR" w:eastAsia="fr-FR"/>
      </w:rPr>
      <w:drawing>
        <wp:inline distT="0" distB="0" distL="0" distR="0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pt-PT" w:eastAsia="en-US" w:bidi="ar-SA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Pr="00045542" w:rsid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7FE" w:rsidP="00672BA1" w14:paraId="3F3EF4C4" w14:textId="77777777">
    <w:pPr>
      <w:pStyle w:val="Footer"/>
      <w:tabs>
        <w:tab w:val="clear" w:pos="4536"/>
        <w:tab w:val="clear" w:pos="9072"/>
        <w:tab w:val="center" w:pos="9540"/>
        <w:tab w:val="right" w:pos="9900"/>
      </w:tabs>
      <w:bidi w:val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39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0.55pt,-4.9pt" to="495.5pt,-4.35pt" strokecolor="#7f7f7f" strokeweight="0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pt-PT" w:eastAsia="en-US" w:bidi="ar-SA"/>
      </w:rPr>
      <w:tab/>
    </w:r>
    <w:r w:rsidR="00672BA1">
      <w:rPr>
        <w:noProof/>
        <w:lang w:val="fr-FR" w:eastAsia="fr-FR"/>
      </w:rPr>
      <w:drawing>
        <wp:inline distT="0" distB="0" distL="0" distR="0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pt-PT" w:eastAsia="en-US" w:bidi="ar-SA"/>
      </w:rPr>
      <w:tab/>
    </w:r>
    <w:r w:rsidRPr="00672BA1" w:rsidR="0016103F">
      <w:rPr>
        <w:color w:val="808080" w:themeColor="background1" w:themeShade="80"/>
      </w:rPr>
      <w:fldChar w:fldCharType="begin"/>
    </w:r>
    <w:r w:rsidRPr="00672BA1" w:rsidR="0016103F">
      <w:rPr>
        <w:color w:val="808080" w:themeColor="background1" w:themeShade="80"/>
      </w:rPr>
      <w:instrText>PAGE   \* MERGEFORMAT</w:instrText>
    </w:r>
    <w:r w:rsidRPr="00672BA1" w:rsidR="0016103F">
      <w:rPr>
        <w:color w:val="808080" w:themeColor="background1" w:themeShade="80"/>
      </w:rPr>
      <w:fldChar w:fldCharType="separate"/>
    </w:r>
    <w:r w:rsidRPr="00045542" w:rsidR="00045542">
      <w:rPr>
        <w:noProof/>
        <w:color w:val="808080" w:themeColor="background1" w:themeShade="80"/>
        <w:lang w:val="fr-FR"/>
      </w:rPr>
      <w:t>1</w:t>
    </w:r>
    <w:r w:rsidRPr="00672BA1" w:rsidR="0016103F">
      <w:rPr>
        <w:color w:val="808080" w:themeColor="background1" w:themeShade="8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48CB" w14:paraId="7830FD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BCE" w:rsidP="00D47BCE" w14:paraId="302FDD63" w14:textId="77777777">
    <w:pPr>
      <w:pStyle w:val="Header"/>
      <w:bidi w:val="0"/>
      <w:jc w:val="center"/>
    </w:pPr>
    <w:r>
      <w:rPr>
        <w:noProof/>
        <w:lang w:val="fr-FR" w:eastAsia="fr-FR"/>
      </w:rPr>
      <w:drawing>
        <wp:inline distT="0" distB="0" distL="0" distR="0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7FE" w:rsidP="007407FE" w14:paraId="3E83DD40" w14:textId="77777777">
    <w:pPr>
      <w:pStyle w:val="Header"/>
      <w:bidi w:val="0"/>
      <w:jc w:val="center"/>
    </w:pPr>
    <w:r>
      <w:rPr>
        <w:noProof/>
        <w:lang w:val="fr-FR" w:eastAsia="fr-FR"/>
      </w:rPr>
      <w:drawing>
        <wp:inline distT="0" distB="0" distL="0" distR="0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7FE" w:rsidP="007407FE" w14:paraId="63CBC540" w14:textId="77777777">
    <w:pPr>
      <w:pStyle w:val="Header"/>
    </w:pPr>
  </w:p>
  <w:p w:rsidR="007407FE" w:rsidP="007407FE" w14:paraId="1B5B22C3" w14:textId="77777777">
    <w:pPr>
      <w:pStyle w:val="Header"/>
    </w:pPr>
  </w:p>
  <w:p w:rsidR="007407FE" w:rsidP="007407FE" w14:paraId="125145A5" w14:textId="77777777">
    <w:pPr>
      <w:pStyle w:val="Header"/>
    </w:pPr>
  </w:p>
  <w:p w:rsidR="007407FE" w:rsidP="007407FE" w14:paraId="52E98443" w14:textId="77777777">
    <w:pPr>
      <w:pStyle w:val="Header"/>
    </w:pPr>
  </w:p>
  <w:p w:rsidR="00306468" w:rsidP="00306468" w14:paraId="6383D674" w14:textId="77777777">
    <w:pPr>
      <w:pStyle w:val="EN-TTE"/>
      <w:bidi w:val="0"/>
    </w:pP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8080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pt-PT" w:eastAsia="en-US" w:bidi="ar-SA"/>
      </w:rPr>
      <w:t>COMUNICADO DE IMPRENSA</w:t>
    </w:r>
  </w:p>
  <w:p w:rsidR="00B41716" w:rsidP="00306CFE" w14:paraId="53C7115B" w14:textId="77777777">
    <w:pPr>
      <w:pStyle w:val="EN-TTE"/>
    </w:pPr>
  </w:p>
  <w:p w:rsidR="00B41716" w:rsidP="00306CFE" w14:paraId="16F1BB8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0092C"/>
    <w:multiLevelType w:val="hybridMultilevel"/>
    <w:tmpl w:val="0852AB0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B231A"/>
    <w:multiLevelType w:val="hybridMultilevel"/>
    <w:tmpl w:val="BD20042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2404C"/>
    <w:multiLevelType w:val="hybridMultilevel"/>
    <w:tmpl w:val="B008B0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64D1C"/>
    <w:multiLevelType w:val="hybridMultilevel"/>
    <w:tmpl w:val="D6366D9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222882"/>
    <w:multiLevelType w:val="hybridMultilevel"/>
    <w:tmpl w:val="68085BE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EB13FD"/>
    <w:multiLevelType w:val="hybridMultilevel"/>
    <w:tmpl w:val="23943E5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09F0"/>
    <w:rsid w:val="00045542"/>
    <w:rsid w:val="00053901"/>
    <w:rsid w:val="000577ED"/>
    <w:rsid w:val="00080BB1"/>
    <w:rsid w:val="0008530A"/>
    <w:rsid w:val="000D1907"/>
    <w:rsid w:val="000F4270"/>
    <w:rsid w:val="001020ED"/>
    <w:rsid w:val="00116D22"/>
    <w:rsid w:val="00160AE4"/>
    <w:rsid w:val="0016103F"/>
    <w:rsid w:val="00177CFC"/>
    <w:rsid w:val="001F55F9"/>
    <w:rsid w:val="002431E6"/>
    <w:rsid w:val="002577B4"/>
    <w:rsid w:val="002B3242"/>
    <w:rsid w:val="002C1EE4"/>
    <w:rsid w:val="002D1917"/>
    <w:rsid w:val="00306468"/>
    <w:rsid w:val="00306CFE"/>
    <w:rsid w:val="00356828"/>
    <w:rsid w:val="003812F0"/>
    <w:rsid w:val="00397E8F"/>
    <w:rsid w:val="003D1A8A"/>
    <w:rsid w:val="00406BB2"/>
    <w:rsid w:val="004227F0"/>
    <w:rsid w:val="00432A58"/>
    <w:rsid w:val="0043446E"/>
    <w:rsid w:val="00460145"/>
    <w:rsid w:val="004808EF"/>
    <w:rsid w:val="00483E82"/>
    <w:rsid w:val="004C4312"/>
    <w:rsid w:val="00502FAC"/>
    <w:rsid w:val="005067BE"/>
    <w:rsid w:val="005465DE"/>
    <w:rsid w:val="005C7B62"/>
    <w:rsid w:val="005F7902"/>
    <w:rsid w:val="00672BA1"/>
    <w:rsid w:val="00683E86"/>
    <w:rsid w:val="00694220"/>
    <w:rsid w:val="00697D1B"/>
    <w:rsid w:val="006B0D74"/>
    <w:rsid w:val="006F2876"/>
    <w:rsid w:val="007407FE"/>
    <w:rsid w:val="00750901"/>
    <w:rsid w:val="00782AA8"/>
    <w:rsid w:val="00794A0D"/>
    <w:rsid w:val="007D1AE6"/>
    <w:rsid w:val="0086545D"/>
    <w:rsid w:val="00876292"/>
    <w:rsid w:val="00891802"/>
    <w:rsid w:val="008C28DA"/>
    <w:rsid w:val="008D2167"/>
    <w:rsid w:val="008E5A48"/>
    <w:rsid w:val="00917C1E"/>
    <w:rsid w:val="0093332F"/>
    <w:rsid w:val="00933D60"/>
    <w:rsid w:val="00940576"/>
    <w:rsid w:val="00942B62"/>
    <w:rsid w:val="009848CB"/>
    <w:rsid w:val="009F343E"/>
    <w:rsid w:val="00AE7584"/>
    <w:rsid w:val="00B40E46"/>
    <w:rsid w:val="00B41716"/>
    <w:rsid w:val="00B475EE"/>
    <w:rsid w:val="00BC0320"/>
    <w:rsid w:val="00BC39EA"/>
    <w:rsid w:val="00C60DF4"/>
    <w:rsid w:val="00CD0330"/>
    <w:rsid w:val="00D302AF"/>
    <w:rsid w:val="00D347D8"/>
    <w:rsid w:val="00D37ED8"/>
    <w:rsid w:val="00D47BCE"/>
    <w:rsid w:val="00D502E2"/>
    <w:rsid w:val="00DC1960"/>
    <w:rsid w:val="00DD7F53"/>
    <w:rsid w:val="00E16B49"/>
    <w:rsid w:val="00E556FB"/>
    <w:rsid w:val="00E72B80"/>
    <w:rsid w:val="00EA578E"/>
    <w:rsid w:val="00EB62F7"/>
    <w:rsid w:val="00F47BA1"/>
    <w:rsid w:val="00F64252"/>
    <w:rsid w:val="00F667FA"/>
    <w:rsid w:val="00FA065D"/>
    <w:rsid w:val="00FA3BDE"/>
    <w:rsid w:val="00FC737C"/>
  </w:rsids>
  <m:mathPr>
    <m:mathFont m:val="Cambria Math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96C951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5C7B6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5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58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584"/>
    <w:rPr>
      <w:b/>
      <w:bCs/>
      <w:szCs w:val="20"/>
    </w:rPr>
  </w:style>
  <w:style w:type="paragraph" w:customStyle="1" w:styleId="Lignedecote">
    <w:name w:val="Ligne de cote"/>
    <w:basedOn w:val="Normal"/>
    <w:rsid w:val="00AE758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A2DB-CE84-4645-B111-5E5C99D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Jenna BABLER</cp:lastModifiedBy>
  <cp:revision>7</cp:revision>
  <cp:lastPrinted>2019-11-07T09:48:00Z</cp:lastPrinted>
  <dcterms:created xsi:type="dcterms:W3CDTF">2022-02-03T12:17:00Z</dcterms:created>
  <dcterms:modified xsi:type="dcterms:W3CDTF">2022-03-07T17:02:00Z</dcterms:modified>
</cp:coreProperties>
</file>