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B1DB" w14:textId="77777777" w:rsidR="0086545D" w:rsidRPr="005922D9" w:rsidRDefault="005922D9" w:rsidP="0086545D">
      <w:pPr>
        <w:pStyle w:val="TITRE"/>
        <w:rPr>
          <w:lang w:val="es-ES"/>
        </w:rPr>
      </w:pPr>
      <w:r>
        <w:rPr>
          <w:rFonts w:eastAsia="Arial" w:cs="Times New Roman"/>
          <w:bCs/>
          <w:szCs w:val="28"/>
          <w:lang w:val="es-ES"/>
        </w:rPr>
        <w:t>TUDOR ROYAL</w:t>
      </w:r>
    </w:p>
    <w:p w14:paraId="435EF4CD" w14:textId="77777777" w:rsidR="0086545D" w:rsidRPr="005922D9" w:rsidRDefault="0086545D" w:rsidP="0086545D">
      <w:pPr>
        <w:rPr>
          <w:lang w:val="es-ES"/>
        </w:rPr>
      </w:pPr>
    </w:p>
    <w:p w14:paraId="2CE238F0" w14:textId="77777777" w:rsidR="0086545D" w:rsidRPr="005922D9" w:rsidRDefault="005922D9" w:rsidP="0086545D">
      <w:pPr>
        <w:jc w:val="both"/>
        <w:rPr>
          <w:b/>
          <w:lang w:val="es-ES"/>
        </w:rPr>
      </w:pPr>
      <w:r>
        <w:rPr>
          <w:rFonts w:eastAsia="Arial" w:cs="Times New Roman"/>
          <w:b/>
          <w:bCs/>
          <w:szCs w:val="20"/>
          <w:lang w:val="es-ES"/>
        </w:rPr>
        <w:t>Con su brazalete integrado de metal, bisel con muescas o engastado, y movimiento automático, la línea TUDOR Royal es la máxima representación de la versatilidad, la elegancia y la deportividad asequibles, y ahora hay dos variantes de esfera más que se unen a la gama: marrón chocolate y salmón.</w:t>
      </w:r>
    </w:p>
    <w:p w14:paraId="7DAF0834" w14:textId="77777777" w:rsidR="002454E7" w:rsidRPr="005922D9" w:rsidRDefault="002454E7" w:rsidP="0086545D">
      <w:pPr>
        <w:jc w:val="both"/>
        <w:rPr>
          <w:lang w:val="es-ES"/>
        </w:rPr>
      </w:pPr>
    </w:p>
    <w:p w14:paraId="3EDABBDC" w14:textId="77777777" w:rsidR="0086545D" w:rsidRPr="005922D9" w:rsidRDefault="005922D9" w:rsidP="004633C7">
      <w:pPr>
        <w:jc w:val="both"/>
        <w:rPr>
          <w:rFonts w:cs="Arial"/>
          <w:szCs w:val="20"/>
          <w:lang w:val="es-ES"/>
        </w:rPr>
      </w:pPr>
      <w:r>
        <w:rPr>
          <w:rFonts w:eastAsia="Arial" w:cs="Arial"/>
          <w:szCs w:val="20"/>
          <w:lang w:val="es-ES"/>
        </w:rPr>
        <w:t>TUDOR ha ampliado la gama de esferas del apreciado Royal para incluir esferas marrón chocolate y salmón con acabado satinado rayo de sol que ofrecen una estética inesperada y exquisita. La gama Royal ofrece relojes de cuerda automática, elegantes y deportivos con brazaletes integrados, tan asequibles como estéticamente sofisticados. Con un desempeño técnico de primer nivel y una estética elegante, esta línea se encuentra a medio camino entre el reloj clásico y el deportivo. Royal fue el nombre elegido por TUDOR en la década de 1950 para enfatizar la calidad superior de los relojes de la marca, que perdura hasta hoy. Se presenta en acero o en oro combinado con acero, en cuatro tamaños y un total de trece tipos de esferas diferentes para cada personalidad.</w:t>
      </w:r>
    </w:p>
    <w:p w14:paraId="6865C242" w14:textId="77777777" w:rsidR="0086545D" w:rsidRPr="005922D9" w:rsidRDefault="0086545D" w:rsidP="0086545D">
      <w:pPr>
        <w:jc w:val="both"/>
        <w:rPr>
          <w:rFonts w:cs="Arial"/>
          <w:szCs w:val="20"/>
          <w:lang w:val="es-ES"/>
        </w:rPr>
      </w:pPr>
    </w:p>
    <w:p w14:paraId="22DA47ED" w14:textId="77777777" w:rsidR="0086545D" w:rsidRPr="005922D9" w:rsidRDefault="0086545D" w:rsidP="0086545D">
      <w:pPr>
        <w:jc w:val="both"/>
        <w:rPr>
          <w:lang w:val="es-ES"/>
        </w:rPr>
      </w:pPr>
    </w:p>
    <w:p w14:paraId="2B0622CB" w14:textId="77777777" w:rsidR="00AA2EE3" w:rsidRPr="00D96FB6" w:rsidRDefault="005922D9" w:rsidP="00AA2EE3">
      <w:pPr>
        <w:pStyle w:val="TEXTE"/>
        <w:jc w:val="both"/>
        <w:rPr>
          <w:b/>
          <w:color w:val="000000" w:themeColor="text1"/>
          <w:sz w:val="22"/>
        </w:rPr>
      </w:pPr>
      <w:r>
        <w:rPr>
          <w:rFonts w:eastAsia="Arial"/>
          <w:b/>
          <w:bCs/>
          <w:color w:val="000000"/>
          <w:sz w:val="22"/>
          <w:szCs w:val="22"/>
          <w:lang w:val="es-ES"/>
        </w:rPr>
        <w:t>ELEMENTOS CLAVE</w:t>
      </w:r>
    </w:p>
    <w:p w14:paraId="25719B77" w14:textId="77777777" w:rsidR="00A77283" w:rsidRPr="005922D9" w:rsidRDefault="005922D9" w:rsidP="00A77283">
      <w:pPr>
        <w:pStyle w:val="TEXTE"/>
        <w:numPr>
          <w:ilvl w:val="0"/>
          <w:numId w:val="6"/>
        </w:numPr>
        <w:jc w:val="both"/>
        <w:rPr>
          <w:lang w:val="es-ES"/>
        </w:rPr>
      </w:pPr>
      <w:r>
        <w:rPr>
          <w:rFonts w:eastAsia="Arial"/>
          <w:lang w:val="es-ES"/>
        </w:rPr>
        <w:t xml:space="preserve">Caja satinada y pulida en acero 316L inoxidable o acero 316L inoxidable y oro amarillo, disponible en cuatro diámetros: 28 mm, 34 mm, 38 mm y 41 mm </w:t>
      </w:r>
    </w:p>
    <w:p w14:paraId="1265F648" w14:textId="77777777" w:rsidR="00A77283" w:rsidRPr="005922D9" w:rsidRDefault="005922D9" w:rsidP="00A77283">
      <w:pPr>
        <w:pStyle w:val="TEXTE"/>
        <w:numPr>
          <w:ilvl w:val="0"/>
          <w:numId w:val="6"/>
        </w:numPr>
        <w:jc w:val="both"/>
        <w:rPr>
          <w:lang w:val="es-ES"/>
        </w:rPr>
      </w:pPr>
      <w:r>
        <w:rPr>
          <w:rFonts w:eastAsia="Arial"/>
          <w:lang w:val="es-ES"/>
        </w:rPr>
        <w:t>Distintivo bisel con muescas en acero 316L inoxidable u oro amarillo, y bisel engastado para la versión en 28 mm</w:t>
      </w:r>
    </w:p>
    <w:p w14:paraId="6CA5D7A9" w14:textId="77777777" w:rsidR="00A77283" w:rsidRPr="005922D9" w:rsidRDefault="005922D9" w:rsidP="00A77283">
      <w:pPr>
        <w:pStyle w:val="TEXTE"/>
        <w:numPr>
          <w:ilvl w:val="0"/>
          <w:numId w:val="6"/>
        </w:numPr>
        <w:jc w:val="both"/>
        <w:rPr>
          <w:lang w:val="es-ES"/>
        </w:rPr>
      </w:pPr>
      <w:r>
        <w:rPr>
          <w:rFonts w:eastAsia="Arial"/>
          <w:lang w:val="es-ES"/>
        </w:rPr>
        <w:t>Variedad de acabados satinados rayo de sol, incluidos dos nuevos colores: salmón y marrón chocolate, y esferas de nácar con números romanos aplicados o de diamante</w:t>
      </w:r>
    </w:p>
    <w:p w14:paraId="314F4E61" w14:textId="77777777" w:rsidR="00A77283" w:rsidRPr="005922D9" w:rsidRDefault="005922D9" w:rsidP="00A77283">
      <w:pPr>
        <w:pStyle w:val="TEXTE"/>
        <w:numPr>
          <w:ilvl w:val="0"/>
          <w:numId w:val="6"/>
        </w:numPr>
        <w:jc w:val="both"/>
        <w:rPr>
          <w:lang w:val="es-ES"/>
        </w:rPr>
      </w:pPr>
      <w:r>
        <w:rPr>
          <w:rFonts w:eastAsia="Arial"/>
          <w:lang w:val="es-ES"/>
        </w:rPr>
        <w:t>Agujas bastón con revestimiento luminiscente grado A Swiss Super-LumiNova®</w:t>
      </w:r>
    </w:p>
    <w:p w14:paraId="4A7EACF0" w14:textId="77777777" w:rsidR="00A77283" w:rsidRPr="005922D9" w:rsidRDefault="005922D9" w:rsidP="00A77283">
      <w:pPr>
        <w:pStyle w:val="TEXTE"/>
        <w:numPr>
          <w:ilvl w:val="0"/>
          <w:numId w:val="6"/>
        </w:numPr>
        <w:jc w:val="both"/>
        <w:rPr>
          <w:lang w:val="es-ES"/>
        </w:rPr>
      </w:pPr>
      <w:r>
        <w:rPr>
          <w:rFonts w:eastAsia="Arial"/>
          <w:lang w:val="es-ES"/>
        </w:rPr>
        <w:t>Brazalete de cinco eslabones integrado pulido y satinado, fabricado en acero 316L inoxidable o en oro amarillo combinado con acero 316L inoxidable</w:t>
      </w:r>
    </w:p>
    <w:p w14:paraId="78BD5AE3" w14:textId="77777777" w:rsidR="006B61FE" w:rsidRPr="005922D9" w:rsidRDefault="005922D9" w:rsidP="00A77283">
      <w:pPr>
        <w:pStyle w:val="BodyText"/>
        <w:numPr>
          <w:ilvl w:val="0"/>
          <w:numId w:val="6"/>
        </w:numPr>
        <w:rPr>
          <w:rFonts w:ascii="Arial" w:hAnsi="Arial" w:cs="Arial"/>
          <w:b/>
          <w:sz w:val="20"/>
          <w:szCs w:val="20"/>
          <w:lang w:val="es-ES"/>
        </w:rPr>
      </w:pPr>
      <w:r>
        <w:rPr>
          <w:rFonts w:ascii="Arial" w:eastAsia="Arial" w:hAnsi="Arial" w:cs="Arial"/>
          <w:sz w:val="20"/>
          <w:szCs w:val="20"/>
          <w:lang w:val="es-ES"/>
        </w:rPr>
        <w:t>Garantía transferible de cinco años sin necesidad de registro ni de revisiones de mantenimiento periódicas</w:t>
      </w:r>
    </w:p>
    <w:p w14:paraId="13549F4B" w14:textId="77777777" w:rsidR="00A77283" w:rsidRPr="005922D9" w:rsidRDefault="00A77283" w:rsidP="006B61FE">
      <w:pPr>
        <w:pStyle w:val="BodyText"/>
        <w:spacing w:after="0"/>
        <w:rPr>
          <w:rFonts w:ascii="Arial" w:hAnsi="Arial" w:cs="Arial"/>
          <w:b/>
          <w:sz w:val="22"/>
          <w:szCs w:val="22"/>
          <w:lang w:val="es-ES"/>
        </w:rPr>
      </w:pPr>
    </w:p>
    <w:p w14:paraId="306FB838" w14:textId="77777777" w:rsidR="00A77283" w:rsidRPr="005922D9" w:rsidRDefault="005922D9" w:rsidP="00A77283">
      <w:pPr>
        <w:pStyle w:val="TEXTE"/>
        <w:jc w:val="both"/>
        <w:rPr>
          <w:b/>
          <w:sz w:val="22"/>
          <w:lang w:val="es-ES"/>
        </w:rPr>
      </w:pPr>
      <w:r>
        <w:rPr>
          <w:rFonts w:eastAsia="Arial"/>
          <w:b/>
          <w:bCs/>
          <w:sz w:val="22"/>
          <w:szCs w:val="22"/>
          <w:lang w:val="es-ES"/>
        </w:rPr>
        <w:t>TUDOR ROYAL ES #BORNTODARE</w:t>
      </w:r>
    </w:p>
    <w:p w14:paraId="48FB0A1E" w14:textId="77777777" w:rsidR="006B61FE" w:rsidRPr="005922D9" w:rsidRDefault="005922D9" w:rsidP="00A77283">
      <w:pPr>
        <w:pStyle w:val="TEXTE"/>
        <w:jc w:val="both"/>
        <w:rPr>
          <w:rFonts w:eastAsia="Arial"/>
          <w:lang w:val="es-ES"/>
        </w:rPr>
      </w:pPr>
      <w:r>
        <w:rPr>
          <w:rFonts w:eastAsia="Arial"/>
          <w:lang w:val="es-ES"/>
        </w:rPr>
        <w:t>Desde su creación en 1926, TUDOR ha tratado de fabricar los mejores relojes al mejor precio. Este objetivo sumamente audaz, que se mantiene a día de hoy, se inspira en el ideal de Hans Wilsdorf, fundador de la marca. Wilsdorf, creador de varios pilares de la alta relojería moderna —precisión en un reloj de pulsera, hermeticidad y un mecanismo de cuerda automática—, soñó con un reloj que sería técnicamente perfecto a la par que asequible y, para hacer ese sueño realidad, fundó la marca TUDOR. La línea TUDOR Royal forma parte de este firme legado y se compromete a ofrecer a su futuro dueño nada menos que la mejor calidad al mejor precio. Fabricada en Suiza a partir de un bloque de uno de los aceros inoxidables más robustos que existen, el acero 316L, la caja de los modelos TUDOR Royal es hermética bajo cualquier circunstancia y hasta 100 metros por debajo del nivel del mar gracias a la corona y a la parte trasera a rosca. Su movimiento, máxima expresión del &lt;i&gt;savoir</w:t>
      </w:r>
      <w:r>
        <w:rPr>
          <w:rFonts w:eastAsia="Arial"/>
          <w:lang w:val="es-ES"/>
        </w:rPr>
        <w:noBreakHyphen/>
        <w:t>faire&lt;/i&gt; relojero suizo, presenta una elegante decoración a pesar de ser invisible y se ha regulado en consonancia con los mejores estándares cronométricos del sector de la relojería. Por último, el brazalete de cinco eslabones liso y fluido, se caracteriza por la calidad del diseño, la fabricación y el acabado. Todas estas características, junto con muchas otras, conforman la reconocida calidad de TUDOR, una filosofía recogida en el lema de la marca, #BornToDare... siempre esforzándose por hacerlo mejor.</w:t>
      </w:r>
    </w:p>
    <w:p w14:paraId="61C00F91" w14:textId="77777777" w:rsidR="006B61FE" w:rsidRPr="005922D9" w:rsidRDefault="006B61FE" w:rsidP="006B61FE">
      <w:pPr>
        <w:pStyle w:val="BodyText"/>
        <w:spacing w:after="0"/>
        <w:rPr>
          <w:rFonts w:ascii="Arial" w:hAnsi="Arial" w:cs="Arial"/>
          <w:sz w:val="20"/>
          <w:szCs w:val="20"/>
          <w:lang w:val="es-ES"/>
        </w:rPr>
      </w:pPr>
    </w:p>
    <w:p w14:paraId="20221262" w14:textId="77777777" w:rsidR="004633C7" w:rsidRPr="005922D9" w:rsidRDefault="004633C7" w:rsidP="004633C7">
      <w:pPr>
        <w:rPr>
          <w:bCs/>
          <w:szCs w:val="20"/>
          <w:lang w:val="es-ES"/>
        </w:rPr>
      </w:pPr>
    </w:p>
    <w:p w14:paraId="5627F1DF" w14:textId="77777777" w:rsidR="00A77283" w:rsidRPr="005922D9" w:rsidRDefault="005922D9" w:rsidP="00A77283">
      <w:pPr>
        <w:pStyle w:val="TEXTE"/>
        <w:jc w:val="both"/>
        <w:rPr>
          <w:b/>
          <w:sz w:val="22"/>
          <w:lang w:val="es-ES"/>
        </w:rPr>
      </w:pPr>
      <w:r>
        <w:rPr>
          <w:rFonts w:eastAsia="Arial"/>
          <w:b/>
          <w:bCs/>
          <w:sz w:val="22"/>
          <w:szCs w:val="22"/>
          <w:lang w:val="es-ES"/>
        </w:rPr>
        <w:t>EL RELOJ ELEGANTE Y DEPORTIVO CON BRAZALETE INTEGRADO</w:t>
      </w:r>
    </w:p>
    <w:p w14:paraId="5576E1A9" w14:textId="77777777" w:rsidR="004633C7" w:rsidRPr="005922D9" w:rsidRDefault="005922D9" w:rsidP="0005022C">
      <w:pPr>
        <w:jc w:val="both"/>
        <w:rPr>
          <w:rFonts w:cs="Arial"/>
          <w:color w:val="000000"/>
          <w:szCs w:val="20"/>
          <w:lang w:val="es-ES"/>
        </w:rPr>
      </w:pPr>
      <w:r>
        <w:rPr>
          <w:rFonts w:eastAsia="Arial" w:cs="Times New Roman"/>
          <w:szCs w:val="20"/>
          <w:lang w:val="es-ES"/>
        </w:rPr>
        <w:t xml:space="preserve">La línea TUDOR Royal es la máxima representación del equilibrio, la elegancia y la versatilidad. Su característico bisel con muescas, que intercala superficies pulidas y surcos, es solo uno de los detalles de su diseño que aportan al TUDOR Royal su personalidad única. Gracias a su brazalete metálico integrado, que continúa la línea de la caja, el reloj TUDOR Royal hace gala de gran fluidez y de un estilo inconfundible. Se caracteriza por poseer </w:t>
      </w:r>
      <w:r>
        <w:rPr>
          <w:rFonts w:eastAsia="Arial" w:cs="Times New Roman"/>
          <w:szCs w:val="20"/>
          <w:lang w:val="es-ES"/>
        </w:rPr>
        <w:lastRenderedPageBreak/>
        <w:t>tres remaches anchos satinados intercalados con dos elementos más finos pulidos, así como por la suavidad y calidad de sus superficies y de sus bordes, lo cual pone de manifiesto la importancia que TUDOR da a la comodidad en la muñeca. Los modelos de esta línea, disponibles en acero o con remaches de acero intercalados con remaches de oro amarillo, satisfacen todos los gustos gracias a la complejidad de su acabado. La línea TUDOR Royal está disponible en cuatro tamaños y se ha diseñado para ajustarse a muñecas de cualquier tamaño. La versión de 41 mm resulta especialmente inconfundible por su movimiento mecánico que muestra el día de la semana al mismo tiempo que la fecha. La versión de 28 mm también presenta una esfera de nácar con un bisel engastado de diamantes.</w:t>
      </w:r>
    </w:p>
    <w:p w14:paraId="4CBBEE94" w14:textId="77777777" w:rsidR="004633C7" w:rsidRPr="005922D9" w:rsidRDefault="004633C7" w:rsidP="004633C7">
      <w:pPr>
        <w:rPr>
          <w:bCs/>
          <w:szCs w:val="20"/>
          <w:lang w:val="es-ES"/>
        </w:rPr>
      </w:pPr>
    </w:p>
    <w:p w14:paraId="60BC89F7" w14:textId="77777777" w:rsidR="00A77283" w:rsidRPr="005922D9" w:rsidRDefault="00A77283" w:rsidP="00A77283">
      <w:pPr>
        <w:pStyle w:val="TEXTE"/>
        <w:jc w:val="both"/>
        <w:rPr>
          <w:rFonts w:eastAsia="Arial"/>
          <w:b/>
          <w:bCs/>
          <w:sz w:val="22"/>
          <w:szCs w:val="22"/>
          <w:lang w:val="es-ES"/>
        </w:rPr>
      </w:pPr>
    </w:p>
    <w:p w14:paraId="3C05BFA4" w14:textId="77777777" w:rsidR="00A77283" w:rsidRPr="005922D9" w:rsidRDefault="005922D9" w:rsidP="00A77283">
      <w:pPr>
        <w:pStyle w:val="TEXTE"/>
        <w:jc w:val="both"/>
        <w:rPr>
          <w:b/>
          <w:sz w:val="22"/>
          <w:lang w:val="es-ES"/>
        </w:rPr>
      </w:pPr>
      <w:r>
        <w:rPr>
          <w:rFonts w:eastAsia="Arial"/>
          <w:b/>
          <w:bCs/>
          <w:sz w:val="22"/>
          <w:szCs w:val="22"/>
          <w:lang w:val="es-ES"/>
        </w:rPr>
        <w:t>EL RELOJ ELEGANTE Y DEPORTIVO CON ESFERAS SOFISTICADAS</w:t>
      </w:r>
    </w:p>
    <w:p w14:paraId="4395DA88" w14:textId="77777777" w:rsidR="006B61FE" w:rsidRPr="005922D9" w:rsidRDefault="005922D9" w:rsidP="00A77283">
      <w:pPr>
        <w:jc w:val="both"/>
        <w:rPr>
          <w:rFonts w:cs="Arial"/>
          <w:szCs w:val="20"/>
          <w:lang w:val="es-ES"/>
        </w:rPr>
      </w:pPr>
      <w:r>
        <w:rPr>
          <w:rFonts w:eastAsia="Arial" w:cs="Times New Roman"/>
          <w:szCs w:val="20"/>
          <w:lang w:val="es-ES"/>
        </w:rPr>
        <w:t>La línea TUDOR Royal adopta el motivo rayos de sol para sus esferas. Disponible en negro, plata, color champán, azul, marrón chocolate o salmón, el motivo rayos de sol que nace en el centro de la esfera genera unos efectos de luz y unos reflejos elegantes que acentúan el carácter distinguido del Royal. La línea se completa con una versión de nácar con diamantes para el diámetro más pequeño.  Como toque final de elegancia, TUDOR ha añadido a los relojes TUDOR Royal números romanos. Todas las esferas ofrecen estos apliques o una combinación de apliques y marcadores de la hora engastados de ocho diamantes</w:t>
      </w:r>
      <w:r>
        <w:rPr>
          <w:rFonts w:eastAsia="Arial" w:cs="Arial"/>
          <w:szCs w:val="20"/>
          <w:lang w:val="es-ES"/>
        </w:rPr>
        <w:t>.</w:t>
      </w:r>
    </w:p>
    <w:p w14:paraId="66ED7915" w14:textId="77777777" w:rsidR="004633C7" w:rsidRPr="005922D9" w:rsidRDefault="004633C7" w:rsidP="004633C7">
      <w:pPr>
        <w:pStyle w:val="TEXTE"/>
        <w:jc w:val="both"/>
        <w:rPr>
          <w:lang w:val="es-ES"/>
        </w:rPr>
      </w:pPr>
    </w:p>
    <w:p w14:paraId="3F4B0720" w14:textId="77777777" w:rsidR="004633C7" w:rsidRPr="005922D9" w:rsidRDefault="004633C7" w:rsidP="004633C7">
      <w:pPr>
        <w:pStyle w:val="TEXTE"/>
        <w:jc w:val="both"/>
        <w:rPr>
          <w:lang w:val="es-ES"/>
        </w:rPr>
      </w:pPr>
    </w:p>
    <w:p w14:paraId="3C5D3110" w14:textId="77777777" w:rsidR="00A77283" w:rsidRPr="005922D9" w:rsidRDefault="005922D9" w:rsidP="00A77283">
      <w:pPr>
        <w:rPr>
          <w:b/>
          <w:sz w:val="22"/>
          <w:lang w:val="es-ES"/>
        </w:rPr>
      </w:pPr>
      <w:r>
        <w:rPr>
          <w:rFonts w:eastAsia="Arial" w:cs="Times New Roman"/>
          <w:b/>
          <w:bCs/>
          <w:sz w:val="22"/>
          <w:lang w:val="es-ES"/>
        </w:rPr>
        <w:t>LA MANUFACTURA TUDOR</w:t>
      </w:r>
    </w:p>
    <w:p w14:paraId="5E3015DE" w14:textId="77777777" w:rsidR="00A77283" w:rsidRPr="005922D9" w:rsidRDefault="005922D9" w:rsidP="0005022C">
      <w:pPr>
        <w:jc w:val="both"/>
        <w:rPr>
          <w:lang w:val="es-ES"/>
        </w:rPr>
      </w:pPr>
      <w:r>
        <w:rPr>
          <w:rFonts w:eastAsia="Arial" w:cs="Times New Roman"/>
          <w:szCs w:val="20"/>
          <w:lang w:val="es-ES"/>
        </w:rPr>
        <w:t xml:space="preserve">Cada reloj TUDOR está ensamblado y completamente puesto a prueba siguiendo los estándares superiores de TUDOR en la nueva Manufactura TUDOR ubicada en Le Locle, Suiza. Esta nueva instalación de vanguardia, que reúne el </w:t>
      </w:r>
      <w:r w:rsidRPr="005922D9">
        <w:rPr>
          <w:rFonts w:eastAsia="Arial" w:cs="Times New Roman"/>
          <w:i/>
          <w:szCs w:val="20"/>
          <w:lang w:val="es-ES"/>
        </w:rPr>
        <w:t>savoir</w:t>
      </w:r>
      <w:r w:rsidRPr="005922D9">
        <w:rPr>
          <w:rFonts w:eastAsia="Arial" w:cs="Times New Roman"/>
          <w:i/>
          <w:szCs w:val="20"/>
          <w:lang w:val="es-ES"/>
        </w:rPr>
        <w:noBreakHyphen/>
        <w:t>faire</w:t>
      </w:r>
      <w:r>
        <w:rPr>
          <w:rFonts w:eastAsia="Arial" w:cs="Times New Roman"/>
          <w:szCs w:val="20"/>
          <w:lang w:val="es-ES"/>
        </w:rPr>
        <w:t xml:space="preserve"> de los relojeros con lo mejor de la gestión de producción y de los sistemas de certificación automatizados, se completó en 2021 tras tres años de construcción. Decorada en su totalidad en rojo TUDOR, la Manufactura abarca unas cuatro plantas, un total de 5500 m</w:t>
      </w:r>
      <w:r w:rsidRPr="005922D9">
        <w:rPr>
          <w:rFonts w:eastAsia="Arial" w:cs="Times New Roman"/>
          <w:szCs w:val="20"/>
          <w:vertAlign w:val="superscript"/>
          <w:lang w:val="es-ES"/>
        </w:rPr>
        <w:t>2</w:t>
      </w:r>
      <w:r>
        <w:rPr>
          <w:rFonts w:eastAsia="Arial" w:cs="Times New Roman"/>
          <w:szCs w:val="20"/>
          <w:lang w:val="es-ES"/>
        </w:rPr>
        <w:t xml:space="preserve">, y está conectada física y visualmente con su vecina, la Manufactura Kenissi, la instalación donde se producen los movimientos de Tudor fundada en 2016. Con Kenissi y una red de filiales propiedad de TUDOR, la marca ha podido integrar el desarrollo y la producción de calibres mecánicos de alto rendimiento. En consecuencia, TUDOR controla ahora plenamente la manufacturación de componentes estratégicos y garantiza su calidad. </w:t>
      </w:r>
    </w:p>
    <w:p w14:paraId="75C3C46E" w14:textId="77777777" w:rsidR="00A77283" w:rsidRPr="005922D9" w:rsidRDefault="00A77283" w:rsidP="00A77283">
      <w:pPr>
        <w:rPr>
          <w:rFonts w:cs="Arial"/>
          <w:szCs w:val="20"/>
          <w:lang w:val="es-ES"/>
        </w:rPr>
      </w:pPr>
    </w:p>
    <w:p w14:paraId="7253A78B" w14:textId="77777777" w:rsidR="00A77283" w:rsidRPr="005922D9" w:rsidRDefault="00A77283" w:rsidP="00A77283">
      <w:pPr>
        <w:autoSpaceDE w:val="0"/>
        <w:autoSpaceDN w:val="0"/>
        <w:adjustRightInd w:val="0"/>
        <w:jc w:val="both"/>
        <w:rPr>
          <w:rFonts w:cs="Arial"/>
          <w:b/>
          <w:sz w:val="22"/>
          <w:lang w:val="es-ES"/>
        </w:rPr>
      </w:pPr>
    </w:p>
    <w:p w14:paraId="0E4F7BCE" w14:textId="77777777" w:rsidR="00A77283" w:rsidRPr="005922D9" w:rsidRDefault="005922D9" w:rsidP="00A77283">
      <w:pPr>
        <w:autoSpaceDE w:val="0"/>
        <w:autoSpaceDN w:val="0"/>
        <w:adjustRightInd w:val="0"/>
        <w:jc w:val="both"/>
        <w:rPr>
          <w:rFonts w:cs="Arial"/>
          <w:b/>
          <w:sz w:val="22"/>
          <w:lang w:val="es-ES"/>
        </w:rPr>
      </w:pPr>
      <w:r>
        <w:rPr>
          <w:rFonts w:eastAsia="Arial" w:cs="Arial"/>
          <w:b/>
          <w:bCs/>
          <w:sz w:val="22"/>
          <w:lang w:val="es-ES"/>
        </w:rPr>
        <w:t>LA GARANTÍA TUDOR</w:t>
      </w:r>
    </w:p>
    <w:p w14:paraId="1A4D4E80" w14:textId="77777777" w:rsidR="00A77283" w:rsidRPr="005922D9" w:rsidRDefault="005922D9" w:rsidP="00A77283">
      <w:pPr>
        <w:autoSpaceDE w:val="0"/>
        <w:autoSpaceDN w:val="0"/>
        <w:adjustRightInd w:val="0"/>
        <w:jc w:val="both"/>
        <w:rPr>
          <w:rFonts w:cs="Arial"/>
          <w:szCs w:val="20"/>
          <w:lang w:val="es-ES"/>
        </w:rPr>
      </w:pPr>
      <w:r>
        <w:rPr>
          <w:rFonts w:eastAsia="Arial" w:cs="Arial"/>
          <w:szCs w:val="20"/>
          <w:lang w:val="es-ES"/>
        </w:rPr>
        <w:t>Desde que Hans Wilsdorf creó la marca en 1926, de acuerdo con su visión del reloj ideal, TUDOR ha creado siempre relojes con el máximo nivel posible de resistencia, durabilidad, fiabilidad y precisión. Gracias a esta experiencia y a la confianza en la calidad superior de sus relojes, TUDOR ofrece una garantía de cinco años para todos sus productos. Garantía transferible de cinco años sin necesidad de registro ni de mantenimiento. TUDOR también recomienda que sus relojes tengan un mantenimiento aproximadamente cada diez años, dependiendo del modelo y del grado de uso diario.</w:t>
      </w:r>
    </w:p>
    <w:p w14:paraId="22C954FA" w14:textId="77777777" w:rsidR="00A77283" w:rsidRPr="005922D9" w:rsidRDefault="00A77283" w:rsidP="00A77283">
      <w:pPr>
        <w:autoSpaceDE w:val="0"/>
        <w:autoSpaceDN w:val="0"/>
        <w:adjustRightInd w:val="0"/>
        <w:jc w:val="both"/>
        <w:rPr>
          <w:rFonts w:cs="Arial"/>
          <w:szCs w:val="20"/>
          <w:lang w:val="es-ES"/>
        </w:rPr>
      </w:pPr>
    </w:p>
    <w:p w14:paraId="20CDB172" w14:textId="77777777" w:rsidR="00A77283" w:rsidRPr="005922D9" w:rsidRDefault="00A77283" w:rsidP="00A77283">
      <w:pPr>
        <w:rPr>
          <w:rFonts w:cs="Arial"/>
          <w:b/>
          <w:szCs w:val="20"/>
          <w:shd w:val="clear" w:color="auto" w:fill="FFFFFF"/>
          <w:lang w:val="es-ES"/>
        </w:rPr>
      </w:pPr>
    </w:p>
    <w:p w14:paraId="0E1D25DA" w14:textId="77777777" w:rsidR="00A77283" w:rsidRPr="005922D9" w:rsidRDefault="005922D9" w:rsidP="00A77283">
      <w:pPr>
        <w:rPr>
          <w:rFonts w:cs="Arial"/>
          <w:b/>
          <w:sz w:val="22"/>
          <w:lang w:val="es-ES"/>
        </w:rPr>
      </w:pPr>
      <w:r>
        <w:rPr>
          <w:rFonts w:eastAsia="Arial" w:cs="Arial"/>
          <w:b/>
          <w:bCs/>
          <w:sz w:val="22"/>
          <w:shd w:val="clear" w:color="auto" w:fill="FFFFFF"/>
          <w:lang w:val="es-ES"/>
        </w:rPr>
        <w:t>TUDOR ES #BORNTODARE</w:t>
      </w:r>
    </w:p>
    <w:p w14:paraId="0F41E1F5" w14:textId="77777777" w:rsidR="00A77283" w:rsidRPr="005922D9" w:rsidRDefault="005922D9" w:rsidP="0005022C">
      <w:pPr>
        <w:pStyle w:val="BodyText"/>
        <w:contextualSpacing/>
        <w:jc w:val="both"/>
        <w:rPr>
          <w:rFonts w:ascii="Arial" w:hAnsi="Arial" w:cs="Arial"/>
          <w:sz w:val="20"/>
          <w:szCs w:val="20"/>
          <w:lang w:val="es-ES"/>
        </w:rPr>
      </w:pPr>
      <w:r>
        <w:rPr>
          <w:rFonts w:ascii="Arial" w:eastAsia="Arial" w:hAnsi="Arial" w:cs="Arial"/>
          <w:sz w:val="20"/>
          <w:szCs w:val="20"/>
          <w:lang w:val="es-ES"/>
        </w:rPr>
        <w:t>En 2017, TUDOR lanzó una nueva campaña con el lema #BornToDare. Refleja tanto la historia de la marca como lo que es hoy en día. Cuenta las aventuras de personas que han logrado lo extraordinario en tierra firme, sobre hielo, por aire o bajo el agua con un TUDOR en sus muñecas. El lema también hace referencia a la visión de Hans Wilsdorf, fundador de TUDOR, quien fabricó relojes TUDOR diseñados para resistir las condiciones más extremas y concebidos para los estilos de vida más audaces. Es el testimonio del singular enfoque sobre la relojería por el que TUDOR es conocida en la actualidad. Sus innovaciones, pioneras en el sector de la relojería, se han convertido en toda una referencia hoy en día. El espíritu #BornToDare de TUDOR cuenta con el apoyo de embajadores ilustres por todo el mundo, cuyos logros son consecuencia de haber arriesgado en sus vidas.</w:t>
      </w:r>
    </w:p>
    <w:p w14:paraId="6D862B99" w14:textId="77777777" w:rsidR="00A77283" w:rsidRPr="005922D9" w:rsidRDefault="00A77283" w:rsidP="00A77283">
      <w:pPr>
        <w:pStyle w:val="BodyText"/>
        <w:contextualSpacing/>
        <w:rPr>
          <w:rFonts w:ascii="Arial" w:hAnsi="Arial" w:cs="Arial"/>
          <w:sz w:val="20"/>
          <w:szCs w:val="20"/>
          <w:lang w:val="es-ES"/>
        </w:rPr>
      </w:pPr>
    </w:p>
    <w:p w14:paraId="4F43843E" w14:textId="77777777" w:rsidR="00A77283" w:rsidRPr="005922D9" w:rsidRDefault="00A77283" w:rsidP="00A77283">
      <w:pPr>
        <w:pStyle w:val="BodyText"/>
        <w:contextualSpacing/>
        <w:rPr>
          <w:rFonts w:ascii="Arial" w:hAnsi="Arial" w:cs="Arial"/>
          <w:sz w:val="20"/>
          <w:szCs w:val="20"/>
          <w:lang w:val="es-ES"/>
        </w:rPr>
      </w:pPr>
    </w:p>
    <w:p w14:paraId="347C1442" w14:textId="77777777" w:rsidR="00DB77D7" w:rsidRDefault="00DB77D7" w:rsidP="00A77283">
      <w:pPr>
        <w:pStyle w:val="BodyText"/>
        <w:contextualSpacing/>
        <w:rPr>
          <w:rFonts w:ascii="Arial" w:eastAsia="Arial" w:hAnsi="Arial" w:cs="Arial"/>
          <w:b/>
          <w:bCs/>
          <w:sz w:val="22"/>
          <w:szCs w:val="22"/>
          <w:lang w:val="es-ES"/>
        </w:rPr>
      </w:pPr>
    </w:p>
    <w:p w14:paraId="0C7919F3" w14:textId="77777777" w:rsidR="00DB77D7" w:rsidRDefault="00DB77D7" w:rsidP="00A77283">
      <w:pPr>
        <w:pStyle w:val="BodyText"/>
        <w:contextualSpacing/>
        <w:rPr>
          <w:rFonts w:ascii="Arial" w:eastAsia="Arial" w:hAnsi="Arial" w:cs="Arial"/>
          <w:b/>
          <w:bCs/>
          <w:sz w:val="22"/>
          <w:szCs w:val="22"/>
          <w:lang w:val="es-ES"/>
        </w:rPr>
      </w:pPr>
    </w:p>
    <w:p w14:paraId="6C351B82" w14:textId="1721F322" w:rsidR="00A77283" w:rsidRPr="005922D9" w:rsidRDefault="005922D9" w:rsidP="00A77283">
      <w:pPr>
        <w:pStyle w:val="BodyText"/>
        <w:contextualSpacing/>
        <w:rPr>
          <w:rFonts w:ascii="Arial" w:hAnsi="Arial" w:cs="Arial"/>
          <w:b/>
          <w:sz w:val="22"/>
          <w:szCs w:val="22"/>
          <w:lang w:val="es-ES"/>
        </w:rPr>
      </w:pPr>
      <w:r>
        <w:rPr>
          <w:rFonts w:ascii="Arial" w:eastAsia="Arial" w:hAnsi="Arial" w:cs="Arial"/>
          <w:b/>
          <w:bCs/>
          <w:sz w:val="22"/>
          <w:szCs w:val="22"/>
          <w:lang w:val="es-ES"/>
        </w:rPr>
        <w:lastRenderedPageBreak/>
        <w:t>ACERCA DE TUDOR</w:t>
      </w:r>
    </w:p>
    <w:p w14:paraId="4C6D3406" w14:textId="77777777" w:rsidR="004633C7" w:rsidRPr="005922D9" w:rsidRDefault="005922D9" w:rsidP="0005022C">
      <w:pPr>
        <w:pStyle w:val="BodyText"/>
        <w:contextualSpacing/>
        <w:jc w:val="both"/>
        <w:rPr>
          <w:rFonts w:ascii="Arial" w:hAnsi="Arial" w:cs="Arial"/>
          <w:sz w:val="20"/>
          <w:szCs w:val="20"/>
          <w:lang w:val="es-ES"/>
        </w:rPr>
      </w:pPr>
      <w:r>
        <w:rPr>
          <w:rFonts w:ascii="Arial" w:eastAsia="Arial" w:hAnsi="Arial" w:cs="Arial"/>
          <w:sz w:val="20"/>
          <w:szCs w:val="20"/>
          <w:lang w:val="es-ES"/>
        </w:rPr>
        <w:t>TUDOR es una marca galardonada de relojería suiza que ofrece relojes mecánicos con un estilo sofisticado, fiabilidad probada y una exclusiva relación calidad</w:t>
      </w:r>
      <w:r>
        <w:rPr>
          <w:rFonts w:ascii="Arial" w:eastAsia="Arial" w:hAnsi="Arial" w:cs="Arial"/>
          <w:sz w:val="20"/>
          <w:szCs w:val="20"/>
          <w:lang w:val="es-ES"/>
        </w:rPr>
        <w:noBreakHyphen/>
        <w:t>precio. Los orígenes de TUDOR se remontan a 1926, cuando «The Tudor» fue registrada por primera vez en nombre del fundador de Rolex, Hans Wilsdorf. En 1946, fundó de manera oficial la empresa «Montres TUDOR S.A.» para fabricar relojes que respetaran la tradicional filosofía de calidad de Rolex a un precio más asequible. A lo largo de su historia y gracias a su robustez y asequibilidad, los relojes TUDOR han acompañado a algunos de los aventureros más audaces por tierra, mar, aire y hielo. Hoy en día, la colección TUDOR incluye modelos icónicos como el Black Bay, Pelagos, 1926 y Royal. Desde 2015, TUDOR también ofrece modelos con Calibres mecánicos de Manufactura con numerosas funciones y un rendimiento excepcional.</w:t>
      </w:r>
    </w:p>
    <w:p w14:paraId="1471B64E" w14:textId="77777777" w:rsidR="00A77283" w:rsidRPr="005922D9" w:rsidRDefault="00A77283" w:rsidP="00A77283">
      <w:pPr>
        <w:pStyle w:val="BodyText"/>
        <w:contextualSpacing/>
        <w:rPr>
          <w:rFonts w:ascii="Arial" w:hAnsi="Arial" w:cs="Arial"/>
          <w:sz w:val="20"/>
          <w:szCs w:val="20"/>
          <w:lang w:val="es-ES"/>
        </w:rPr>
      </w:pPr>
    </w:p>
    <w:p w14:paraId="696B85EE" w14:textId="77777777" w:rsidR="00A77283" w:rsidRPr="005922D9" w:rsidRDefault="00A77283" w:rsidP="00A77283">
      <w:pPr>
        <w:pStyle w:val="BodyText"/>
        <w:contextualSpacing/>
        <w:rPr>
          <w:rFonts w:ascii="Arial" w:hAnsi="Arial" w:cs="Arial"/>
          <w:sz w:val="20"/>
          <w:szCs w:val="20"/>
          <w:lang w:val="es-ES"/>
        </w:rPr>
      </w:pPr>
    </w:p>
    <w:p w14:paraId="5CFDF31F" w14:textId="77777777" w:rsidR="00A77283" w:rsidRPr="005922D9" w:rsidRDefault="00A77283" w:rsidP="00A77283">
      <w:pPr>
        <w:pStyle w:val="BodyText"/>
        <w:contextualSpacing/>
        <w:rPr>
          <w:rFonts w:ascii="Arial" w:hAnsi="Arial" w:cs="Arial"/>
          <w:sz w:val="20"/>
          <w:szCs w:val="20"/>
          <w:lang w:val="es-ES"/>
        </w:rPr>
      </w:pPr>
    </w:p>
    <w:p w14:paraId="1564C92D" w14:textId="77777777" w:rsidR="00A77283" w:rsidRPr="005922D9" w:rsidRDefault="00A77283" w:rsidP="00A77283">
      <w:pPr>
        <w:pStyle w:val="BodyText"/>
        <w:contextualSpacing/>
        <w:rPr>
          <w:rFonts w:ascii="Arial" w:hAnsi="Arial" w:cs="Arial"/>
          <w:sz w:val="20"/>
          <w:szCs w:val="20"/>
          <w:lang w:val="es-ES"/>
        </w:rPr>
      </w:pPr>
    </w:p>
    <w:p w14:paraId="56867FD0" w14:textId="77777777" w:rsidR="00A77283" w:rsidRPr="005922D9" w:rsidRDefault="00A77283" w:rsidP="00A77283">
      <w:pPr>
        <w:pStyle w:val="BodyText"/>
        <w:contextualSpacing/>
        <w:rPr>
          <w:rFonts w:ascii="Arial" w:hAnsi="Arial" w:cs="Arial"/>
          <w:sz w:val="20"/>
          <w:szCs w:val="20"/>
          <w:lang w:val="es-ES"/>
        </w:rPr>
      </w:pPr>
    </w:p>
    <w:p w14:paraId="00E23ECF" w14:textId="77777777" w:rsidR="00A77283" w:rsidRPr="005922D9" w:rsidRDefault="00A77283" w:rsidP="00A77283">
      <w:pPr>
        <w:pStyle w:val="BodyText"/>
        <w:contextualSpacing/>
        <w:rPr>
          <w:rFonts w:ascii="Arial" w:hAnsi="Arial" w:cs="Arial"/>
          <w:sz w:val="20"/>
          <w:szCs w:val="20"/>
          <w:lang w:val="es-ES"/>
        </w:rPr>
      </w:pPr>
    </w:p>
    <w:p w14:paraId="0290426D" w14:textId="77777777" w:rsidR="00A77283" w:rsidRPr="005922D9" w:rsidRDefault="00A77283" w:rsidP="00A77283">
      <w:pPr>
        <w:pStyle w:val="BodyText"/>
        <w:contextualSpacing/>
        <w:rPr>
          <w:rFonts w:ascii="Arial" w:hAnsi="Arial" w:cs="Arial"/>
          <w:sz w:val="20"/>
          <w:szCs w:val="20"/>
          <w:lang w:val="es-ES"/>
        </w:rPr>
      </w:pPr>
    </w:p>
    <w:p w14:paraId="7350FE0D" w14:textId="77777777" w:rsidR="00A77283" w:rsidRPr="005922D9" w:rsidRDefault="00A77283" w:rsidP="00A77283">
      <w:pPr>
        <w:pStyle w:val="BodyText"/>
        <w:contextualSpacing/>
        <w:rPr>
          <w:rFonts w:ascii="Arial" w:hAnsi="Arial" w:cs="Arial"/>
          <w:sz w:val="20"/>
          <w:szCs w:val="20"/>
          <w:lang w:val="es-ES"/>
        </w:rPr>
      </w:pPr>
    </w:p>
    <w:p w14:paraId="052F35BE" w14:textId="77777777" w:rsidR="00A77283" w:rsidRPr="005922D9" w:rsidRDefault="00A77283" w:rsidP="00A77283">
      <w:pPr>
        <w:pStyle w:val="BodyText"/>
        <w:contextualSpacing/>
        <w:rPr>
          <w:rFonts w:ascii="Arial" w:hAnsi="Arial" w:cs="Arial"/>
          <w:sz w:val="20"/>
          <w:szCs w:val="20"/>
          <w:lang w:val="es-ES"/>
        </w:rPr>
      </w:pPr>
    </w:p>
    <w:p w14:paraId="7F2D6C4C" w14:textId="77777777" w:rsidR="00A77283" w:rsidRPr="005922D9" w:rsidRDefault="00A77283" w:rsidP="00A77283">
      <w:pPr>
        <w:pStyle w:val="BodyText"/>
        <w:contextualSpacing/>
        <w:rPr>
          <w:rFonts w:ascii="Arial" w:hAnsi="Arial" w:cs="Arial"/>
          <w:sz w:val="20"/>
          <w:szCs w:val="20"/>
          <w:lang w:val="es-ES"/>
        </w:rPr>
      </w:pPr>
    </w:p>
    <w:p w14:paraId="0CA09B3F" w14:textId="77777777" w:rsidR="00A77283" w:rsidRPr="005922D9" w:rsidRDefault="00A77283" w:rsidP="00A77283">
      <w:pPr>
        <w:pStyle w:val="BodyText"/>
        <w:contextualSpacing/>
        <w:rPr>
          <w:rFonts w:ascii="Arial" w:hAnsi="Arial" w:cs="Arial"/>
          <w:sz w:val="20"/>
          <w:szCs w:val="20"/>
          <w:lang w:val="es-ES"/>
        </w:rPr>
      </w:pPr>
    </w:p>
    <w:p w14:paraId="08706847" w14:textId="77777777" w:rsidR="00A77283" w:rsidRPr="005922D9" w:rsidRDefault="00A77283" w:rsidP="00A77283">
      <w:pPr>
        <w:pStyle w:val="BodyText"/>
        <w:contextualSpacing/>
        <w:rPr>
          <w:rFonts w:ascii="Arial" w:hAnsi="Arial" w:cs="Arial"/>
          <w:sz w:val="20"/>
          <w:szCs w:val="20"/>
          <w:lang w:val="es-ES"/>
        </w:rPr>
      </w:pPr>
    </w:p>
    <w:p w14:paraId="5B5D1B99" w14:textId="77777777" w:rsidR="00A77283" w:rsidRPr="005922D9" w:rsidRDefault="00A77283" w:rsidP="00A77283">
      <w:pPr>
        <w:pStyle w:val="BodyText"/>
        <w:contextualSpacing/>
        <w:rPr>
          <w:rFonts w:ascii="Arial" w:hAnsi="Arial" w:cs="Arial"/>
          <w:sz w:val="20"/>
          <w:szCs w:val="20"/>
          <w:lang w:val="es-ES"/>
        </w:rPr>
      </w:pPr>
    </w:p>
    <w:p w14:paraId="1DF89214" w14:textId="77777777" w:rsidR="00A77283" w:rsidRPr="005922D9" w:rsidRDefault="00A77283" w:rsidP="00A77283">
      <w:pPr>
        <w:pStyle w:val="BodyText"/>
        <w:contextualSpacing/>
        <w:rPr>
          <w:rFonts w:ascii="Arial" w:hAnsi="Arial" w:cs="Arial"/>
          <w:sz w:val="20"/>
          <w:szCs w:val="20"/>
          <w:lang w:val="es-ES"/>
        </w:rPr>
      </w:pPr>
    </w:p>
    <w:p w14:paraId="6408C668" w14:textId="77777777" w:rsidR="00A77283" w:rsidRPr="005922D9" w:rsidRDefault="00A77283" w:rsidP="00A77283">
      <w:pPr>
        <w:pStyle w:val="BodyText"/>
        <w:contextualSpacing/>
        <w:rPr>
          <w:rFonts w:ascii="Arial" w:hAnsi="Arial" w:cs="Arial"/>
          <w:sz w:val="20"/>
          <w:szCs w:val="20"/>
          <w:lang w:val="es-ES"/>
        </w:rPr>
      </w:pPr>
    </w:p>
    <w:p w14:paraId="3FB06603" w14:textId="77777777" w:rsidR="00A77283" w:rsidRPr="005922D9" w:rsidRDefault="00A77283" w:rsidP="00A77283">
      <w:pPr>
        <w:pStyle w:val="BodyText"/>
        <w:contextualSpacing/>
        <w:rPr>
          <w:rFonts w:ascii="Arial" w:hAnsi="Arial" w:cs="Arial"/>
          <w:sz w:val="20"/>
          <w:szCs w:val="20"/>
          <w:lang w:val="es-ES"/>
        </w:rPr>
      </w:pPr>
    </w:p>
    <w:p w14:paraId="6D465FF2" w14:textId="77777777" w:rsidR="00A77283" w:rsidRPr="005922D9" w:rsidRDefault="00A77283" w:rsidP="00A77283">
      <w:pPr>
        <w:pStyle w:val="BodyText"/>
        <w:contextualSpacing/>
        <w:rPr>
          <w:rFonts w:ascii="Arial" w:hAnsi="Arial" w:cs="Arial"/>
          <w:sz w:val="20"/>
          <w:szCs w:val="20"/>
          <w:lang w:val="es-ES"/>
        </w:rPr>
      </w:pPr>
    </w:p>
    <w:p w14:paraId="3FDBC578" w14:textId="77777777" w:rsidR="00A77283" w:rsidRPr="005922D9" w:rsidRDefault="00A77283" w:rsidP="00A77283">
      <w:pPr>
        <w:pStyle w:val="BodyText"/>
        <w:contextualSpacing/>
        <w:rPr>
          <w:rFonts w:ascii="Arial" w:hAnsi="Arial" w:cs="Arial"/>
          <w:sz w:val="20"/>
          <w:szCs w:val="20"/>
          <w:lang w:val="es-ES"/>
        </w:rPr>
      </w:pPr>
    </w:p>
    <w:p w14:paraId="6D335E7D" w14:textId="77777777" w:rsidR="00A77283" w:rsidRPr="005922D9" w:rsidRDefault="00A77283" w:rsidP="00A77283">
      <w:pPr>
        <w:pStyle w:val="BodyText"/>
        <w:contextualSpacing/>
        <w:rPr>
          <w:rFonts w:ascii="Arial" w:hAnsi="Arial" w:cs="Arial"/>
          <w:sz w:val="20"/>
          <w:szCs w:val="20"/>
          <w:lang w:val="es-ES"/>
        </w:rPr>
      </w:pPr>
    </w:p>
    <w:p w14:paraId="66BCCFB4" w14:textId="77777777" w:rsidR="00A77283" w:rsidRPr="005922D9" w:rsidRDefault="00A77283" w:rsidP="00A77283">
      <w:pPr>
        <w:pStyle w:val="BodyText"/>
        <w:contextualSpacing/>
        <w:rPr>
          <w:rFonts w:ascii="Arial" w:hAnsi="Arial" w:cs="Arial"/>
          <w:sz w:val="20"/>
          <w:szCs w:val="20"/>
          <w:lang w:val="es-ES"/>
        </w:rPr>
      </w:pPr>
    </w:p>
    <w:p w14:paraId="7479149D" w14:textId="77777777" w:rsidR="00A77283" w:rsidRPr="005922D9" w:rsidRDefault="00A77283" w:rsidP="00A77283">
      <w:pPr>
        <w:pStyle w:val="BodyText"/>
        <w:contextualSpacing/>
        <w:rPr>
          <w:rFonts w:ascii="Arial" w:hAnsi="Arial" w:cs="Arial"/>
          <w:sz w:val="20"/>
          <w:szCs w:val="20"/>
          <w:lang w:val="es-ES"/>
        </w:rPr>
      </w:pPr>
    </w:p>
    <w:p w14:paraId="6418BE46" w14:textId="77777777" w:rsidR="00A77283" w:rsidRPr="005922D9" w:rsidRDefault="00A77283" w:rsidP="00A77283">
      <w:pPr>
        <w:pStyle w:val="BodyText"/>
        <w:contextualSpacing/>
        <w:rPr>
          <w:rFonts w:ascii="Arial" w:hAnsi="Arial" w:cs="Arial"/>
          <w:sz w:val="20"/>
          <w:szCs w:val="20"/>
          <w:lang w:val="es-ES"/>
        </w:rPr>
      </w:pPr>
    </w:p>
    <w:p w14:paraId="24486B5B" w14:textId="77777777" w:rsidR="00A77283" w:rsidRPr="005922D9" w:rsidRDefault="00A77283" w:rsidP="00A77283">
      <w:pPr>
        <w:pStyle w:val="BodyText"/>
        <w:contextualSpacing/>
        <w:rPr>
          <w:rFonts w:ascii="Arial" w:hAnsi="Arial" w:cs="Arial"/>
          <w:sz w:val="20"/>
          <w:szCs w:val="20"/>
          <w:lang w:val="es-ES"/>
        </w:rPr>
      </w:pPr>
    </w:p>
    <w:p w14:paraId="094B596E" w14:textId="77777777" w:rsidR="00A77283" w:rsidRPr="005922D9" w:rsidRDefault="00A77283" w:rsidP="00A77283">
      <w:pPr>
        <w:pStyle w:val="BodyText"/>
        <w:contextualSpacing/>
        <w:rPr>
          <w:rFonts w:ascii="Arial" w:hAnsi="Arial" w:cs="Arial"/>
          <w:sz w:val="20"/>
          <w:szCs w:val="20"/>
          <w:lang w:val="es-ES"/>
        </w:rPr>
      </w:pPr>
    </w:p>
    <w:p w14:paraId="2AB27C7F" w14:textId="77777777" w:rsidR="00A77283" w:rsidRPr="005922D9" w:rsidRDefault="00A77283" w:rsidP="00A77283">
      <w:pPr>
        <w:pStyle w:val="BodyText"/>
        <w:contextualSpacing/>
        <w:rPr>
          <w:rFonts w:ascii="Arial" w:hAnsi="Arial" w:cs="Arial"/>
          <w:sz w:val="20"/>
          <w:szCs w:val="20"/>
          <w:lang w:val="es-ES"/>
        </w:rPr>
      </w:pPr>
    </w:p>
    <w:p w14:paraId="1C5EDC12" w14:textId="77777777" w:rsidR="00A77283" w:rsidRPr="005922D9" w:rsidRDefault="00A77283" w:rsidP="00A77283">
      <w:pPr>
        <w:pStyle w:val="BodyText"/>
        <w:contextualSpacing/>
        <w:rPr>
          <w:rFonts w:ascii="Arial" w:hAnsi="Arial" w:cs="Arial"/>
          <w:sz w:val="20"/>
          <w:szCs w:val="20"/>
          <w:lang w:val="es-ES"/>
        </w:rPr>
      </w:pPr>
    </w:p>
    <w:p w14:paraId="7E2D6066" w14:textId="77777777" w:rsidR="00A77283" w:rsidRPr="005922D9" w:rsidRDefault="00A77283" w:rsidP="00A77283">
      <w:pPr>
        <w:pStyle w:val="BodyText"/>
        <w:contextualSpacing/>
        <w:rPr>
          <w:rFonts w:ascii="Arial" w:hAnsi="Arial" w:cs="Arial"/>
          <w:sz w:val="20"/>
          <w:szCs w:val="20"/>
          <w:lang w:val="es-ES"/>
        </w:rPr>
      </w:pPr>
    </w:p>
    <w:p w14:paraId="2DD81C4C" w14:textId="77777777" w:rsidR="00A77283" w:rsidRPr="005922D9" w:rsidRDefault="00A77283" w:rsidP="00A77283">
      <w:pPr>
        <w:pStyle w:val="BodyText"/>
        <w:contextualSpacing/>
        <w:rPr>
          <w:rFonts w:ascii="Arial" w:hAnsi="Arial" w:cs="Arial"/>
          <w:sz w:val="20"/>
          <w:szCs w:val="20"/>
          <w:lang w:val="es-ES"/>
        </w:rPr>
      </w:pPr>
    </w:p>
    <w:p w14:paraId="56C2512C" w14:textId="77777777" w:rsidR="00A77283" w:rsidRPr="005922D9" w:rsidRDefault="00A77283" w:rsidP="00A77283">
      <w:pPr>
        <w:pStyle w:val="BodyText"/>
        <w:contextualSpacing/>
        <w:rPr>
          <w:rFonts w:ascii="Arial" w:hAnsi="Arial" w:cs="Arial"/>
          <w:sz w:val="20"/>
          <w:szCs w:val="20"/>
          <w:lang w:val="es-ES"/>
        </w:rPr>
      </w:pPr>
    </w:p>
    <w:p w14:paraId="77B0DC59" w14:textId="77777777" w:rsidR="00A77283" w:rsidRPr="005922D9" w:rsidRDefault="00A77283" w:rsidP="00A77283">
      <w:pPr>
        <w:pStyle w:val="BodyText"/>
        <w:contextualSpacing/>
        <w:rPr>
          <w:rFonts w:ascii="Arial" w:hAnsi="Arial" w:cs="Arial"/>
          <w:sz w:val="20"/>
          <w:szCs w:val="20"/>
          <w:lang w:val="es-ES"/>
        </w:rPr>
      </w:pPr>
    </w:p>
    <w:p w14:paraId="57023A97" w14:textId="77777777" w:rsidR="00A77283" w:rsidRPr="005922D9" w:rsidRDefault="00A77283" w:rsidP="00A77283">
      <w:pPr>
        <w:pStyle w:val="BodyText"/>
        <w:contextualSpacing/>
        <w:rPr>
          <w:rFonts w:ascii="Arial" w:hAnsi="Arial" w:cs="Arial"/>
          <w:sz w:val="20"/>
          <w:szCs w:val="20"/>
          <w:lang w:val="es-ES"/>
        </w:rPr>
      </w:pPr>
    </w:p>
    <w:p w14:paraId="0B8EA13A" w14:textId="77777777" w:rsidR="00A77283" w:rsidRPr="005922D9" w:rsidRDefault="00A77283" w:rsidP="00A77283">
      <w:pPr>
        <w:pStyle w:val="BodyText"/>
        <w:contextualSpacing/>
        <w:rPr>
          <w:rFonts w:ascii="Arial" w:hAnsi="Arial" w:cs="Arial"/>
          <w:sz w:val="20"/>
          <w:szCs w:val="20"/>
          <w:lang w:val="es-ES"/>
        </w:rPr>
      </w:pPr>
    </w:p>
    <w:p w14:paraId="79CBF6E6" w14:textId="77777777" w:rsidR="00A77283" w:rsidRPr="005922D9" w:rsidRDefault="00A77283" w:rsidP="00A77283">
      <w:pPr>
        <w:pStyle w:val="BodyText"/>
        <w:contextualSpacing/>
        <w:rPr>
          <w:rFonts w:ascii="Arial" w:hAnsi="Arial" w:cs="Arial"/>
          <w:sz w:val="20"/>
          <w:szCs w:val="20"/>
          <w:lang w:val="es-ES"/>
        </w:rPr>
      </w:pPr>
    </w:p>
    <w:p w14:paraId="20CBC4AD" w14:textId="77777777" w:rsidR="00A77283" w:rsidRPr="005922D9" w:rsidRDefault="00A77283" w:rsidP="00A77283">
      <w:pPr>
        <w:pStyle w:val="BodyText"/>
        <w:contextualSpacing/>
        <w:rPr>
          <w:rFonts w:ascii="Arial" w:hAnsi="Arial" w:cs="Arial"/>
          <w:sz w:val="20"/>
          <w:szCs w:val="20"/>
          <w:lang w:val="es-ES"/>
        </w:rPr>
      </w:pPr>
    </w:p>
    <w:p w14:paraId="4444E2B6" w14:textId="77777777" w:rsidR="00A77283" w:rsidRPr="005922D9" w:rsidRDefault="00A77283" w:rsidP="00A77283">
      <w:pPr>
        <w:pStyle w:val="BodyText"/>
        <w:contextualSpacing/>
        <w:rPr>
          <w:rFonts w:ascii="Arial" w:hAnsi="Arial" w:cs="Arial"/>
          <w:sz w:val="20"/>
          <w:szCs w:val="20"/>
          <w:lang w:val="es-ES"/>
        </w:rPr>
      </w:pPr>
    </w:p>
    <w:p w14:paraId="21BA2CFF" w14:textId="77777777" w:rsidR="00A77283" w:rsidRPr="005922D9" w:rsidRDefault="00A77283" w:rsidP="00A77283">
      <w:pPr>
        <w:pStyle w:val="BodyText"/>
        <w:contextualSpacing/>
        <w:rPr>
          <w:rFonts w:ascii="Arial" w:hAnsi="Arial" w:cs="Arial"/>
          <w:sz w:val="20"/>
          <w:szCs w:val="20"/>
          <w:lang w:val="es-ES"/>
        </w:rPr>
      </w:pPr>
    </w:p>
    <w:p w14:paraId="7E5CF40C" w14:textId="77777777" w:rsidR="00A77283" w:rsidRPr="005922D9" w:rsidRDefault="00A77283" w:rsidP="00A77283">
      <w:pPr>
        <w:pStyle w:val="BodyText"/>
        <w:contextualSpacing/>
        <w:rPr>
          <w:rFonts w:ascii="Arial" w:hAnsi="Arial" w:cs="Arial"/>
          <w:sz w:val="20"/>
          <w:szCs w:val="20"/>
          <w:lang w:val="es-ES"/>
        </w:rPr>
      </w:pPr>
    </w:p>
    <w:p w14:paraId="4F0B6027" w14:textId="77777777" w:rsidR="00A77283" w:rsidRPr="005922D9" w:rsidRDefault="00A77283" w:rsidP="00A77283">
      <w:pPr>
        <w:pStyle w:val="BodyText"/>
        <w:contextualSpacing/>
        <w:rPr>
          <w:rFonts w:ascii="Arial" w:hAnsi="Arial" w:cs="Arial"/>
          <w:sz w:val="20"/>
          <w:szCs w:val="20"/>
          <w:lang w:val="es-ES"/>
        </w:rPr>
      </w:pPr>
    </w:p>
    <w:p w14:paraId="02749250" w14:textId="77777777" w:rsidR="00A77283" w:rsidRPr="005922D9" w:rsidRDefault="00A77283" w:rsidP="00A77283">
      <w:pPr>
        <w:pStyle w:val="BodyText"/>
        <w:contextualSpacing/>
        <w:rPr>
          <w:rFonts w:ascii="Arial" w:hAnsi="Arial" w:cs="Arial"/>
          <w:sz w:val="20"/>
          <w:szCs w:val="20"/>
          <w:lang w:val="es-ES"/>
        </w:rPr>
      </w:pPr>
    </w:p>
    <w:p w14:paraId="4D1DA7E1" w14:textId="77777777" w:rsidR="00A77283" w:rsidRPr="005922D9" w:rsidRDefault="00A77283" w:rsidP="00A77283">
      <w:pPr>
        <w:pStyle w:val="BodyText"/>
        <w:contextualSpacing/>
        <w:rPr>
          <w:rFonts w:ascii="Arial" w:hAnsi="Arial" w:cs="Arial"/>
          <w:sz w:val="20"/>
          <w:szCs w:val="20"/>
          <w:lang w:val="es-ES"/>
        </w:rPr>
      </w:pPr>
    </w:p>
    <w:p w14:paraId="05BE5203" w14:textId="77777777" w:rsidR="00A77283" w:rsidRPr="005922D9" w:rsidRDefault="00A77283" w:rsidP="00A77283">
      <w:pPr>
        <w:pStyle w:val="BodyText"/>
        <w:contextualSpacing/>
        <w:rPr>
          <w:rFonts w:ascii="Arial" w:hAnsi="Arial" w:cs="Arial"/>
          <w:sz w:val="20"/>
          <w:szCs w:val="20"/>
          <w:lang w:val="es-ES"/>
        </w:rPr>
      </w:pPr>
    </w:p>
    <w:p w14:paraId="715CFD73" w14:textId="77777777" w:rsidR="00A77283" w:rsidRPr="005922D9" w:rsidRDefault="00A77283" w:rsidP="00A77283">
      <w:pPr>
        <w:pStyle w:val="BodyText"/>
        <w:contextualSpacing/>
        <w:rPr>
          <w:rFonts w:ascii="Arial" w:hAnsi="Arial" w:cs="Arial"/>
          <w:sz w:val="20"/>
          <w:szCs w:val="20"/>
          <w:lang w:val="es-ES"/>
        </w:rPr>
      </w:pPr>
    </w:p>
    <w:p w14:paraId="1774261B" w14:textId="77777777" w:rsidR="00A77283" w:rsidRPr="005922D9" w:rsidRDefault="00A77283" w:rsidP="00A77283">
      <w:pPr>
        <w:pStyle w:val="BodyText"/>
        <w:contextualSpacing/>
        <w:rPr>
          <w:rFonts w:ascii="Arial" w:hAnsi="Arial" w:cs="Arial"/>
          <w:sz w:val="20"/>
          <w:szCs w:val="20"/>
          <w:lang w:val="es-ES"/>
        </w:rPr>
      </w:pPr>
    </w:p>
    <w:p w14:paraId="5DE6A110" w14:textId="77777777" w:rsidR="00A77283" w:rsidRPr="005922D9" w:rsidRDefault="00A77283" w:rsidP="00A77283">
      <w:pPr>
        <w:pStyle w:val="BodyText"/>
        <w:contextualSpacing/>
        <w:rPr>
          <w:rFonts w:ascii="Arial" w:hAnsi="Arial" w:cs="Arial"/>
          <w:sz w:val="20"/>
          <w:szCs w:val="20"/>
          <w:lang w:val="es-ES"/>
        </w:rPr>
      </w:pPr>
    </w:p>
    <w:p w14:paraId="73BDD90C" w14:textId="77777777" w:rsidR="00A77283" w:rsidRPr="005922D9" w:rsidRDefault="00A77283" w:rsidP="00A77283">
      <w:pPr>
        <w:pStyle w:val="BodyText"/>
        <w:contextualSpacing/>
        <w:rPr>
          <w:rFonts w:ascii="Arial" w:hAnsi="Arial" w:cs="Arial"/>
          <w:sz w:val="20"/>
          <w:szCs w:val="20"/>
          <w:lang w:val="es-ES"/>
        </w:rPr>
      </w:pPr>
    </w:p>
    <w:p w14:paraId="553C9353" w14:textId="77777777" w:rsidR="00A77283" w:rsidRPr="005922D9" w:rsidRDefault="00A77283" w:rsidP="00A77283">
      <w:pPr>
        <w:pStyle w:val="BodyText"/>
        <w:contextualSpacing/>
        <w:rPr>
          <w:rFonts w:ascii="Arial" w:hAnsi="Arial" w:cs="Arial"/>
          <w:sz w:val="20"/>
          <w:szCs w:val="20"/>
          <w:lang w:val="es-ES"/>
        </w:rPr>
      </w:pPr>
    </w:p>
    <w:p w14:paraId="0FECBBA2" w14:textId="77777777" w:rsidR="00A77283" w:rsidRPr="005922D9" w:rsidRDefault="00A77283" w:rsidP="00A77283">
      <w:pPr>
        <w:pStyle w:val="BodyText"/>
        <w:contextualSpacing/>
        <w:rPr>
          <w:rFonts w:ascii="Arial" w:hAnsi="Arial" w:cs="Arial"/>
          <w:sz w:val="20"/>
          <w:szCs w:val="20"/>
          <w:lang w:val="es-ES"/>
        </w:rPr>
      </w:pPr>
    </w:p>
    <w:p w14:paraId="7511DB75" w14:textId="77777777" w:rsidR="00A77283" w:rsidRPr="005922D9" w:rsidRDefault="005922D9" w:rsidP="00A77283">
      <w:pPr>
        <w:pStyle w:val="BodyText"/>
        <w:rPr>
          <w:rFonts w:ascii="Arial" w:hAnsi="Arial" w:cs="Arial"/>
          <w:b/>
          <w:sz w:val="22"/>
          <w:szCs w:val="22"/>
          <w:lang w:val="es-ES"/>
        </w:rPr>
      </w:pPr>
      <w:r>
        <w:rPr>
          <w:rFonts w:ascii="Arial" w:eastAsia="Arial" w:hAnsi="Arial" w:cs="Arial"/>
          <w:b/>
          <w:bCs/>
          <w:sz w:val="22"/>
          <w:szCs w:val="22"/>
          <w:lang w:val="es-ES"/>
        </w:rPr>
        <w:lastRenderedPageBreak/>
        <w:t>REFERENCIAS 28600/3, 28500/3, 28400/3, 28300/3</w:t>
      </w:r>
    </w:p>
    <w:p w14:paraId="491CFC36" w14:textId="77777777" w:rsidR="00A77283" w:rsidRPr="005410D3" w:rsidRDefault="00A77283" w:rsidP="00A77283">
      <w:pPr>
        <w:pStyle w:val="TEXTE"/>
        <w:jc w:val="both"/>
        <w:rPr>
          <w:lang w:val="pt-PT"/>
        </w:rPr>
      </w:pPr>
    </w:p>
    <w:p w14:paraId="780472F7" w14:textId="77777777" w:rsidR="00A77283" w:rsidRPr="005410D3" w:rsidRDefault="005922D9" w:rsidP="00A77283">
      <w:pPr>
        <w:pStyle w:val="TEXTE"/>
        <w:jc w:val="both"/>
        <w:rPr>
          <w:b/>
          <w:lang w:val="pt-PT"/>
        </w:rPr>
      </w:pPr>
      <w:r>
        <w:rPr>
          <w:rFonts w:eastAsia="Arial"/>
          <w:b/>
          <w:bCs/>
          <w:lang w:val="es-ES"/>
        </w:rPr>
        <w:t>CAJA</w:t>
      </w:r>
    </w:p>
    <w:p w14:paraId="5DBB5548" w14:textId="77777777" w:rsidR="00A77283" w:rsidRPr="005410D3" w:rsidRDefault="005922D9" w:rsidP="00A77283">
      <w:pPr>
        <w:pStyle w:val="TEXTE"/>
        <w:jc w:val="both"/>
        <w:rPr>
          <w:lang w:val="pt-PT"/>
        </w:rPr>
      </w:pPr>
      <w:r>
        <w:rPr>
          <w:rFonts w:eastAsia="Arial"/>
          <w:lang w:val="es-ES"/>
        </w:rPr>
        <w:t>Caja de 41, 38, 34 o 28 mm de acero 316L inoxidable, acabado pulido y satinado</w:t>
      </w:r>
    </w:p>
    <w:p w14:paraId="76C38631" w14:textId="77777777" w:rsidR="00A77283" w:rsidRPr="005410D3" w:rsidRDefault="00A77283" w:rsidP="00A77283">
      <w:pPr>
        <w:pStyle w:val="TEXTE"/>
        <w:jc w:val="both"/>
        <w:rPr>
          <w:lang w:val="pt-PT"/>
        </w:rPr>
      </w:pPr>
    </w:p>
    <w:p w14:paraId="45FFFA3D" w14:textId="77777777" w:rsidR="00A77283" w:rsidRPr="005410D3" w:rsidRDefault="005922D9" w:rsidP="00A77283">
      <w:pPr>
        <w:pStyle w:val="TEXTE"/>
        <w:jc w:val="both"/>
        <w:rPr>
          <w:b/>
          <w:lang w:val="pt-PT"/>
        </w:rPr>
      </w:pPr>
      <w:r>
        <w:rPr>
          <w:rFonts w:eastAsia="Arial"/>
          <w:b/>
          <w:bCs/>
          <w:lang w:val="es-ES"/>
        </w:rPr>
        <w:t>BISEL</w:t>
      </w:r>
    </w:p>
    <w:p w14:paraId="082FDA7E" w14:textId="77777777" w:rsidR="00A77283" w:rsidRPr="005410D3" w:rsidRDefault="005922D9" w:rsidP="00A77283">
      <w:pPr>
        <w:pStyle w:val="TEXTE"/>
        <w:jc w:val="both"/>
        <w:rPr>
          <w:lang w:val="pt-PT"/>
        </w:rPr>
      </w:pPr>
      <w:r>
        <w:rPr>
          <w:rFonts w:eastAsia="Arial"/>
          <w:lang w:val="es-ES"/>
        </w:rPr>
        <w:t>Bisel con muescas de acero 316L inoxidable u oro amarillo que intercala el acabado pulido con surcos</w:t>
      </w:r>
    </w:p>
    <w:p w14:paraId="2EDDCF91" w14:textId="77777777" w:rsidR="00A77283" w:rsidRPr="005410D3" w:rsidRDefault="005922D9" w:rsidP="00A77283">
      <w:pPr>
        <w:pStyle w:val="TEXTE"/>
        <w:jc w:val="both"/>
        <w:rPr>
          <w:lang w:val="pt-PT"/>
        </w:rPr>
      </w:pPr>
      <w:r>
        <w:rPr>
          <w:rFonts w:eastAsia="Arial"/>
          <w:lang w:val="es-ES"/>
        </w:rPr>
        <w:t xml:space="preserve">Para el modelo en 28 mm, bisel de acero 316L inoxidable u oro amarillo engastado con diamantes </w:t>
      </w:r>
    </w:p>
    <w:p w14:paraId="0E70C592" w14:textId="77777777" w:rsidR="00A77283" w:rsidRDefault="00A77283" w:rsidP="00A77283">
      <w:pPr>
        <w:pStyle w:val="TEXTE"/>
        <w:jc w:val="both"/>
        <w:rPr>
          <w:lang w:val="pt-PT"/>
        </w:rPr>
      </w:pPr>
    </w:p>
    <w:p w14:paraId="175827FE" w14:textId="77777777" w:rsidR="00A77283" w:rsidRDefault="005922D9" w:rsidP="00A77283">
      <w:pPr>
        <w:pStyle w:val="TEXTE"/>
        <w:jc w:val="both"/>
        <w:rPr>
          <w:b/>
          <w:lang w:val="pt-PT"/>
        </w:rPr>
      </w:pPr>
      <w:r>
        <w:rPr>
          <w:rFonts w:eastAsia="Arial"/>
          <w:b/>
          <w:bCs/>
          <w:lang w:val="es-ES"/>
        </w:rPr>
        <w:t>CORONA</w:t>
      </w:r>
    </w:p>
    <w:p w14:paraId="2C02E65C" w14:textId="77777777" w:rsidR="00A77283" w:rsidRDefault="005922D9" w:rsidP="00A77283">
      <w:pPr>
        <w:pStyle w:val="TEXTE"/>
        <w:jc w:val="both"/>
        <w:rPr>
          <w:lang w:val="pt-PT"/>
        </w:rPr>
      </w:pPr>
      <w:r>
        <w:rPr>
          <w:rFonts w:eastAsia="Arial"/>
          <w:lang w:val="es-ES"/>
        </w:rPr>
        <w:t>Corona a rosca de acero 316L inoxidable u oro amarillo con el logotipo de TUDOR en relieve</w:t>
      </w:r>
    </w:p>
    <w:p w14:paraId="064C1BE9" w14:textId="77777777" w:rsidR="00A77283" w:rsidRDefault="00A77283" w:rsidP="00A77283">
      <w:pPr>
        <w:pStyle w:val="TEXTE"/>
        <w:jc w:val="both"/>
        <w:rPr>
          <w:lang w:val="pt-PT"/>
        </w:rPr>
      </w:pPr>
    </w:p>
    <w:p w14:paraId="30D76DDF" w14:textId="77777777" w:rsidR="00A77283" w:rsidRDefault="005922D9" w:rsidP="00A77283">
      <w:pPr>
        <w:pStyle w:val="TEXTE"/>
        <w:jc w:val="both"/>
        <w:rPr>
          <w:b/>
          <w:lang w:val="pt-PT"/>
        </w:rPr>
      </w:pPr>
      <w:r>
        <w:rPr>
          <w:rFonts w:eastAsia="Arial"/>
          <w:b/>
          <w:bCs/>
          <w:lang w:val="es-ES"/>
        </w:rPr>
        <w:t>ESFERA</w:t>
      </w:r>
    </w:p>
    <w:p w14:paraId="539ECEA4" w14:textId="77777777" w:rsidR="00A77283" w:rsidRDefault="005922D9" w:rsidP="00A77283">
      <w:pPr>
        <w:pStyle w:val="TEXTE"/>
        <w:jc w:val="both"/>
        <w:rPr>
          <w:lang w:val="pt-PT"/>
        </w:rPr>
      </w:pPr>
      <w:r>
        <w:rPr>
          <w:rFonts w:eastAsia="Arial"/>
          <w:lang w:val="es-ES"/>
        </w:rPr>
        <w:t>Negra, plateada, salmón, marrón chocolate, color champán o azul, con acabado rayo de sol, con o sin diamantes</w:t>
      </w:r>
    </w:p>
    <w:p w14:paraId="0E6A4020" w14:textId="77777777" w:rsidR="00A77283" w:rsidRDefault="005922D9" w:rsidP="00A77283">
      <w:pPr>
        <w:pStyle w:val="TEXTE"/>
        <w:jc w:val="both"/>
        <w:rPr>
          <w:lang w:val="pt-PT"/>
        </w:rPr>
      </w:pPr>
      <w:r>
        <w:rPr>
          <w:rFonts w:eastAsia="Arial"/>
          <w:lang w:val="es-ES"/>
        </w:rPr>
        <w:t>Nácar blanco engastada de diamantes (solo en los modelos de 34 y 28 mm)</w:t>
      </w:r>
    </w:p>
    <w:p w14:paraId="1D2AB73C" w14:textId="77777777" w:rsidR="00A77283" w:rsidRDefault="005922D9" w:rsidP="00A77283">
      <w:pPr>
        <w:pStyle w:val="TEXTE"/>
        <w:jc w:val="both"/>
        <w:rPr>
          <w:lang w:val="pt-PT"/>
        </w:rPr>
      </w:pPr>
      <w:r>
        <w:rPr>
          <w:rFonts w:eastAsia="Arial"/>
          <w:lang w:val="es-ES"/>
        </w:rPr>
        <w:t>Números romanos</w:t>
      </w:r>
    </w:p>
    <w:p w14:paraId="0AC447B3" w14:textId="77777777" w:rsidR="00A77283" w:rsidRPr="00A77283" w:rsidRDefault="005922D9" w:rsidP="00A77283">
      <w:pPr>
        <w:pStyle w:val="TEXTE"/>
        <w:jc w:val="both"/>
        <w:rPr>
          <w:lang w:val="pt-PT"/>
        </w:rPr>
      </w:pPr>
      <w:r>
        <w:rPr>
          <w:rFonts w:eastAsia="Arial"/>
          <w:lang w:val="es-ES"/>
        </w:rPr>
        <w:t>Día de la semana a las 12 h (solo en el modelo de 41 mm)</w:t>
      </w:r>
    </w:p>
    <w:p w14:paraId="26FF5BC5" w14:textId="77777777" w:rsidR="00167615" w:rsidRPr="005922D9" w:rsidRDefault="005922D9" w:rsidP="00167615">
      <w:pPr>
        <w:pStyle w:val="BodyText"/>
        <w:contextualSpacing/>
        <w:rPr>
          <w:rFonts w:ascii="Arial" w:eastAsia="Arial" w:hAnsi="Arial" w:cs="Arial"/>
          <w:sz w:val="20"/>
          <w:szCs w:val="20"/>
          <w:lang w:val="es-ES"/>
        </w:rPr>
      </w:pPr>
      <w:r>
        <w:rPr>
          <w:rFonts w:ascii="Arial" w:eastAsia="Arial" w:hAnsi="Arial" w:cs="Arial"/>
          <w:sz w:val="20"/>
          <w:szCs w:val="20"/>
          <w:lang w:val="es-ES"/>
        </w:rPr>
        <w:t>Fecha a las 3 horas</w:t>
      </w:r>
    </w:p>
    <w:p w14:paraId="2D7061D2" w14:textId="77777777" w:rsidR="00167615" w:rsidRPr="005922D9" w:rsidRDefault="00167615" w:rsidP="00167615">
      <w:pPr>
        <w:pStyle w:val="BodyText"/>
        <w:contextualSpacing/>
        <w:rPr>
          <w:rFonts w:ascii="Arial" w:eastAsia="Arial" w:hAnsi="Arial" w:cs="Arial"/>
          <w:sz w:val="20"/>
          <w:szCs w:val="20"/>
          <w:lang w:val="es-ES"/>
        </w:rPr>
      </w:pPr>
    </w:p>
    <w:p w14:paraId="4B65732E" w14:textId="77777777" w:rsidR="00167615" w:rsidRPr="005922D9" w:rsidRDefault="005922D9" w:rsidP="00167615">
      <w:pPr>
        <w:pStyle w:val="BodyText"/>
        <w:contextualSpacing/>
        <w:rPr>
          <w:rFonts w:ascii="Arial" w:eastAsia="Arial" w:hAnsi="Arial" w:cs="Arial"/>
          <w:b/>
          <w:bCs/>
          <w:sz w:val="20"/>
          <w:szCs w:val="20"/>
          <w:lang w:val="es-ES"/>
        </w:rPr>
      </w:pPr>
      <w:r>
        <w:rPr>
          <w:rFonts w:ascii="Arial" w:eastAsia="Arial" w:hAnsi="Arial" w:cs="Arial"/>
          <w:b/>
          <w:bCs/>
          <w:sz w:val="20"/>
          <w:szCs w:val="20"/>
          <w:lang w:val="es-ES"/>
        </w:rPr>
        <w:t>CRISTAL</w:t>
      </w:r>
    </w:p>
    <w:p w14:paraId="0E0086E7" w14:textId="77777777" w:rsidR="00167615" w:rsidRPr="005922D9" w:rsidRDefault="005922D9" w:rsidP="00167615">
      <w:pPr>
        <w:pStyle w:val="BodyText"/>
        <w:contextualSpacing/>
        <w:rPr>
          <w:rFonts w:ascii="Arial" w:eastAsia="Arial" w:hAnsi="Arial" w:cs="Arial"/>
          <w:sz w:val="20"/>
          <w:szCs w:val="20"/>
          <w:lang w:val="es-ES"/>
        </w:rPr>
      </w:pPr>
      <w:r>
        <w:rPr>
          <w:rFonts w:ascii="Arial" w:eastAsia="Arial" w:hAnsi="Arial" w:cs="Arial"/>
          <w:sz w:val="20"/>
          <w:szCs w:val="20"/>
          <w:lang w:val="es-ES"/>
        </w:rPr>
        <w:t>Cristal de zafiro</w:t>
      </w:r>
    </w:p>
    <w:p w14:paraId="45440191" w14:textId="77777777" w:rsidR="00167615" w:rsidRPr="005922D9" w:rsidRDefault="00167615" w:rsidP="00167615">
      <w:pPr>
        <w:pStyle w:val="BodyText"/>
        <w:contextualSpacing/>
        <w:rPr>
          <w:rFonts w:ascii="Arial" w:eastAsia="Arial" w:hAnsi="Arial" w:cs="Arial"/>
          <w:sz w:val="20"/>
          <w:szCs w:val="20"/>
          <w:lang w:val="es-ES"/>
        </w:rPr>
      </w:pPr>
    </w:p>
    <w:p w14:paraId="5CFCF39D" w14:textId="77777777" w:rsidR="00167615" w:rsidRPr="005922D9" w:rsidRDefault="005922D9" w:rsidP="00167615">
      <w:pPr>
        <w:pStyle w:val="BodyText"/>
        <w:contextualSpacing/>
        <w:rPr>
          <w:rFonts w:ascii="Arial" w:eastAsia="Arial" w:hAnsi="Arial" w:cs="Arial"/>
          <w:b/>
          <w:bCs/>
          <w:sz w:val="20"/>
          <w:szCs w:val="20"/>
          <w:lang w:val="es-ES"/>
        </w:rPr>
      </w:pPr>
      <w:r>
        <w:rPr>
          <w:rFonts w:ascii="Arial" w:eastAsia="Arial" w:hAnsi="Arial" w:cs="Arial"/>
          <w:b/>
          <w:bCs/>
          <w:sz w:val="20"/>
          <w:szCs w:val="20"/>
          <w:lang w:val="es-ES"/>
        </w:rPr>
        <w:t>HERMETICIDAD</w:t>
      </w:r>
    </w:p>
    <w:p w14:paraId="6F1AA300" w14:textId="77777777" w:rsidR="00A77283" w:rsidRPr="00A77283" w:rsidRDefault="005922D9" w:rsidP="00167615">
      <w:pPr>
        <w:pStyle w:val="BodyText"/>
        <w:contextualSpacing/>
        <w:rPr>
          <w:rFonts w:ascii="Arial" w:hAnsi="Arial" w:cs="Arial"/>
          <w:sz w:val="20"/>
          <w:szCs w:val="20"/>
          <w:lang w:val="pt-PT"/>
        </w:rPr>
      </w:pPr>
      <w:r>
        <w:rPr>
          <w:rFonts w:ascii="Arial" w:eastAsia="Arial" w:hAnsi="Arial" w:cs="Arial"/>
          <w:sz w:val="20"/>
          <w:szCs w:val="20"/>
          <w:lang w:val="es-ES"/>
        </w:rPr>
        <w:t>Hermético hasta 100 m</w:t>
      </w:r>
    </w:p>
    <w:p w14:paraId="6BEC3673" w14:textId="77777777" w:rsidR="00A77283" w:rsidRPr="00A77283" w:rsidRDefault="00A77283" w:rsidP="00A77283">
      <w:pPr>
        <w:pStyle w:val="TEXTE"/>
        <w:jc w:val="both"/>
        <w:rPr>
          <w:lang w:val="pt-PT"/>
        </w:rPr>
      </w:pPr>
    </w:p>
    <w:p w14:paraId="5FF1D8EE" w14:textId="77777777" w:rsidR="00A77283" w:rsidRPr="00A77283" w:rsidRDefault="005922D9" w:rsidP="00A77283">
      <w:pPr>
        <w:pStyle w:val="TEXTE"/>
        <w:jc w:val="both"/>
        <w:rPr>
          <w:b/>
          <w:lang w:val="pt-PT"/>
        </w:rPr>
      </w:pPr>
      <w:r>
        <w:rPr>
          <w:rFonts w:eastAsia="Arial"/>
          <w:b/>
          <w:bCs/>
          <w:lang w:val="es-ES"/>
        </w:rPr>
        <w:t>BRAZALETE</w:t>
      </w:r>
    </w:p>
    <w:p w14:paraId="5C1C05BD" w14:textId="77777777" w:rsidR="00A77283" w:rsidRPr="005922D9" w:rsidRDefault="005922D9" w:rsidP="00A77283">
      <w:pPr>
        <w:pStyle w:val="BodyText"/>
        <w:contextualSpacing/>
        <w:rPr>
          <w:rFonts w:ascii="Arial" w:eastAsia="Arial" w:hAnsi="Arial" w:cs="Arial"/>
          <w:sz w:val="20"/>
          <w:szCs w:val="20"/>
          <w:lang w:val="es-ES"/>
        </w:rPr>
      </w:pPr>
      <w:r>
        <w:rPr>
          <w:rFonts w:ascii="Arial" w:eastAsia="Arial" w:hAnsi="Arial" w:cs="Arial"/>
          <w:sz w:val="20"/>
          <w:szCs w:val="20"/>
          <w:lang w:val="es-ES"/>
        </w:rPr>
        <w:t>Brazalete integrado de acero 316L inoxidable o de acero 316L inoxidable combinado con oro amarillo de cinco filas (eslabones externos y centrales satinados, y eslabones intermedios pulidos), con cierre desplegable y cierre de seguridad</w:t>
      </w:r>
    </w:p>
    <w:p w14:paraId="3A15175A" w14:textId="77777777" w:rsidR="00A77283" w:rsidRDefault="005922D9" w:rsidP="00A77283">
      <w:pPr>
        <w:pStyle w:val="TEXTE"/>
        <w:jc w:val="both"/>
        <w:rPr>
          <w:b/>
          <w:lang w:val="pt-PT"/>
        </w:rPr>
      </w:pPr>
      <w:r>
        <w:rPr>
          <w:rFonts w:eastAsia="Arial"/>
          <w:b/>
          <w:bCs/>
          <w:lang w:val="es-ES"/>
        </w:rPr>
        <w:t>MOVIMIENTO</w:t>
      </w:r>
    </w:p>
    <w:p w14:paraId="562D9C8E" w14:textId="77777777" w:rsidR="00A77283" w:rsidRDefault="005922D9" w:rsidP="00A77283">
      <w:pPr>
        <w:pStyle w:val="TEXTE"/>
        <w:jc w:val="both"/>
        <w:rPr>
          <w:lang w:val="pt-PT"/>
        </w:rPr>
      </w:pPr>
      <w:r>
        <w:rPr>
          <w:rFonts w:eastAsia="Arial"/>
          <w:lang w:val="es-ES"/>
        </w:rPr>
        <w:t>Movimiento mecánico de cuerda automática</w:t>
      </w:r>
    </w:p>
    <w:p w14:paraId="2EDBCAA7" w14:textId="77777777" w:rsidR="00A77283" w:rsidRDefault="005922D9" w:rsidP="00A77283">
      <w:pPr>
        <w:pStyle w:val="TEXTE"/>
        <w:jc w:val="both"/>
        <w:rPr>
          <w:lang w:val="pt-PT"/>
        </w:rPr>
      </w:pPr>
      <w:r>
        <w:rPr>
          <w:rFonts w:eastAsia="Arial"/>
          <w:lang w:val="es-ES"/>
        </w:rPr>
        <w:t>Calibre T603 (41 mm) o T601 (38 y 34 mm) o T201 (28 mm)</w:t>
      </w:r>
    </w:p>
    <w:p w14:paraId="40FA450E" w14:textId="77777777" w:rsidR="00A77283" w:rsidRDefault="00A77283" w:rsidP="00A77283">
      <w:pPr>
        <w:pStyle w:val="TEXTE"/>
        <w:jc w:val="both"/>
        <w:rPr>
          <w:lang w:val="pt-PT"/>
        </w:rPr>
      </w:pPr>
    </w:p>
    <w:p w14:paraId="5C380280" w14:textId="77777777" w:rsidR="00A77283" w:rsidRDefault="005922D9" w:rsidP="00A77283">
      <w:pPr>
        <w:pStyle w:val="TEXTE"/>
        <w:jc w:val="both"/>
        <w:rPr>
          <w:b/>
          <w:lang w:val="pt-PT"/>
        </w:rPr>
      </w:pPr>
      <w:r>
        <w:rPr>
          <w:rFonts w:eastAsia="Arial"/>
          <w:b/>
          <w:bCs/>
          <w:lang w:val="es-ES"/>
        </w:rPr>
        <w:t>RESERVA DE MARCHA</w:t>
      </w:r>
    </w:p>
    <w:p w14:paraId="6BC4CF39" w14:textId="77777777" w:rsidR="00A77283" w:rsidRDefault="005922D9" w:rsidP="00A77283">
      <w:pPr>
        <w:pStyle w:val="TEXTE"/>
        <w:jc w:val="both"/>
        <w:rPr>
          <w:lang w:val="pt-PT"/>
        </w:rPr>
      </w:pPr>
      <w:r>
        <w:rPr>
          <w:rFonts w:eastAsia="Arial"/>
          <w:lang w:val="es-ES"/>
        </w:rPr>
        <w:t>Aproximadamente 38 horas</w:t>
      </w:r>
    </w:p>
    <w:p w14:paraId="784EBF08" w14:textId="77777777" w:rsidR="00A77283" w:rsidRDefault="00A77283" w:rsidP="00A77283">
      <w:pPr>
        <w:pStyle w:val="TEXTE"/>
        <w:jc w:val="both"/>
        <w:rPr>
          <w:lang w:val="pt-PT"/>
        </w:rPr>
      </w:pPr>
    </w:p>
    <w:p w14:paraId="00038388" w14:textId="77777777" w:rsidR="00A77283" w:rsidRDefault="005922D9" w:rsidP="00A77283">
      <w:pPr>
        <w:pStyle w:val="TEXTE"/>
        <w:jc w:val="both"/>
        <w:rPr>
          <w:b/>
          <w:lang w:val="pt-PT"/>
        </w:rPr>
      </w:pPr>
      <w:r>
        <w:rPr>
          <w:rFonts w:eastAsia="Arial"/>
          <w:b/>
          <w:bCs/>
          <w:lang w:val="es-ES"/>
        </w:rPr>
        <w:t>FUNCIONES</w:t>
      </w:r>
    </w:p>
    <w:p w14:paraId="21D9A1FE" w14:textId="77777777" w:rsidR="00A77283" w:rsidRDefault="005922D9" w:rsidP="00A77283">
      <w:pPr>
        <w:pStyle w:val="TEXTE"/>
        <w:jc w:val="both"/>
        <w:rPr>
          <w:lang w:val="pt-PT"/>
        </w:rPr>
      </w:pPr>
      <w:r>
        <w:rPr>
          <w:rFonts w:eastAsia="Arial"/>
          <w:lang w:val="es-ES"/>
        </w:rPr>
        <w:t>Agujas de horas, minutos y segundos en el centro</w:t>
      </w:r>
    </w:p>
    <w:p w14:paraId="35285FD9" w14:textId="77777777" w:rsidR="00A77283" w:rsidRDefault="005922D9" w:rsidP="00A77283">
      <w:pPr>
        <w:pStyle w:val="TEXTE"/>
        <w:jc w:val="both"/>
        <w:rPr>
          <w:lang w:val="pt-PT"/>
        </w:rPr>
      </w:pPr>
      <w:r>
        <w:rPr>
          <w:rFonts w:eastAsia="Arial"/>
          <w:lang w:val="es-ES"/>
        </w:rPr>
        <w:t>Fecha seminstantánea a las 3 horas</w:t>
      </w:r>
    </w:p>
    <w:p w14:paraId="68F1CF93" w14:textId="77777777" w:rsidR="00A77283" w:rsidRDefault="005922D9" w:rsidP="00A77283">
      <w:pPr>
        <w:pStyle w:val="TEXTE"/>
        <w:jc w:val="both"/>
        <w:rPr>
          <w:lang w:val="pt-PT"/>
        </w:rPr>
      </w:pPr>
      <w:r>
        <w:rPr>
          <w:rFonts w:eastAsia="Arial"/>
          <w:lang w:val="es-ES"/>
        </w:rPr>
        <w:t>Día de la semana seminstantáneo a las 12 horas (solo en el modelo de 41 mm)</w:t>
      </w:r>
    </w:p>
    <w:p w14:paraId="1FB52464" w14:textId="77777777" w:rsidR="00A77283" w:rsidRDefault="005922D9" w:rsidP="00A77283">
      <w:pPr>
        <w:pStyle w:val="TEXTE"/>
        <w:jc w:val="both"/>
        <w:rPr>
          <w:lang w:val="pt-PT"/>
        </w:rPr>
      </w:pPr>
      <w:r>
        <w:rPr>
          <w:rFonts w:eastAsia="Arial"/>
          <w:lang w:val="es-ES"/>
        </w:rPr>
        <w:t>Función de parada del segundero para una puesta en hora precisa</w:t>
      </w:r>
    </w:p>
    <w:p w14:paraId="0341D45E" w14:textId="77777777" w:rsidR="00A77283" w:rsidRDefault="00A77283" w:rsidP="00A77283">
      <w:pPr>
        <w:pStyle w:val="TEXTE"/>
        <w:jc w:val="both"/>
        <w:rPr>
          <w:lang w:val="pt-PT"/>
        </w:rPr>
      </w:pPr>
    </w:p>
    <w:p w14:paraId="0F7CCAEE" w14:textId="77777777" w:rsidR="00A77283" w:rsidRDefault="005922D9" w:rsidP="00A77283">
      <w:pPr>
        <w:pStyle w:val="TEXTE"/>
        <w:jc w:val="both"/>
        <w:rPr>
          <w:b/>
          <w:lang w:val="pt-PT"/>
        </w:rPr>
      </w:pPr>
      <w:r>
        <w:rPr>
          <w:rFonts w:eastAsia="Arial"/>
          <w:b/>
          <w:bCs/>
          <w:lang w:val="es-ES"/>
        </w:rPr>
        <w:t>VOLANTE</w:t>
      </w:r>
    </w:p>
    <w:p w14:paraId="4181C975" w14:textId="77777777" w:rsidR="00A77283" w:rsidRDefault="005922D9" w:rsidP="00A77283">
      <w:pPr>
        <w:pStyle w:val="TEXTE"/>
        <w:jc w:val="both"/>
        <w:rPr>
          <w:lang w:val="pt-PT"/>
        </w:rPr>
      </w:pPr>
      <w:r>
        <w:rPr>
          <w:rFonts w:eastAsia="Arial"/>
          <w:lang w:val="es-ES"/>
        </w:rPr>
        <w:t>Nivarox, regulación por raquetería</w:t>
      </w:r>
    </w:p>
    <w:p w14:paraId="2B1A5271" w14:textId="77777777" w:rsidR="00A77283" w:rsidRDefault="005922D9" w:rsidP="00A77283">
      <w:pPr>
        <w:pStyle w:val="TEXTE"/>
        <w:jc w:val="both"/>
        <w:rPr>
          <w:lang w:val="pt-PT"/>
        </w:rPr>
      </w:pPr>
      <w:r>
        <w:rPr>
          <w:rFonts w:eastAsia="Arial"/>
          <w:lang w:val="es-ES"/>
        </w:rPr>
        <w:t>Frecuencia: 28 800 alternancias/hora (4 Hz)</w:t>
      </w:r>
    </w:p>
    <w:p w14:paraId="2BD970B9" w14:textId="77777777" w:rsidR="00A77283" w:rsidRDefault="00A77283" w:rsidP="00A77283">
      <w:pPr>
        <w:pStyle w:val="TEXTE"/>
        <w:jc w:val="both"/>
        <w:rPr>
          <w:lang w:val="pt-PT"/>
        </w:rPr>
      </w:pPr>
    </w:p>
    <w:p w14:paraId="4FC64179" w14:textId="77777777" w:rsidR="00A77283" w:rsidRDefault="005922D9" w:rsidP="00A77283">
      <w:pPr>
        <w:pStyle w:val="TEXTE"/>
        <w:jc w:val="both"/>
        <w:rPr>
          <w:b/>
          <w:lang w:val="pt-PT"/>
        </w:rPr>
      </w:pPr>
      <w:r w:rsidRPr="005922D9">
        <w:rPr>
          <w:rFonts w:eastAsia="Arial"/>
          <w:b/>
          <w:bCs/>
          <w:lang w:val="fr-FR"/>
        </w:rPr>
        <w:t>DIÁMETRO TOTAL</w:t>
      </w:r>
    </w:p>
    <w:p w14:paraId="03CA97C0" w14:textId="77777777" w:rsidR="00A77283" w:rsidRDefault="005922D9" w:rsidP="00A77283">
      <w:pPr>
        <w:pStyle w:val="TEXTE"/>
        <w:jc w:val="both"/>
        <w:rPr>
          <w:lang w:val="pt-PT"/>
        </w:rPr>
      </w:pPr>
      <w:r w:rsidRPr="005922D9">
        <w:rPr>
          <w:rFonts w:eastAsia="Arial"/>
          <w:lang w:val="fr-FR"/>
        </w:rPr>
        <w:t>T603: 33,3 mm</w:t>
      </w:r>
    </w:p>
    <w:p w14:paraId="0E2C5D98" w14:textId="77777777" w:rsidR="00A77283" w:rsidRDefault="005922D9" w:rsidP="00A77283">
      <w:pPr>
        <w:pStyle w:val="TEXTE"/>
        <w:jc w:val="both"/>
        <w:rPr>
          <w:lang w:val="pt-PT"/>
        </w:rPr>
      </w:pPr>
      <w:r w:rsidRPr="005922D9">
        <w:rPr>
          <w:rFonts w:eastAsia="Arial"/>
          <w:lang w:val="fr-FR"/>
        </w:rPr>
        <w:t>T601: 26 mm</w:t>
      </w:r>
    </w:p>
    <w:p w14:paraId="570F5693" w14:textId="77777777" w:rsidR="00A77283" w:rsidRDefault="005922D9" w:rsidP="00A77283">
      <w:pPr>
        <w:pStyle w:val="TEXTE"/>
        <w:jc w:val="both"/>
        <w:rPr>
          <w:lang w:val="pt-PT"/>
        </w:rPr>
      </w:pPr>
      <w:r w:rsidRPr="005922D9">
        <w:rPr>
          <w:rFonts w:eastAsia="Arial"/>
          <w:lang w:val="fr-FR"/>
        </w:rPr>
        <w:t>T201: 17,5 mm</w:t>
      </w:r>
    </w:p>
    <w:p w14:paraId="027934C0" w14:textId="77777777" w:rsidR="00A77283" w:rsidRDefault="00A77283" w:rsidP="00A77283">
      <w:pPr>
        <w:pStyle w:val="TEXTE"/>
        <w:jc w:val="both"/>
        <w:rPr>
          <w:lang w:val="pt-PT"/>
        </w:rPr>
      </w:pPr>
    </w:p>
    <w:p w14:paraId="7EE95A13" w14:textId="77777777" w:rsidR="00A77283" w:rsidRDefault="005922D9" w:rsidP="00A77283">
      <w:pPr>
        <w:pStyle w:val="TEXTE"/>
        <w:jc w:val="both"/>
        <w:rPr>
          <w:b/>
          <w:lang w:val="pt-PT"/>
        </w:rPr>
      </w:pPr>
      <w:r w:rsidRPr="005922D9">
        <w:rPr>
          <w:rFonts w:eastAsia="Arial"/>
          <w:b/>
          <w:bCs/>
          <w:lang w:val="fr-FR"/>
        </w:rPr>
        <w:t>GROSOR</w:t>
      </w:r>
    </w:p>
    <w:p w14:paraId="5931912D" w14:textId="77777777" w:rsidR="00A77283" w:rsidRDefault="005922D9" w:rsidP="00A77283">
      <w:pPr>
        <w:pStyle w:val="TEXTE"/>
        <w:jc w:val="both"/>
        <w:rPr>
          <w:lang w:val="pt-PT"/>
        </w:rPr>
      </w:pPr>
      <w:r w:rsidRPr="005922D9">
        <w:rPr>
          <w:rFonts w:eastAsia="Arial"/>
          <w:lang w:val="fr-FR"/>
        </w:rPr>
        <w:t>T603: 5,5 mm</w:t>
      </w:r>
    </w:p>
    <w:p w14:paraId="5D9B4915" w14:textId="77777777" w:rsidR="00A77283" w:rsidRDefault="005922D9" w:rsidP="00A77283">
      <w:pPr>
        <w:pStyle w:val="TEXTE"/>
        <w:jc w:val="both"/>
        <w:rPr>
          <w:lang w:val="pt-PT"/>
        </w:rPr>
      </w:pPr>
      <w:r w:rsidRPr="005922D9">
        <w:rPr>
          <w:rFonts w:eastAsia="Arial"/>
          <w:lang w:val="fr-FR"/>
        </w:rPr>
        <w:t>T601: 4,6 mm</w:t>
      </w:r>
    </w:p>
    <w:p w14:paraId="294F8D63" w14:textId="77777777" w:rsidR="00A77283" w:rsidRDefault="005922D9" w:rsidP="00A77283">
      <w:pPr>
        <w:pStyle w:val="TEXTE"/>
        <w:jc w:val="both"/>
        <w:rPr>
          <w:lang w:val="pt-PT"/>
        </w:rPr>
      </w:pPr>
      <w:r>
        <w:rPr>
          <w:rFonts w:eastAsia="Arial"/>
          <w:lang w:val="es-ES"/>
        </w:rPr>
        <w:t>T201: 4,8 mm</w:t>
      </w:r>
    </w:p>
    <w:p w14:paraId="6BEFD1E0" w14:textId="77777777" w:rsidR="00A77283" w:rsidRDefault="00A77283" w:rsidP="00A77283">
      <w:pPr>
        <w:pStyle w:val="TEXTE"/>
        <w:jc w:val="both"/>
        <w:rPr>
          <w:lang w:val="pt-PT"/>
        </w:rPr>
      </w:pPr>
    </w:p>
    <w:p w14:paraId="6A536014" w14:textId="77777777" w:rsidR="00A77283" w:rsidRDefault="005922D9" w:rsidP="00A77283">
      <w:pPr>
        <w:pStyle w:val="TEXTE"/>
        <w:jc w:val="both"/>
        <w:rPr>
          <w:b/>
          <w:lang w:val="pt-PT"/>
        </w:rPr>
      </w:pPr>
      <w:r>
        <w:rPr>
          <w:rFonts w:eastAsia="Arial"/>
          <w:b/>
          <w:bCs/>
          <w:lang w:val="es-ES"/>
        </w:rPr>
        <w:t>RUBÍES</w:t>
      </w:r>
    </w:p>
    <w:p w14:paraId="1B99DA13" w14:textId="77777777" w:rsidR="00A77283" w:rsidRPr="00167615" w:rsidRDefault="005922D9" w:rsidP="00A77283">
      <w:pPr>
        <w:pStyle w:val="BodyText"/>
        <w:contextualSpacing/>
        <w:rPr>
          <w:rFonts w:ascii="Arial" w:hAnsi="Arial" w:cs="Arial"/>
          <w:sz w:val="20"/>
          <w:szCs w:val="20"/>
          <w:lang w:val="en-GB"/>
        </w:rPr>
      </w:pPr>
      <w:r>
        <w:rPr>
          <w:rFonts w:ascii="Arial" w:eastAsia="Arial" w:hAnsi="Arial" w:cs="Arial"/>
          <w:sz w:val="20"/>
          <w:szCs w:val="20"/>
          <w:lang w:val="es-ES"/>
        </w:rPr>
        <w:t>25 rubíes</w:t>
      </w:r>
    </w:p>
    <w:sectPr w:rsidR="00A77283" w:rsidRPr="0016761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8FB9" w14:textId="77777777" w:rsidR="00766CDB" w:rsidRDefault="005922D9">
      <w:pPr>
        <w:spacing w:line="240" w:lineRule="auto"/>
      </w:pPr>
      <w:r>
        <w:separator/>
      </w:r>
    </w:p>
  </w:endnote>
  <w:endnote w:type="continuationSeparator" w:id="0">
    <w:p w14:paraId="77BDBF27" w14:textId="77777777" w:rsidR="00766CDB" w:rsidRDefault="0059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F4FA" w14:textId="77777777" w:rsidR="00D47BCE" w:rsidRPr="00460145" w:rsidRDefault="005922D9"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5AE684F" wp14:editId="7EE4795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1E10B662" wp14:editId="0231A01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s-ES"/>
      </w:rPr>
      <w:tab/>
    </w:r>
    <w:r>
      <w:rPr>
        <w:noProof/>
        <w:lang w:val="fr-FR" w:eastAsia="fr-FR"/>
      </w:rPr>
      <w:drawing>
        <wp:inline distT="0" distB="0" distL="0" distR="0" wp14:anchorId="44D7B866" wp14:editId="22C9E851">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CFAA" w14:textId="77777777" w:rsidR="007407FE" w:rsidRDefault="005922D9"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63645438" wp14:editId="1AFFD165">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6310DC7E" wp14:editId="18E7AE9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s-ES"/>
      </w:rPr>
      <w:tab/>
    </w:r>
    <w:r w:rsidR="00672BA1">
      <w:rPr>
        <w:noProof/>
        <w:lang w:val="fr-FR" w:eastAsia="fr-FR"/>
      </w:rPr>
      <w:drawing>
        <wp:inline distT="0" distB="0" distL="0" distR="0" wp14:anchorId="0B2157AF" wp14:editId="192D87F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D993" w14:textId="77777777" w:rsidR="00766CDB" w:rsidRDefault="005922D9">
      <w:pPr>
        <w:spacing w:line="240" w:lineRule="auto"/>
      </w:pPr>
      <w:r>
        <w:separator/>
      </w:r>
    </w:p>
  </w:footnote>
  <w:footnote w:type="continuationSeparator" w:id="0">
    <w:p w14:paraId="7935CA6B" w14:textId="77777777" w:rsidR="00766CDB" w:rsidRDefault="00592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0745" w14:textId="77777777" w:rsidR="00D47BCE" w:rsidRDefault="005922D9" w:rsidP="00D47BCE">
    <w:pPr>
      <w:pStyle w:val="Header"/>
      <w:jc w:val="center"/>
    </w:pPr>
    <w:r>
      <w:rPr>
        <w:noProof/>
        <w:lang w:val="fr-FR" w:eastAsia="fr-FR"/>
      </w:rPr>
      <w:drawing>
        <wp:inline distT="0" distB="0" distL="0" distR="0" wp14:anchorId="0716C623" wp14:editId="0FBBE0D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23A" w14:textId="77777777" w:rsidR="007407FE" w:rsidRDefault="005922D9" w:rsidP="007407FE">
    <w:pPr>
      <w:pStyle w:val="Header"/>
      <w:jc w:val="center"/>
    </w:pPr>
    <w:r>
      <w:rPr>
        <w:noProof/>
        <w:lang w:val="fr-FR" w:eastAsia="fr-FR"/>
      </w:rPr>
      <w:drawing>
        <wp:inline distT="0" distB="0" distL="0" distR="0" wp14:anchorId="36E22BF1" wp14:editId="1DBC7F17">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7AB896E4" w14:textId="77777777" w:rsidR="007407FE" w:rsidRDefault="007407FE" w:rsidP="007407FE">
    <w:pPr>
      <w:pStyle w:val="Header"/>
    </w:pPr>
  </w:p>
  <w:p w14:paraId="1681915B" w14:textId="77777777" w:rsidR="007407FE" w:rsidRDefault="007407FE" w:rsidP="007407FE">
    <w:pPr>
      <w:pStyle w:val="Header"/>
    </w:pPr>
  </w:p>
  <w:p w14:paraId="03B21286" w14:textId="77777777" w:rsidR="007407FE" w:rsidRDefault="007407FE" w:rsidP="007407FE">
    <w:pPr>
      <w:pStyle w:val="Header"/>
    </w:pPr>
  </w:p>
  <w:p w14:paraId="617D5693" w14:textId="77777777" w:rsidR="007407FE" w:rsidRDefault="007407FE" w:rsidP="007407FE">
    <w:pPr>
      <w:pStyle w:val="Header"/>
    </w:pPr>
  </w:p>
  <w:p w14:paraId="206F3293" w14:textId="77777777" w:rsidR="007407FE" w:rsidRDefault="005922D9" w:rsidP="00306CFE">
    <w:pPr>
      <w:pStyle w:val="EN-TTE"/>
    </w:pPr>
    <w:r>
      <w:rPr>
        <w:rFonts w:eastAsia="Arial" w:cs="Times New Roman"/>
        <w:color w:val="808080"/>
        <w:szCs w:val="20"/>
        <w:lang w:val="es-ES"/>
      </w:rPr>
      <w:t>COMUNICADO DE PRENSA</w:t>
    </w:r>
  </w:p>
  <w:p w14:paraId="64F3FDD4" w14:textId="77777777" w:rsidR="00B41716" w:rsidRDefault="00B41716" w:rsidP="00306CFE">
    <w:pPr>
      <w:pStyle w:val="EN-TTE"/>
    </w:pPr>
  </w:p>
  <w:p w14:paraId="7F5D925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A2A340E">
      <w:start w:val="1"/>
      <w:numFmt w:val="decimal"/>
      <w:lvlText w:val="%1."/>
      <w:lvlJc w:val="left"/>
      <w:pPr>
        <w:ind w:left="360" w:hanging="360"/>
      </w:pPr>
    </w:lvl>
    <w:lvl w:ilvl="1" w:tplc="8BEC6C2E" w:tentative="1">
      <w:start w:val="1"/>
      <w:numFmt w:val="lowerLetter"/>
      <w:lvlText w:val="%2."/>
      <w:lvlJc w:val="left"/>
      <w:pPr>
        <w:ind w:left="1080" w:hanging="360"/>
      </w:pPr>
    </w:lvl>
    <w:lvl w:ilvl="2" w:tplc="C0261BCE" w:tentative="1">
      <w:start w:val="1"/>
      <w:numFmt w:val="lowerRoman"/>
      <w:lvlText w:val="%3."/>
      <w:lvlJc w:val="right"/>
      <w:pPr>
        <w:ind w:left="1800" w:hanging="180"/>
      </w:pPr>
    </w:lvl>
    <w:lvl w:ilvl="3" w:tplc="203869B8" w:tentative="1">
      <w:start w:val="1"/>
      <w:numFmt w:val="decimal"/>
      <w:lvlText w:val="%4."/>
      <w:lvlJc w:val="left"/>
      <w:pPr>
        <w:ind w:left="2520" w:hanging="360"/>
      </w:pPr>
    </w:lvl>
    <w:lvl w:ilvl="4" w:tplc="329259CC" w:tentative="1">
      <w:start w:val="1"/>
      <w:numFmt w:val="lowerLetter"/>
      <w:lvlText w:val="%5."/>
      <w:lvlJc w:val="left"/>
      <w:pPr>
        <w:ind w:left="3240" w:hanging="360"/>
      </w:pPr>
    </w:lvl>
    <w:lvl w:ilvl="5" w:tplc="59D6EA26" w:tentative="1">
      <w:start w:val="1"/>
      <w:numFmt w:val="lowerRoman"/>
      <w:lvlText w:val="%6."/>
      <w:lvlJc w:val="right"/>
      <w:pPr>
        <w:ind w:left="3960" w:hanging="180"/>
      </w:pPr>
    </w:lvl>
    <w:lvl w:ilvl="6" w:tplc="72161844" w:tentative="1">
      <w:start w:val="1"/>
      <w:numFmt w:val="decimal"/>
      <w:lvlText w:val="%7."/>
      <w:lvlJc w:val="left"/>
      <w:pPr>
        <w:ind w:left="4680" w:hanging="360"/>
      </w:pPr>
    </w:lvl>
    <w:lvl w:ilvl="7" w:tplc="2BD4EA12" w:tentative="1">
      <w:start w:val="1"/>
      <w:numFmt w:val="lowerLetter"/>
      <w:lvlText w:val="%8."/>
      <w:lvlJc w:val="left"/>
      <w:pPr>
        <w:ind w:left="5400" w:hanging="360"/>
      </w:pPr>
    </w:lvl>
    <w:lvl w:ilvl="8" w:tplc="6D70EAF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5F62A61A">
      <w:start w:val="1"/>
      <w:numFmt w:val="decimal"/>
      <w:lvlText w:val="%1."/>
      <w:lvlJc w:val="left"/>
      <w:pPr>
        <w:ind w:left="360" w:hanging="360"/>
      </w:pPr>
    </w:lvl>
    <w:lvl w:ilvl="1" w:tplc="D2FCA4FA" w:tentative="1">
      <w:start w:val="1"/>
      <w:numFmt w:val="lowerLetter"/>
      <w:lvlText w:val="%2."/>
      <w:lvlJc w:val="left"/>
      <w:pPr>
        <w:ind w:left="1080" w:hanging="360"/>
      </w:pPr>
    </w:lvl>
    <w:lvl w:ilvl="2" w:tplc="986AC90C" w:tentative="1">
      <w:start w:val="1"/>
      <w:numFmt w:val="lowerRoman"/>
      <w:lvlText w:val="%3."/>
      <w:lvlJc w:val="right"/>
      <w:pPr>
        <w:ind w:left="1800" w:hanging="180"/>
      </w:pPr>
    </w:lvl>
    <w:lvl w:ilvl="3" w:tplc="52CA99D4" w:tentative="1">
      <w:start w:val="1"/>
      <w:numFmt w:val="decimal"/>
      <w:lvlText w:val="%4."/>
      <w:lvlJc w:val="left"/>
      <w:pPr>
        <w:ind w:left="2520" w:hanging="360"/>
      </w:pPr>
    </w:lvl>
    <w:lvl w:ilvl="4" w:tplc="D696BFB0" w:tentative="1">
      <w:start w:val="1"/>
      <w:numFmt w:val="lowerLetter"/>
      <w:lvlText w:val="%5."/>
      <w:lvlJc w:val="left"/>
      <w:pPr>
        <w:ind w:left="3240" w:hanging="360"/>
      </w:pPr>
    </w:lvl>
    <w:lvl w:ilvl="5" w:tplc="5D981E28" w:tentative="1">
      <w:start w:val="1"/>
      <w:numFmt w:val="lowerRoman"/>
      <w:lvlText w:val="%6."/>
      <w:lvlJc w:val="right"/>
      <w:pPr>
        <w:ind w:left="3960" w:hanging="180"/>
      </w:pPr>
    </w:lvl>
    <w:lvl w:ilvl="6" w:tplc="5BEE34E2" w:tentative="1">
      <w:start w:val="1"/>
      <w:numFmt w:val="decimal"/>
      <w:lvlText w:val="%7."/>
      <w:lvlJc w:val="left"/>
      <w:pPr>
        <w:ind w:left="4680" w:hanging="360"/>
      </w:pPr>
    </w:lvl>
    <w:lvl w:ilvl="7" w:tplc="198A4486" w:tentative="1">
      <w:start w:val="1"/>
      <w:numFmt w:val="lowerLetter"/>
      <w:lvlText w:val="%8."/>
      <w:lvlJc w:val="left"/>
      <w:pPr>
        <w:ind w:left="5400" w:hanging="360"/>
      </w:pPr>
    </w:lvl>
    <w:lvl w:ilvl="8" w:tplc="52F28B2E"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5420EA78">
      <w:start w:val="1"/>
      <w:numFmt w:val="decimal"/>
      <w:lvlText w:val="%1."/>
      <w:lvlJc w:val="left"/>
      <w:pPr>
        <w:ind w:left="360" w:hanging="360"/>
      </w:pPr>
    </w:lvl>
    <w:lvl w:ilvl="1" w:tplc="A7E2188A" w:tentative="1">
      <w:start w:val="1"/>
      <w:numFmt w:val="lowerLetter"/>
      <w:lvlText w:val="%2."/>
      <w:lvlJc w:val="left"/>
      <w:pPr>
        <w:ind w:left="1080" w:hanging="360"/>
      </w:pPr>
    </w:lvl>
    <w:lvl w:ilvl="2" w:tplc="CA582D44" w:tentative="1">
      <w:start w:val="1"/>
      <w:numFmt w:val="lowerRoman"/>
      <w:lvlText w:val="%3."/>
      <w:lvlJc w:val="right"/>
      <w:pPr>
        <w:ind w:left="1800" w:hanging="180"/>
      </w:pPr>
    </w:lvl>
    <w:lvl w:ilvl="3" w:tplc="F0AC752C" w:tentative="1">
      <w:start w:val="1"/>
      <w:numFmt w:val="decimal"/>
      <w:lvlText w:val="%4."/>
      <w:lvlJc w:val="left"/>
      <w:pPr>
        <w:ind w:left="2520" w:hanging="360"/>
      </w:pPr>
    </w:lvl>
    <w:lvl w:ilvl="4" w:tplc="88F23590" w:tentative="1">
      <w:start w:val="1"/>
      <w:numFmt w:val="lowerLetter"/>
      <w:lvlText w:val="%5."/>
      <w:lvlJc w:val="left"/>
      <w:pPr>
        <w:ind w:left="3240" w:hanging="360"/>
      </w:pPr>
    </w:lvl>
    <w:lvl w:ilvl="5" w:tplc="32B25E1A" w:tentative="1">
      <w:start w:val="1"/>
      <w:numFmt w:val="lowerRoman"/>
      <w:lvlText w:val="%6."/>
      <w:lvlJc w:val="right"/>
      <w:pPr>
        <w:ind w:left="3960" w:hanging="180"/>
      </w:pPr>
    </w:lvl>
    <w:lvl w:ilvl="6" w:tplc="79728508" w:tentative="1">
      <w:start w:val="1"/>
      <w:numFmt w:val="decimal"/>
      <w:lvlText w:val="%7."/>
      <w:lvlJc w:val="left"/>
      <w:pPr>
        <w:ind w:left="4680" w:hanging="360"/>
      </w:pPr>
    </w:lvl>
    <w:lvl w:ilvl="7" w:tplc="E61EA42A" w:tentative="1">
      <w:start w:val="1"/>
      <w:numFmt w:val="lowerLetter"/>
      <w:lvlText w:val="%8."/>
      <w:lvlJc w:val="left"/>
      <w:pPr>
        <w:ind w:left="5400" w:hanging="360"/>
      </w:pPr>
    </w:lvl>
    <w:lvl w:ilvl="8" w:tplc="71FE8918"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22604514">
      <w:start w:val="1"/>
      <w:numFmt w:val="bullet"/>
      <w:lvlText w:val=""/>
      <w:lvlJc w:val="left"/>
      <w:pPr>
        <w:ind w:left="720" w:hanging="360"/>
      </w:pPr>
      <w:rPr>
        <w:rFonts w:ascii="Symbol" w:hAnsi="Symbol" w:hint="default"/>
      </w:rPr>
    </w:lvl>
    <w:lvl w:ilvl="1" w:tplc="9F4EE326" w:tentative="1">
      <w:start w:val="1"/>
      <w:numFmt w:val="bullet"/>
      <w:lvlText w:val="o"/>
      <w:lvlJc w:val="left"/>
      <w:pPr>
        <w:ind w:left="1440" w:hanging="360"/>
      </w:pPr>
      <w:rPr>
        <w:rFonts w:ascii="Courier New" w:hAnsi="Courier New" w:cs="Courier New" w:hint="default"/>
      </w:rPr>
    </w:lvl>
    <w:lvl w:ilvl="2" w:tplc="C53AFF14" w:tentative="1">
      <w:start w:val="1"/>
      <w:numFmt w:val="bullet"/>
      <w:lvlText w:val=""/>
      <w:lvlJc w:val="left"/>
      <w:pPr>
        <w:ind w:left="2160" w:hanging="360"/>
      </w:pPr>
      <w:rPr>
        <w:rFonts w:ascii="Wingdings" w:hAnsi="Wingdings" w:hint="default"/>
      </w:rPr>
    </w:lvl>
    <w:lvl w:ilvl="3" w:tplc="5C221390" w:tentative="1">
      <w:start w:val="1"/>
      <w:numFmt w:val="bullet"/>
      <w:lvlText w:val=""/>
      <w:lvlJc w:val="left"/>
      <w:pPr>
        <w:ind w:left="2880" w:hanging="360"/>
      </w:pPr>
      <w:rPr>
        <w:rFonts w:ascii="Symbol" w:hAnsi="Symbol" w:hint="default"/>
      </w:rPr>
    </w:lvl>
    <w:lvl w:ilvl="4" w:tplc="DF322128" w:tentative="1">
      <w:start w:val="1"/>
      <w:numFmt w:val="bullet"/>
      <w:lvlText w:val="o"/>
      <w:lvlJc w:val="left"/>
      <w:pPr>
        <w:ind w:left="3600" w:hanging="360"/>
      </w:pPr>
      <w:rPr>
        <w:rFonts w:ascii="Courier New" w:hAnsi="Courier New" w:cs="Courier New" w:hint="default"/>
      </w:rPr>
    </w:lvl>
    <w:lvl w:ilvl="5" w:tplc="8020CB20" w:tentative="1">
      <w:start w:val="1"/>
      <w:numFmt w:val="bullet"/>
      <w:lvlText w:val=""/>
      <w:lvlJc w:val="left"/>
      <w:pPr>
        <w:ind w:left="4320" w:hanging="360"/>
      </w:pPr>
      <w:rPr>
        <w:rFonts w:ascii="Wingdings" w:hAnsi="Wingdings" w:hint="default"/>
      </w:rPr>
    </w:lvl>
    <w:lvl w:ilvl="6" w:tplc="3E4AF486" w:tentative="1">
      <w:start w:val="1"/>
      <w:numFmt w:val="bullet"/>
      <w:lvlText w:val=""/>
      <w:lvlJc w:val="left"/>
      <w:pPr>
        <w:ind w:left="5040" w:hanging="360"/>
      </w:pPr>
      <w:rPr>
        <w:rFonts w:ascii="Symbol" w:hAnsi="Symbol" w:hint="default"/>
      </w:rPr>
    </w:lvl>
    <w:lvl w:ilvl="7" w:tplc="47E47B5A" w:tentative="1">
      <w:start w:val="1"/>
      <w:numFmt w:val="bullet"/>
      <w:lvlText w:val="o"/>
      <w:lvlJc w:val="left"/>
      <w:pPr>
        <w:ind w:left="5760" w:hanging="360"/>
      </w:pPr>
      <w:rPr>
        <w:rFonts w:ascii="Courier New" w:hAnsi="Courier New" w:cs="Courier New" w:hint="default"/>
      </w:rPr>
    </w:lvl>
    <w:lvl w:ilvl="8" w:tplc="CB309B6C"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49C8DB28">
      <w:start w:val="1"/>
      <w:numFmt w:val="decimal"/>
      <w:lvlText w:val="%1."/>
      <w:lvlJc w:val="left"/>
      <w:pPr>
        <w:ind w:left="360" w:hanging="360"/>
      </w:pPr>
    </w:lvl>
    <w:lvl w:ilvl="1" w:tplc="4546FE3A" w:tentative="1">
      <w:start w:val="1"/>
      <w:numFmt w:val="lowerLetter"/>
      <w:lvlText w:val="%2."/>
      <w:lvlJc w:val="left"/>
      <w:pPr>
        <w:ind w:left="1080" w:hanging="360"/>
      </w:pPr>
    </w:lvl>
    <w:lvl w:ilvl="2" w:tplc="7BB2FAEE" w:tentative="1">
      <w:start w:val="1"/>
      <w:numFmt w:val="lowerRoman"/>
      <w:lvlText w:val="%3."/>
      <w:lvlJc w:val="right"/>
      <w:pPr>
        <w:ind w:left="1800" w:hanging="180"/>
      </w:pPr>
    </w:lvl>
    <w:lvl w:ilvl="3" w:tplc="43D6FC92" w:tentative="1">
      <w:start w:val="1"/>
      <w:numFmt w:val="decimal"/>
      <w:lvlText w:val="%4."/>
      <w:lvlJc w:val="left"/>
      <w:pPr>
        <w:ind w:left="2520" w:hanging="360"/>
      </w:pPr>
    </w:lvl>
    <w:lvl w:ilvl="4" w:tplc="292AA630" w:tentative="1">
      <w:start w:val="1"/>
      <w:numFmt w:val="lowerLetter"/>
      <w:lvlText w:val="%5."/>
      <w:lvlJc w:val="left"/>
      <w:pPr>
        <w:ind w:left="3240" w:hanging="360"/>
      </w:pPr>
    </w:lvl>
    <w:lvl w:ilvl="5" w:tplc="1D547404" w:tentative="1">
      <w:start w:val="1"/>
      <w:numFmt w:val="lowerRoman"/>
      <w:lvlText w:val="%6."/>
      <w:lvlJc w:val="right"/>
      <w:pPr>
        <w:ind w:left="3960" w:hanging="180"/>
      </w:pPr>
    </w:lvl>
    <w:lvl w:ilvl="6" w:tplc="5016D9B4" w:tentative="1">
      <w:start w:val="1"/>
      <w:numFmt w:val="decimal"/>
      <w:lvlText w:val="%7."/>
      <w:lvlJc w:val="left"/>
      <w:pPr>
        <w:ind w:left="4680" w:hanging="360"/>
      </w:pPr>
    </w:lvl>
    <w:lvl w:ilvl="7" w:tplc="5FA839AC" w:tentative="1">
      <w:start w:val="1"/>
      <w:numFmt w:val="lowerLetter"/>
      <w:lvlText w:val="%8."/>
      <w:lvlJc w:val="left"/>
      <w:pPr>
        <w:ind w:left="5400" w:hanging="360"/>
      </w:pPr>
    </w:lvl>
    <w:lvl w:ilvl="8" w:tplc="E8CC9A84"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77C678DA">
      <w:start w:val="1"/>
      <w:numFmt w:val="decimal"/>
      <w:lvlText w:val="%1."/>
      <w:lvlJc w:val="left"/>
      <w:pPr>
        <w:ind w:left="360" w:hanging="360"/>
      </w:pPr>
    </w:lvl>
    <w:lvl w:ilvl="1" w:tplc="AA32C41E" w:tentative="1">
      <w:start w:val="1"/>
      <w:numFmt w:val="lowerLetter"/>
      <w:lvlText w:val="%2."/>
      <w:lvlJc w:val="left"/>
      <w:pPr>
        <w:ind w:left="1080" w:hanging="360"/>
      </w:pPr>
    </w:lvl>
    <w:lvl w:ilvl="2" w:tplc="3DE872BE" w:tentative="1">
      <w:start w:val="1"/>
      <w:numFmt w:val="lowerRoman"/>
      <w:lvlText w:val="%3."/>
      <w:lvlJc w:val="right"/>
      <w:pPr>
        <w:ind w:left="1800" w:hanging="180"/>
      </w:pPr>
    </w:lvl>
    <w:lvl w:ilvl="3" w:tplc="4FA24AE6" w:tentative="1">
      <w:start w:val="1"/>
      <w:numFmt w:val="decimal"/>
      <w:lvlText w:val="%4."/>
      <w:lvlJc w:val="left"/>
      <w:pPr>
        <w:ind w:left="2520" w:hanging="360"/>
      </w:pPr>
    </w:lvl>
    <w:lvl w:ilvl="4" w:tplc="B50AD1F2" w:tentative="1">
      <w:start w:val="1"/>
      <w:numFmt w:val="lowerLetter"/>
      <w:lvlText w:val="%5."/>
      <w:lvlJc w:val="left"/>
      <w:pPr>
        <w:ind w:left="3240" w:hanging="360"/>
      </w:pPr>
    </w:lvl>
    <w:lvl w:ilvl="5" w:tplc="C106BD0C" w:tentative="1">
      <w:start w:val="1"/>
      <w:numFmt w:val="lowerRoman"/>
      <w:lvlText w:val="%6."/>
      <w:lvlJc w:val="right"/>
      <w:pPr>
        <w:ind w:left="3960" w:hanging="180"/>
      </w:pPr>
    </w:lvl>
    <w:lvl w:ilvl="6" w:tplc="2E62E12C" w:tentative="1">
      <w:start w:val="1"/>
      <w:numFmt w:val="decimal"/>
      <w:lvlText w:val="%7."/>
      <w:lvlJc w:val="left"/>
      <w:pPr>
        <w:ind w:left="4680" w:hanging="360"/>
      </w:pPr>
    </w:lvl>
    <w:lvl w:ilvl="7" w:tplc="16C023B6" w:tentative="1">
      <w:start w:val="1"/>
      <w:numFmt w:val="lowerLetter"/>
      <w:lvlText w:val="%8."/>
      <w:lvlJc w:val="left"/>
      <w:pPr>
        <w:ind w:left="5400" w:hanging="360"/>
      </w:pPr>
    </w:lvl>
    <w:lvl w:ilvl="8" w:tplc="70D62566" w:tentative="1">
      <w:start w:val="1"/>
      <w:numFmt w:val="lowerRoman"/>
      <w:lvlText w:val="%9."/>
      <w:lvlJc w:val="right"/>
      <w:pPr>
        <w:ind w:left="6120" w:hanging="180"/>
      </w:pPr>
    </w:lvl>
  </w:abstractNum>
  <w:num w:numId="1" w16cid:durableId="1462843358">
    <w:abstractNumId w:val="3"/>
  </w:num>
  <w:num w:numId="2" w16cid:durableId="573129259">
    <w:abstractNumId w:val="2"/>
  </w:num>
  <w:num w:numId="3" w16cid:durableId="871577125">
    <w:abstractNumId w:val="1"/>
  </w:num>
  <w:num w:numId="4" w16cid:durableId="400492544">
    <w:abstractNumId w:val="5"/>
  </w:num>
  <w:num w:numId="5" w16cid:durableId="47074267">
    <w:abstractNumId w:val="6"/>
  </w:num>
  <w:num w:numId="6" w16cid:durableId="1982080771">
    <w:abstractNumId w:val="0"/>
  </w:num>
  <w:num w:numId="7" w16cid:durableId="1533811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022C"/>
    <w:rsid w:val="00060B3E"/>
    <w:rsid w:val="00080BB1"/>
    <w:rsid w:val="0008530A"/>
    <w:rsid w:val="000A6857"/>
    <w:rsid w:val="000D1907"/>
    <w:rsid w:val="000E58D2"/>
    <w:rsid w:val="000F4270"/>
    <w:rsid w:val="000F4DFE"/>
    <w:rsid w:val="001519ED"/>
    <w:rsid w:val="00160AE4"/>
    <w:rsid w:val="0016103F"/>
    <w:rsid w:val="00167615"/>
    <w:rsid w:val="00182A09"/>
    <w:rsid w:val="002431E6"/>
    <w:rsid w:val="002454E7"/>
    <w:rsid w:val="00276741"/>
    <w:rsid w:val="002B3242"/>
    <w:rsid w:val="002C1EE4"/>
    <w:rsid w:val="00306CFE"/>
    <w:rsid w:val="00320BFE"/>
    <w:rsid w:val="00356828"/>
    <w:rsid w:val="003812F0"/>
    <w:rsid w:val="003D1A8A"/>
    <w:rsid w:val="00406BB2"/>
    <w:rsid w:val="004227F0"/>
    <w:rsid w:val="00432A58"/>
    <w:rsid w:val="00443CCA"/>
    <w:rsid w:val="00460145"/>
    <w:rsid w:val="004633C7"/>
    <w:rsid w:val="00474314"/>
    <w:rsid w:val="004C4312"/>
    <w:rsid w:val="00502FAC"/>
    <w:rsid w:val="005410D3"/>
    <w:rsid w:val="005922D9"/>
    <w:rsid w:val="005A3905"/>
    <w:rsid w:val="005F7902"/>
    <w:rsid w:val="00655B89"/>
    <w:rsid w:val="00672BA1"/>
    <w:rsid w:val="00683E86"/>
    <w:rsid w:val="006B0D74"/>
    <w:rsid w:val="006B61FE"/>
    <w:rsid w:val="006F2876"/>
    <w:rsid w:val="00727232"/>
    <w:rsid w:val="007407FE"/>
    <w:rsid w:val="00766CDB"/>
    <w:rsid w:val="00782AA8"/>
    <w:rsid w:val="00794A0D"/>
    <w:rsid w:val="007C31E2"/>
    <w:rsid w:val="007D1AE6"/>
    <w:rsid w:val="0086545D"/>
    <w:rsid w:val="00876292"/>
    <w:rsid w:val="008D2167"/>
    <w:rsid w:val="008E5A48"/>
    <w:rsid w:val="00917C1E"/>
    <w:rsid w:val="00933D60"/>
    <w:rsid w:val="00940576"/>
    <w:rsid w:val="00942B62"/>
    <w:rsid w:val="009758B0"/>
    <w:rsid w:val="009F343E"/>
    <w:rsid w:val="00A77283"/>
    <w:rsid w:val="00AA2EE3"/>
    <w:rsid w:val="00B41716"/>
    <w:rsid w:val="00B6145A"/>
    <w:rsid w:val="00BC0320"/>
    <w:rsid w:val="00BC39EA"/>
    <w:rsid w:val="00C2439F"/>
    <w:rsid w:val="00C60DF4"/>
    <w:rsid w:val="00C90EF2"/>
    <w:rsid w:val="00CB591A"/>
    <w:rsid w:val="00CD36B4"/>
    <w:rsid w:val="00D302AF"/>
    <w:rsid w:val="00D347D8"/>
    <w:rsid w:val="00D37ED8"/>
    <w:rsid w:val="00D47BCE"/>
    <w:rsid w:val="00D502E2"/>
    <w:rsid w:val="00D96FB6"/>
    <w:rsid w:val="00DB77D7"/>
    <w:rsid w:val="00DC1960"/>
    <w:rsid w:val="00DE35A8"/>
    <w:rsid w:val="00E556FB"/>
    <w:rsid w:val="00E72B80"/>
    <w:rsid w:val="00E90522"/>
    <w:rsid w:val="00EA4B60"/>
    <w:rsid w:val="00EB62F7"/>
    <w:rsid w:val="00F4782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8E32"/>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BFDD-6B4F-423E-B4B6-9EC6B533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3</cp:revision>
  <cp:lastPrinted>2019-11-07T09:48:00Z</cp:lastPrinted>
  <dcterms:created xsi:type="dcterms:W3CDTF">2023-03-09T09:03:00Z</dcterms:created>
  <dcterms:modified xsi:type="dcterms:W3CDTF">2023-03-13T19:44:00Z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