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5871" w14:textId="6EA31C81" w:rsidR="0086545D" w:rsidRPr="00D12B6B" w:rsidRDefault="004949D5" w:rsidP="00974511">
      <w:pPr>
        <w:pStyle w:val="TITRE"/>
        <w:rPr>
          <w:lang w:val="en-US" w:eastAsia="zh-CN"/>
        </w:rPr>
      </w:pPr>
      <w:r>
        <w:rPr>
          <w:rFonts w:ascii="SimSun" w:eastAsia="SimSun" w:hAnsi="SimSun" w:cs="SimSun" w:hint="eastAsia"/>
          <w:bCs/>
          <w:szCs w:val="28"/>
          <w:lang w:val="en-GB" w:eastAsia="zh-CN"/>
        </w:rPr>
        <w:t>帝舵</w:t>
      </w:r>
      <w:r w:rsidR="00E24CD4">
        <w:rPr>
          <w:rFonts w:ascii="SimSun" w:eastAsia="SimSun" w:hAnsi="SimSun" w:cs="SimSun"/>
          <w:bCs/>
          <w:szCs w:val="28"/>
          <w:lang w:val="en-GB" w:eastAsia="zh-CN"/>
        </w:rPr>
        <w:t>玫瑰系列</w:t>
      </w:r>
    </w:p>
    <w:p w14:paraId="4134B221" w14:textId="77777777" w:rsidR="0086545D" w:rsidRPr="00D12B6B" w:rsidRDefault="0086545D" w:rsidP="0086545D">
      <w:pPr>
        <w:rPr>
          <w:lang w:val="en-US" w:eastAsia="zh-CN"/>
        </w:rPr>
      </w:pPr>
    </w:p>
    <w:p w14:paraId="1DA275FB" w14:textId="4CBF5888" w:rsidR="008F3815" w:rsidRPr="008F3815" w:rsidRDefault="00E24CD4" w:rsidP="0086545D">
      <w:pPr>
        <w:jc w:val="both"/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帝舵表</w:t>
      </w:r>
      <w:r w:rsidR="00037CA2">
        <w:rPr>
          <w:rFonts w:ascii="SimSun" w:eastAsia="SimSun" w:hAnsi="SimSun" w:cs="SimSun" w:hint="eastAsia"/>
          <w:b/>
          <w:bCs/>
          <w:szCs w:val="20"/>
          <w:lang w:val="en-US" w:eastAsia="zh-CN"/>
        </w:rPr>
        <w:t>将“帝舵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蓝</w:t>
      </w:r>
      <w:r w:rsidR="00037CA2">
        <w:rPr>
          <w:rFonts w:ascii="SimSun" w:eastAsia="SimSun" w:hAnsi="SimSun" w:cs="SimSun" w:hint="eastAsia"/>
          <w:b/>
          <w:bCs/>
          <w:szCs w:val="20"/>
          <w:lang w:val="en-US" w:eastAsia="zh-CN"/>
        </w:rPr>
        <w:t>”</w:t>
      </w:r>
      <w:bookmarkStart w:id="0" w:name="_Hlk161995581"/>
      <w:r w:rsidR="00037CA2">
        <w:rPr>
          <w:rFonts w:ascii="SimSun" w:eastAsia="SimSun" w:hAnsi="SimSun" w:cs="SimSun" w:hint="eastAsia"/>
          <w:b/>
          <w:bCs/>
          <w:szCs w:val="20"/>
          <w:lang w:val="en-US" w:eastAsia="zh-CN"/>
        </w:rPr>
        <w:t>融入</w:t>
      </w:r>
      <w:r w:rsidR="003F7AE5">
        <w:rPr>
          <w:rFonts w:ascii="SimSun" w:eastAsia="SimSun" w:hAnsi="SimSun" w:cs="SimSun" w:hint="eastAsia"/>
          <w:b/>
          <w:bCs/>
          <w:szCs w:val="20"/>
          <w:lang w:val="en-US" w:eastAsia="zh-CN"/>
        </w:rPr>
        <w:t>女装腕表</w:t>
      </w:r>
      <w:r w:rsidR="008B1CFB">
        <w:rPr>
          <w:rFonts w:ascii="SimSun" w:eastAsia="SimSun" w:hAnsi="SimSun" w:cs="SimSun" w:hint="eastAsia"/>
          <w:b/>
          <w:bCs/>
          <w:szCs w:val="20"/>
          <w:lang w:val="en-US" w:eastAsia="zh-CN"/>
        </w:rPr>
        <w:t>设计</w:t>
      </w:r>
      <w:bookmarkEnd w:id="0"/>
      <w:r w:rsidR="00037CA2">
        <w:rPr>
          <w:rFonts w:ascii="SimSun" w:eastAsia="SimSun" w:hAnsi="SimSun" w:cs="SimSun" w:hint="eastAsia"/>
          <w:b/>
          <w:bCs/>
          <w:szCs w:val="20"/>
          <w:lang w:val="en-US" w:eastAsia="zh-CN"/>
        </w:rPr>
        <w:t>，全新蓝色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表盘</w:t>
      </w:r>
      <w:r w:rsidR="00513782">
        <w:rPr>
          <w:rFonts w:ascii="SimSun" w:eastAsia="SimSun" w:hAnsi="SimSun" w:cs="SimSun" w:hint="eastAsia"/>
          <w:b/>
          <w:bCs/>
          <w:szCs w:val="20"/>
          <w:lang w:val="en-US" w:eastAsia="zh-CN"/>
        </w:rPr>
        <w:t>令</w:t>
      </w:r>
      <w:r w:rsidR="004949D5">
        <w:rPr>
          <w:rFonts w:ascii="SimSun" w:eastAsia="SimSun" w:hAnsi="SimSun" w:cs="SimSun" w:hint="eastAsia"/>
          <w:b/>
          <w:bCs/>
          <w:szCs w:val="20"/>
          <w:lang w:val="en-US" w:eastAsia="zh-CN"/>
        </w:rPr>
        <w:t>帝舵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玫瑰系列（Clair de Rose）</w:t>
      </w:r>
      <w:r w:rsidR="008F08FE">
        <w:rPr>
          <w:rFonts w:ascii="SimSun" w:eastAsia="SimSun" w:hAnsi="SimSun" w:cs="SimSun" w:hint="eastAsia"/>
          <w:b/>
          <w:bCs/>
          <w:szCs w:val="20"/>
          <w:lang w:val="en-US" w:eastAsia="zh-CN"/>
        </w:rPr>
        <w:t>更显</w:t>
      </w:r>
      <w:r w:rsidR="00F447B4">
        <w:rPr>
          <w:rFonts w:ascii="SimSun" w:eastAsia="SimSun" w:hAnsi="SimSun" w:cs="SimSun" w:hint="eastAsia"/>
          <w:b/>
          <w:bCs/>
          <w:szCs w:val="20"/>
          <w:lang w:val="en-US" w:eastAsia="zh-CN"/>
        </w:rPr>
        <w:t>优雅深邃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。新表款仅以不锈钢</w:t>
      </w:r>
      <w:r w:rsidR="00C90701">
        <w:rPr>
          <w:rFonts w:ascii="SimSun" w:eastAsia="SimSun" w:hAnsi="SimSun" w:cs="SimSun" w:hint="eastAsia"/>
          <w:b/>
          <w:bCs/>
          <w:szCs w:val="20"/>
          <w:lang w:val="en-US" w:eastAsia="zh-CN"/>
        </w:rPr>
        <w:t>制成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，搭载机械机芯，备有三种尺寸，</w:t>
      </w:r>
      <w:r w:rsidR="00F0418B">
        <w:rPr>
          <w:rFonts w:ascii="SimSun" w:eastAsia="SimSun" w:hAnsi="SimSun" w:cs="SimSun" w:hint="eastAsia"/>
          <w:b/>
          <w:bCs/>
          <w:szCs w:val="20"/>
          <w:lang w:val="en-US" w:eastAsia="zh-CN"/>
        </w:rPr>
        <w:t>提供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两款</w:t>
      </w:r>
      <w:r w:rsidR="00F0418B">
        <w:rPr>
          <w:rFonts w:ascii="SimSun" w:eastAsia="SimSun" w:hAnsi="SimSun" w:cs="SimSun" w:hint="eastAsia"/>
          <w:b/>
          <w:bCs/>
          <w:szCs w:val="20"/>
          <w:lang w:val="en-US" w:eastAsia="zh-CN"/>
        </w:rPr>
        <w:t>表盘</w:t>
      </w:r>
      <w:r>
        <w:rPr>
          <w:rFonts w:ascii="SimSun" w:eastAsia="SimSun" w:hAnsi="SimSun" w:cs="SimSun"/>
          <w:b/>
          <w:bCs/>
          <w:szCs w:val="20"/>
          <w:lang w:val="en-US" w:eastAsia="zh-CN"/>
        </w:rPr>
        <w:t>选择。</w:t>
      </w:r>
    </w:p>
    <w:p w14:paraId="7C94D76D" w14:textId="77777777" w:rsidR="008F3815" w:rsidRDefault="008F3815" w:rsidP="0086545D">
      <w:pPr>
        <w:jc w:val="both"/>
        <w:rPr>
          <w:lang w:val="en-US" w:eastAsia="zh-CN"/>
        </w:rPr>
      </w:pPr>
    </w:p>
    <w:p w14:paraId="7519681B" w14:textId="2ABF2E35" w:rsidR="00D03DCB" w:rsidRPr="008F3815" w:rsidRDefault="00E24CD4" w:rsidP="0086545D">
      <w:pPr>
        <w:jc w:val="both"/>
        <w:rPr>
          <w:rFonts w:cs="Arial"/>
          <w:szCs w:val="20"/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帝舵玫瑰系列</w:t>
      </w:r>
      <w:bookmarkStart w:id="1" w:name="_Hlk161995750"/>
      <w:r w:rsidR="00D9208B">
        <w:rPr>
          <w:rFonts w:ascii="SimSun" w:eastAsia="SimSun" w:hAnsi="SimSun" w:cs="SimSun" w:hint="eastAsia"/>
          <w:szCs w:val="20"/>
          <w:lang w:val="en-US" w:eastAsia="zh-CN"/>
        </w:rPr>
        <w:t>是帝舵表</w:t>
      </w:r>
      <w:r w:rsidR="00D9208B">
        <w:rPr>
          <w:rFonts w:ascii="SimSun" w:eastAsia="SimSun" w:hAnsi="SimSun" w:cs="SimSun"/>
          <w:szCs w:val="20"/>
          <w:lang w:val="en-US" w:eastAsia="zh-CN"/>
        </w:rPr>
        <w:t>经典</w:t>
      </w:r>
      <w:r w:rsidR="00D9208B">
        <w:rPr>
          <w:rFonts w:ascii="SimSun" w:eastAsia="SimSun" w:hAnsi="SimSun" w:cs="SimSun" w:hint="eastAsia"/>
          <w:szCs w:val="20"/>
          <w:lang w:val="en-US" w:eastAsia="zh-CN"/>
        </w:rPr>
        <w:t>的腕表系列之一，</w:t>
      </w:r>
      <w:bookmarkEnd w:id="1"/>
      <w:r w:rsidR="00845B84">
        <w:rPr>
          <w:rFonts w:ascii="SimSun" w:eastAsia="SimSun" w:hAnsi="SimSun" w:cs="SimSun" w:hint="eastAsia"/>
          <w:szCs w:val="20"/>
          <w:lang w:val="en-US" w:eastAsia="zh-CN"/>
        </w:rPr>
        <w:t>其名字</w:t>
      </w:r>
      <w:r w:rsidR="00E56D13">
        <w:rPr>
          <w:rFonts w:ascii="SimSun" w:eastAsia="SimSun" w:hAnsi="SimSun" w:cs="SimSun" w:hint="eastAsia"/>
          <w:szCs w:val="20"/>
          <w:lang w:val="en-US" w:eastAsia="zh-CN"/>
        </w:rPr>
        <w:t>极具</w:t>
      </w:r>
      <w:r>
        <w:rPr>
          <w:rFonts w:ascii="SimSun" w:eastAsia="SimSun" w:hAnsi="SimSun" w:cs="SimSun"/>
          <w:szCs w:val="20"/>
          <w:lang w:val="en-US" w:eastAsia="zh-CN"/>
        </w:rPr>
        <w:t>诗意，取自法语“</w:t>
      </w:r>
      <w:proofErr w:type="spellStart"/>
      <w:r>
        <w:rPr>
          <w:rFonts w:ascii="SimSun" w:eastAsia="SimSun" w:hAnsi="SimSun" w:cs="SimSun"/>
          <w:szCs w:val="20"/>
          <w:lang w:val="en-US" w:eastAsia="zh-CN"/>
        </w:rPr>
        <w:t>clair</w:t>
      </w:r>
      <w:proofErr w:type="spellEnd"/>
      <w:r>
        <w:rPr>
          <w:rFonts w:ascii="SimSun" w:eastAsia="SimSun" w:hAnsi="SimSun" w:cs="SimSun"/>
          <w:szCs w:val="20"/>
          <w:lang w:val="en-US" w:eastAsia="zh-CN"/>
        </w:rPr>
        <w:t xml:space="preserve"> de lune”（意指月光）及品牌传统玫瑰标志，</w:t>
      </w:r>
      <w:r w:rsidR="0033646E">
        <w:rPr>
          <w:rFonts w:ascii="SimSun" w:eastAsia="SimSun" w:hAnsi="SimSun" w:cs="SimSun" w:hint="eastAsia"/>
          <w:szCs w:val="20"/>
          <w:lang w:val="en-US" w:eastAsia="zh-CN"/>
        </w:rPr>
        <w:t>并</w:t>
      </w:r>
      <w:r>
        <w:rPr>
          <w:rFonts w:ascii="SimSun" w:eastAsia="SimSun" w:hAnsi="SimSun" w:cs="SimSun"/>
          <w:szCs w:val="20"/>
          <w:lang w:val="en-US" w:eastAsia="zh-CN"/>
        </w:rPr>
        <w:t>以饶有趣味的方式将两者结合。秉承古典、优雅及永恒的精神，</w:t>
      </w:r>
      <w:r w:rsidR="006E70F3">
        <w:rPr>
          <w:rFonts w:ascii="SimSun" w:eastAsia="SimSun" w:hAnsi="SimSun" w:cs="SimSun"/>
          <w:szCs w:val="20"/>
          <w:lang w:val="en-US" w:eastAsia="zh-CN"/>
        </w:rPr>
        <w:t>帝舵玫瑰系列</w:t>
      </w:r>
      <w:r>
        <w:rPr>
          <w:rFonts w:ascii="SimSun" w:eastAsia="SimSun" w:hAnsi="SimSun" w:cs="SimSun"/>
          <w:szCs w:val="20"/>
          <w:lang w:val="en-US" w:eastAsia="zh-CN"/>
        </w:rPr>
        <w:t>不仅善用品牌</w:t>
      </w:r>
      <w:r w:rsidR="00A92C25">
        <w:rPr>
          <w:rFonts w:ascii="SimSun" w:eastAsia="SimSun" w:hAnsi="SimSun" w:cs="SimSun" w:hint="eastAsia"/>
          <w:szCs w:val="20"/>
          <w:lang w:val="en-US" w:eastAsia="zh-CN"/>
        </w:rPr>
        <w:t>经典</w:t>
      </w:r>
      <w:r>
        <w:rPr>
          <w:rFonts w:ascii="SimSun" w:eastAsia="SimSun" w:hAnsi="SimSun" w:cs="SimSun"/>
          <w:szCs w:val="20"/>
          <w:lang w:val="en-US" w:eastAsia="zh-CN"/>
        </w:rPr>
        <w:t>美学特色，亦保留了中层表壳柔美的线条与</w:t>
      </w:r>
      <w:r w:rsidR="00BB2770">
        <w:rPr>
          <w:rFonts w:ascii="SimSun" w:eastAsia="SimSun" w:hAnsi="SimSun" w:cs="SimSun" w:hint="eastAsia"/>
          <w:szCs w:val="20"/>
          <w:lang w:val="en-US" w:eastAsia="zh-CN"/>
        </w:rPr>
        <w:t>瞩目</w:t>
      </w:r>
      <w:r>
        <w:rPr>
          <w:rFonts w:ascii="SimSun" w:eastAsia="SimSun" w:hAnsi="SimSun" w:cs="SimSun"/>
          <w:szCs w:val="20"/>
          <w:lang w:val="en-US" w:eastAsia="zh-CN"/>
        </w:rPr>
        <w:t>的上链表冠</w:t>
      </w:r>
      <w:r w:rsidR="0092427D">
        <w:rPr>
          <w:rFonts w:ascii="SimSun" w:eastAsia="SimSun" w:hAnsi="SimSun" w:cs="SimSun" w:hint="eastAsia"/>
          <w:szCs w:val="20"/>
          <w:lang w:val="en-US" w:eastAsia="zh-CN"/>
        </w:rPr>
        <w:t>——其</w:t>
      </w:r>
      <w:r>
        <w:rPr>
          <w:rFonts w:ascii="SimSun" w:eastAsia="SimSun" w:hAnsi="SimSun" w:cs="SimSun"/>
          <w:szCs w:val="20"/>
          <w:lang w:val="en-US" w:eastAsia="zh-CN"/>
        </w:rPr>
        <w:t>上镶有一颗蓝色圆拱形尖晶石。</w:t>
      </w:r>
      <w:r w:rsidR="00A23CA0">
        <w:rPr>
          <w:rFonts w:ascii="SimSun" w:eastAsia="SimSun" w:hAnsi="SimSun" w:cs="SimSun"/>
          <w:szCs w:val="20"/>
          <w:lang w:val="en-US" w:eastAsia="zh-CN"/>
        </w:rPr>
        <w:t>2024年，</w:t>
      </w:r>
      <w:r w:rsidR="00A23CA0">
        <w:rPr>
          <w:rFonts w:ascii="SimSun" w:eastAsia="SimSun" w:hAnsi="SimSun" w:cs="SimSun" w:hint="eastAsia"/>
          <w:szCs w:val="20"/>
          <w:lang w:val="en-US" w:eastAsia="zh-CN"/>
        </w:rPr>
        <w:t>该</w:t>
      </w:r>
      <w:r w:rsidR="00A23CA0">
        <w:rPr>
          <w:rFonts w:ascii="SimSun" w:eastAsia="SimSun" w:hAnsi="SimSun" w:cs="SimSun"/>
          <w:szCs w:val="20"/>
          <w:lang w:val="en-US" w:eastAsia="zh-CN"/>
        </w:rPr>
        <w:t>系列推出全新“帝舵蓝”表盘款式</w:t>
      </w:r>
      <w:r w:rsidR="000377B8">
        <w:rPr>
          <w:rFonts w:ascii="SimSun" w:eastAsia="SimSun" w:hAnsi="SimSun" w:cs="SimSun" w:hint="eastAsia"/>
          <w:szCs w:val="20"/>
          <w:lang w:val="en-US" w:eastAsia="zh-CN"/>
        </w:rPr>
        <w:t>，</w:t>
      </w:r>
      <w:r w:rsidR="008B2111">
        <w:rPr>
          <w:rFonts w:ascii="SimSun" w:eastAsia="SimSun" w:hAnsi="SimSun" w:cs="SimSun" w:hint="eastAsia"/>
          <w:szCs w:val="20"/>
          <w:lang w:val="en-US" w:eastAsia="zh-CN"/>
        </w:rPr>
        <w:t>同时亦</w:t>
      </w:r>
      <w:r>
        <w:rPr>
          <w:rFonts w:ascii="SimSun" w:eastAsia="SimSun" w:hAnsi="SimSun" w:cs="SimSun"/>
          <w:szCs w:val="20"/>
          <w:lang w:val="en-US" w:eastAsia="zh-CN"/>
        </w:rPr>
        <w:t>备有三种不同尺寸，表壳直径分别为26、30及34毫米</w:t>
      </w:r>
      <w:r w:rsidR="00E20758">
        <w:rPr>
          <w:rFonts w:ascii="SimSun" w:eastAsia="SimSun" w:hAnsi="SimSun" w:cs="SimSun" w:hint="eastAsia"/>
          <w:szCs w:val="20"/>
          <w:lang w:val="en-US" w:eastAsia="zh-CN"/>
        </w:rPr>
        <w:t>；</w:t>
      </w:r>
      <w:r>
        <w:rPr>
          <w:rFonts w:ascii="SimSun" w:eastAsia="SimSun" w:hAnsi="SimSun" w:cs="SimSun"/>
          <w:szCs w:val="20"/>
          <w:lang w:val="en-US" w:eastAsia="zh-CN"/>
        </w:rPr>
        <w:t>蛋白色及新款“帝舵蓝”表盘饰有精美的浮雕图案，以罗马数字或钻石作为钟点标记</w:t>
      </w:r>
      <w:r w:rsidR="00BF4349">
        <w:rPr>
          <w:rFonts w:ascii="SimSun" w:eastAsia="SimSun" w:hAnsi="SimSun" w:cs="SimSun" w:hint="eastAsia"/>
          <w:szCs w:val="20"/>
          <w:lang w:val="en-US" w:eastAsia="zh-CN"/>
        </w:rPr>
        <w:t>；</w:t>
      </w:r>
      <w:r>
        <w:rPr>
          <w:rFonts w:ascii="SimSun" w:eastAsia="SimSun" w:hAnsi="SimSun" w:cs="SimSun"/>
          <w:szCs w:val="20"/>
          <w:lang w:val="en-US" w:eastAsia="zh-CN"/>
        </w:rPr>
        <w:t>搭载自动上链机芯，配备日历功能，仅以不锈钢制成。</w:t>
      </w:r>
    </w:p>
    <w:p w14:paraId="6ABBC938" w14:textId="77777777" w:rsidR="0086545D" w:rsidRPr="00D12B6B" w:rsidRDefault="0086545D" w:rsidP="0086545D">
      <w:pPr>
        <w:jc w:val="both"/>
        <w:rPr>
          <w:lang w:val="en-US" w:eastAsia="zh-CN"/>
        </w:rPr>
      </w:pPr>
    </w:p>
    <w:p w14:paraId="41235B76" w14:textId="77777777" w:rsidR="0086545D" w:rsidRPr="00782BAD" w:rsidRDefault="00E24CD4" w:rsidP="0086545D">
      <w:pPr>
        <w:pStyle w:val="TEXTE"/>
        <w:jc w:val="both"/>
        <w:rPr>
          <w:b/>
          <w:sz w:val="22"/>
          <w:lang w:val="en-US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特点</w:t>
      </w:r>
    </w:p>
    <w:p w14:paraId="047889D9" w14:textId="185A7F32" w:rsidR="00782BAD" w:rsidRPr="00D12B6B" w:rsidRDefault="00E24CD4" w:rsidP="00782BAD">
      <w:pPr>
        <w:pStyle w:val="TEXTE"/>
        <w:numPr>
          <w:ilvl w:val="0"/>
          <w:numId w:val="7"/>
        </w:numPr>
        <w:jc w:val="both"/>
        <w:rPr>
          <w:lang w:val="en-US" w:eastAsia="zh-CN"/>
        </w:rPr>
      </w:pPr>
      <w:r>
        <w:rPr>
          <w:rFonts w:ascii="SimSun" w:eastAsia="SimSun" w:hAnsi="SimSun" w:cs="SimSun"/>
          <w:lang w:eastAsia="zh-CN"/>
        </w:rPr>
        <w:t>磨砂及磨光不锈钢表壳，设计灵感源于帝舵表的丰</w:t>
      </w:r>
      <w:r w:rsidR="00380DDC">
        <w:rPr>
          <w:rFonts w:ascii="SimSun" w:eastAsia="SimSun" w:hAnsi="SimSun" w:cs="SimSun" w:hint="eastAsia"/>
          <w:lang w:eastAsia="zh-CN"/>
        </w:rPr>
        <w:t>厚</w:t>
      </w:r>
      <w:r>
        <w:rPr>
          <w:rFonts w:ascii="SimSun" w:eastAsia="SimSun" w:hAnsi="SimSun" w:cs="SimSun"/>
          <w:lang w:eastAsia="zh-CN"/>
        </w:rPr>
        <w:t>传统</w:t>
      </w:r>
      <w:r w:rsidR="00380DDC">
        <w:rPr>
          <w:rFonts w:ascii="SimSun" w:eastAsia="SimSun" w:hAnsi="SimSun" w:cs="SimSun" w:hint="eastAsia"/>
          <w:lang w:eastAsia="zh-CN"/>
        </w:rPr>
        <w:t>，</w:t>
      </w:r>
      <w:bookmarkStart w:id="2" w:name="_Hlk161996192"/>
      <w:r w:rsidR="005B79F8">
        <w:rPr>
          <w:rFonts w:ascii="SimSun" w:eastAsia="SimSun" w:hAnsi="SimSun" w:cs="SimSun" w:hint="eastAsia"/>
          <w:lang w:eastAsia="zh-CN"/>
        </w:rPr>
        <w:t>精致优雅，尽显格调</w:t>
      </w:r>
    </w:p>
    <w:bookmarkEnd w:id="2"/>
    <w:p w14:paraId="1F4D045A" w14:textId="77777777" w:rsidR="00BE0F8D" w:rsidRPr="00BE0F8D" w:rsidRDefault="00E24CD4" w:rsidP="00BE0F8D">
      <w:pPr>
        <w:pStyle w:val="TEXTE"/>
        <w:numPr>
          <w:ilvl w:val="0"/>
          <w:numId w:val="7"/>
        </w:numPr>
        <w:jc w:val="both"/>
        <w:rPr>
          <w:lang w:val="en-US" w:eastAsia="zh-CN"/>
        </w:rPr>
      </w:pPr>
      <w:r>
        <w:rPr>
          <w:rFonts w:ascii="SimSun" w:eastAsia="SimSun" w:hAnsi="SimSun" w:cs="SimSun"/>
          <w:lang w:eastAsia="zh-CN"/>
        </w:rPr>
        <w:t>“</w:t>
      </w:r>
      <w:proofErr w:type="gramStart"/>
      <w:r>
        <w:rPr>
          <w:rFonts w:ascii="SimSun" w:eastAsia="SimSun" w:hAnsi="SimSun" w:cs="SimSun"/>
          <w:lang w:eastAsia="zh-CN"/>
        </w:rPr>
        <w:t>帝舵蓝”或蛋白色表盘</w:t>
      </w:r>
      <w:proofErr w:type="gramEnd"/>
      <w:r>
        <w:rPr>
          <w:rFonts w:ascii="SimSun" w:eastAsia="SimSun" w:hAnsi="SimSun" w:cs="SimSun"/>
          <w:lang w:eastAsia="zh-CN"/>
        </w:rPr>
        <w:t>，可选镶钻或无钻款式</w:t>
      </w:r>
    </w:p>
    <w:p w14:paraId="68ACC536" w14:textId="77777777" w:rsidR="00782BAD" w:rsidRPr="00BE0F8D" w:rsidRDefault="00E24CD4" w:rsidP="00BE0F8D">
      <w:pPr>
        <w:pStyle w:val="TEXTE"/>
        <w:numPr>
          <w:ilvl w:val="0"/>
          <w:numId w:val="7"/>
        </w:numPr>
        <w:jc w:val="both"/>
        <w:rPr>
          <w:lang w:val="en-US" w:eastAsia="zh-CN"/>
        </w:rPr>
      </w:pPr>
      <w:r>
        <w:rPr>
          <w:rFonts w:ascii="SimSun" w:eastAsia="SimSun" w:hAnsi="SimSun" w:cs="SimSun"/>
          <w:lang w:eastAsia="zh-CN"/>
        </w:rPr>
        <w:t>T601型或T201型自动上链机芯，38小时动力储备</w:t>
      </w:r>
    </w:p>
    <w:p w14:paraId="4716A4A0" w14:textId="77777777" w:rsidR="00782BAD" w:rsidRDefault="00E24CD4" w:rsidP="00782BAD">
      <w:pPr>
        <w:pStyle w:val="TEXTE"/>
        <w:numPr>
          <w:ilvl w:val="0"/>
          <w:numId w:val="7"/>
        </w:numPr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不锈钢五链节“谷粒”表带</w:t>
      </w:r>
    </w:p>
    <w:p w14:paraId="4AB65934" w14:textId="77777777" w:rsidR="00782BAD" w:rsidRDefault="00E24CD4" w:rsidP="00782BAD">
      <w:pPr>
        <w:pStyle w:val="TEXTE"/>
        <w:numPr>
          <w:ilvl w:val="0"/>
          <w:numId w:val="7"/>
        </w:numPr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五年可转让保用保证，无需登记或定期检查</w:t>
      </w:r>
    </w:p>
    <w:p w14:paraId="5088F9E1" w14:textId="77777777" w:rsidR="006959BE" w:rsidRDefault="006959BE" w:rsidP="0086545D">
      <w:pPr>
        <w:pStyle w:val="TEXTE"/>
        <w:jc w:val="both"/>
        <w:rPr>
          <w:lang w:eastAsia="zh-CN"/>
        </w:rPr>
      </w:pPr>
    </w:p>
    <w:p w14:paraId="31E70C59" w14:textId="77777777" w:rsidR="006959BE" w:rsidRPr="00782BAD" w:rsidRDefault="006959BE" w:rsidP="0086545D">
      <w:pPr>
        <w:pStyle w:val="TEXTE"/>
        <w:jc w:val="both"/>
        <w:rPr>
          <w:lang w:eastAsia="zh-CN"/>
        </w:rPr>
      </w:pPr>
    </w:p>
    <w:p w14:paraId="07D1837C" w14:textId="7D167129" w:rsidR="008F5A64" w:rsidRPr="00782BAD" w:rsidRDefault="004949D5" w:rsidP="00D03DCB">
      <w:pPr>
        <w:pStyle w:val="TEXTE"/>
        <w:jc w:val="both"/>
        <w:rPr>
          <w:b/>
          <w:bCs/>
          <w:lang w:eastAsia="zh-CN"/>
        </w:rPr>
      </w:pPr>
      <w:r w:rsidRPr="004949D5">
        <w:rPr>
          <w:rFonts w:ascii="SimSun" w:eastAsia="SimSun" w:hAnsi="SimSun" w:cs="SimSun" w:hint="eastAsia"/>
          <w:b/>
          <w:bCs/>
          <w:lang w:eastAsia="zh-CN"/>
        </w:rPr>
        <w:t>帝舵</w:t>
      </w:r>
      <w:r w:rsidR="00E24CD4">
        <w:rPr>
          <w:rFonts w:ascii="SimSun" w:eastAsia="SimSun" w:hAnsi="SimSun" w:cs="SimSun"/>
          <w:b/>
          <w:bCs/>
          <w:lang w:eastAsia="zh-CN"/>
        </w:rPr>
        <w:t>玫瑰系列精神</w:t>
      </w:r>
    </w:p>
    <w:p w14:paraId="0BADD4A9" w14:textId="7E3D3DEE" w:rsidR="00D03DCB" w:rsidRPr="00C03D0B" w:rsidRDefault="00E24CD4" w:rsidP="00D03DCB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帝舵表女装腕表历史悠久，可回溯至1930年代初的装饰艺术时期。</w:t>
      </w:r>
      <w:r w:rsidR="000072BC">
        <w:rPr>
          <w:rFonts w:ascii="SimSun" w:eastAsia="SimSun" w:hAnsi="SimSun" w:cs="SimSun" w:hint="eastAsia"/>
          <w:lang w:eastAsia="zh-CN"/>
        </w:rPr>
        <w:t>当</w:t>
      </w:r>
      <w:r>
        <w:rPr>
          <w:rFonts w:ascii="SimSun" w:eastAsia="SimSun" w:hAnsi="SimSun" w:cs="SimSun"/>
          <w:lang w:eastAsia="zh-CN"/>
        </w:rPr>
        <w:t>时，帝舵表</w:t>
      </w:r>
      <w:r w:rsidR="00E86B64">
        <w:rPr>
          <w:rFonts w:ascii="SimSun" w:eastAsia="SimSun" w:hAnsi="SimSun" w:cs="SimSun" w:hint="eastAsia"/>
          <w:lang w:eastAsia="zh-CN"/>
        </w:rPr>
        <w:t>擅长</w:t>
      </w:r>
      <w:r>
        <w:rPr>
          <w:rFonts w:ascii="SimSun" w:eastAsia="SimSun" w:hAnsi="SimSun" w:cs="SimSun"/>
          <w:lang w:eastAsia="zh-CN"/>
        </w:rPr>
        <w:t>打造精</w:t>
      </w:r>
      <w:r w:rsidR="007F040C">
        <w:rPr>
          <w:rFonts w:ascii="SimSun" w:eastAsia="SimSun" w:hAnsi="SimSun" w:cs="SimSun" w:hint="eastAsia"/>
          <w:lang w:eastAsia="zh-CN"/>
        </w:rPr>
        <w:t>致</w:t>
      </w:r>
      <w:r w:rsidR="002F79FB">
        <w:rPr>
          <w:rFonts w:ascii="SimSun" w:eastAsia="SimSun" w:hAnsi="SimSun" w:cs="SimSun" w:hint="eastAsia"/>
          <w:lang w:eastAsia="zh-CN"/>
        </w:rPr>
        <w:t>优雅</w:t>
      </w:r>
      <w:r>
        <w:rPr>
          <w:rFonts w:ascii="SimSun" w:eastAsia="SimSun" w:hAnsi="SimSun" w:cs="SimSun"/>
          <w:lang w:eastAsia="zh-CN"/>
        </w:rPr>
        <w:t>且</w:t>
      </w:r>
      <w:r w:rsidR="00C560B7">
        <w:rPr>
          <w:rFonts w:ascii="SimSun" w:eastAsia="SimSun" w:hAnsi="SimSun" w:cs="SimSun" w:hint="eastAsia"/>
          <w:lang w:eastAsia="zh-CN"/>
        </w:rPr>
        <w:t>技术</w:t>
      </w:r>
      <w:r>
        <w:rPr>
          <w:rFonts w:ascii="SimSun" w:eastAsia="SimSun" w:hAnsi="SimSun" w:cs="SimSun"/>
          <w:lang w:eastAsia="zh-CN"/>
        </w:rPr>
        <w:t>先进的珠宝腕表，</w:t>
      </w:r>
      <w:r w:rsidR="00E75900">
        <w:rPr>
          <w:rFonts w:ascii="SimSun" w:eastAsia="SimSun" w:hAnsi="SimSun" w:cs="SimSun" w:hint="eastAsia"/>
          <w:lang w:eastAsia="zh-CN"/>
        </w:rPr>
        <w:t>并以</w:t>
      </w:r>
      <w:r w:rsidR="004022E2">
        <w:rPr>
          <w:rFonts w:ascii="SimSun" w:eastAsia="SimSun" w:hAnsi="SimSun" w:cs="SimSun" w:hint="eastAsia"/>
          <w:lang w:eastAsia="zh-CN"/>
        </w:rPr>
        <w:t>非凡的</w:t>
      </w:r>
      <w:r>
        <w:rPr>
          <w:rFonts w:ascii="SimSun" w:eastAsia="SimSun" w:hAnsi="SimSun" w:cs="SimSun"/>
          <w:lang w:eastAsia="zh-CN"/>
        </w:rPr>
        <w:t>表壳雕刻、</w:t>
      </w:r>
      <w:r w:rsidR="004022E2">
        <w:rPr>
          <w:rFonts w:ascii="SimSun" w:eastAsia="SimSun" w:hAnsi="SimSun" w:cs="SimSun" w:hint="eastAsia"/>
          <w:lang w:eastAsia="zh-CN"/>
        </w:rPr>
        <w:t>精美的</w:t>
      </w:r>
      <w:r>
        <w:rPr>
          <w:rFonts w:ascii="SimSun" w:eastAsia="SimSun" w:hAnsi="SimSun" w:cs="SimSun"/>
          <w:lang w:eastAsia="zh-CN"/>
        </w:rPr>
        <w:t>表盘装饰及珍贵表带</w:t>
      </w:r>
      <w:r>
        <w:rPr>
          <w:rFonts w:ascii="SimSun" w:eastAsia="SimSun" w:hAnsi="SimSun" w:cs="SimSun" w:hint="eastAsia"/>
          <w:lang w:eastAsia="zh-CN"/>
        </w:rPr>
        <w:t>等</w:t>
      </w:r>
      <w:r>
        <w:rPr>
          <w:rFonts w:ascii="SimSun" w:eastAsia="SimSun" w:hAnsi="SimSun" w:cs="SimSun"/>
          <w:lang w:eastAsia="zh-CN"/>
        </w:rPr>
        <w:t>一系列细节著称于世。</w:t>
      </w:r>
      <w:bookmarkStart w:id="3" w:name="_Hlk161996338"/>
      <w:r w:rsidR="00F24EAD">
        <w:rPr>
          <w:rFonts w:ascii="SimSun" w:eastAsia="SimSun" w:hAnsi="SimSun" w:cs="SimSun" w:hint="eastAsia"/>
          <w:lang w:eastAsia="zh-CN"/>
        </w:rPr>
        <w:t>这些</w:t>
      </w:r>
      <w:r w:rsidR="001B7CDC">
        <w:rPr>
          <w:rFonts w:ascii="SimSun" w:eastAsia="SimSun" w:hAnsi="SimSun" w:cs="SimSun" w:hint="eastAsia"/>
          <w:lang w:eastAsia="zh-CN"/>
        </w:rPr>
        <w:t>经典</w:t>
      </w:r>
      <w:r w:rsidR="00F24EAD">
        <w:rPr>
          <w:rFonts w:ascii="SimSun" w:eastAsia="SimSun" w:hAnsi="SimSun" w:cs="SimSun" w:hint="eastAsia"/>
          <w:lang w:eastAsia="zh-CN"/>
        </w:rPr>
        <w:t>美学特色</w:t>
      </w:r>
      <w:r w:rsidR="005B1287">
        <w:rPr>
          <w:rFonts w:ascii="SimSun" w:eastAsia="SimSun" w:hAnsi="SimSun" w:cs="SimSun" w:hint="eastAsia"/>
          <w:lang w:eastAsia="zh-CN"/>
        </w:rPr>
        <w:t>由</w:t>
      </w:r>
      <w:bookmarkEnd w:id="3"/>
      <w:r w:rsidR="004949D5" w:rsidRPr="004949D5">
        <w:rPr>
          <w:rFonts w:ascii="SimSun" w:eastAsia="SimSun" w:hAnsi="SimSun" w:cs="SimSun" w:hint="eastAsia"/>
          <w:lang w:eastAsia="zh-CN"/>
        </w:rPr>
        <w:t>帝舵</w:t>
      </w:r>
      <w:r>
        <w:rPr>
          <w:rFonts w:ascii="SimSun" w:eastAsia="SimSun" w:hAnsi="SimSun" w:cs="SimSun"/>
          <w:lang w:eastAsia="zh-CN"/>
        </w:rPr>
        <w:t>玫瑰系列</w:t>
      </w:r>
      <w:r w:rsidR="005B1287">
        <w:rPr>
          <w:rFonts w:ascii="SimSun" w:eastAsia="SimSun" w:hAnsi="SimSun" w:cs="SimSun" w:hint="eastAsia"/>
          <w:lang w:eastAsia="zh-CN"/>
        </w:rPr>
        <w:t>完美继承，</w:t>
      </w:r>
      <w:r w:rsidR="00287A9E">
        <w:rPr>
          <w:rFonts w:ascii="SimSun" w:eastAsia="SimSun" w:hAnsi="SimSun" w:cs="SimSun" w:hint="eastAsia"/>
          <w:lang w:eastAsia="zh-CN"/>
        </w:rPr>
        <w:t>优雅</w:t>
      </w:r>
      <w:r>
        <w:rPr>
          <w:rFonts w:ascii="SimSun" w:eastAsia="SimSun" w:hAnsi="SimSun" w:cs="SimSun" w:hint="eastAsia"/>
          <w:lang w:eastAsia="zh-CN"/>
        </w:rPr>
        <w:t>细</w:t>
      </w:r>
      <w:r>
        <w:rPr>
          <w:rFonts w:ascii="SimSun" w:eastAsia="SimSun" w:hAnsi="SimSun" w:cs="SimSun"/>
          <w:lang w:eastAsia="zh-CN"/>
        </w:rPr>
        <w:t>腻</w:t>
      </w:r>
      <w:r w:rsidR="00287A9E">
        <w:rPr>
          <w:rFonts w:ascii="SimSun" w:eastAsia="SimSun" w:hAnsi="SimSun" w:cs="SimSun" w:hint="eastAsia"/>
          <w:lang w:eastAsia="zh-CN"/>
        </w:rPr>
        <w:t>之中又透露出大胆</w:t>
      </w:r>
      <w:r>
        <w:rPr>
          <w:rFonts w:ascii="SimSun" w:eastAsia="SimSun" w:hAnsi="SimSun" w:cs="SimSun"/>
          <w:lang w:eastAsia="zh-CN"/>
        </w:rPr>
        <w:t>鲜明</w:t>
      </w:r>
      <w:r w:rsidR="00287A9E">
        <w:rPr>
          <w:rFonts w:ascii="SimSun" w:eastAsia="SimSun" w:hAnsi="SimSun" w:cs="SimSun" w:hint="eastAsia"/>
          <w:lang w:eastAsia="zh-CN"/>
        </w:rPr>
        <w:t>的</w:t>
      </w:r>
      <w:r>
        <w:rPr>
          <w:rFonts w:ascii="SimSun" w:eastAsia="SimSun" w:hAnsi="SimSun" w:cs="SimSun"/>
          <w:lang w:eastAsia="zh-CN"/>
        </w:rPr>
        <w:t>风格</w:t>
      </w:r>
      <w:r w:rsidR="00067CD0">
        <w:rPr>
          <w:rFonts w:ascii="SimSun" w:eastAsia="SimSun" w:hAnsi="SimSun" w:cs="SimSun" w:hint="eastAsia"/>
          <w:lang w:eastAsia="zh-CN"/>
        </w:rPr>
        <w:t>，</w:t>
      </w:r>
      <w:r w:rsidR="00067CD0" w:rsidRPr="004221F7">
        <w:rPr>
          <w:rFonts w:ascii="SimSun" w:eastAsia="SimSun" w:hAnsi="SimSun" w:cs="SimSun" w:hint="eastAsia"/>
          <w:lang w:eastAsia="zh-CN"/>
        </w:rPr>
        <w:t>此风格同样体现在</w:t>
      </w:r>
      <w:r w:rsidRPr="004221F7">
        <w:rPr>
          <w:rFonts w:ascii="SimSun" w:eastAsia="SimSun" w:hAnsi="SimSun" w:cs="SimSun"/>
          <w:lang w:eastAsia="zh-CN"/>
        </w:rPr>
        <w:t>公主（Princess）、骏珏（Glamour）及帝舵小姐（Miss TUDOR）</w:t>
      </w:r>
      <w:bookmarkStart w:id="4" w:name="_Hlk161996492"/>
      <w:r w:rsidR="00431F75" w:rsidRPr="004221F7">
        <w:rPr>
          <w:rFonts w:ascii="SimSun" w:eastAsia="SimSun" w:hAnsi="SimSun" w:cs="SimSun" w:hint="eastAsia"/>
          <w:lang w:eastAsia="zh-CN"/>
        </w:rPr>
        <w:t>等极具代表性的腕表系列</w:t>
      </w:r>
      <w:bookmarkEnd w:id="4"/>
      <w:r w:rsidRPr="004221F7">
        <w:rPr>
          <w:rFonts w:ascii="SimSun" w:eastAsia="SimSun" w:hAnsi="SimSun" w:cs="SimSun"/>
          <w:lang w:eastAsia="zh-CN"/>
        </w:rPr>
        <w:t>，</w:t>
      </w:r>
      <w:r w:rsidR="00067CD0" w:rsidRPr="004221F7">
        <w:rPr>
          <w:rFonts w:ascii="SimSun" w:eastAsia="SimSun" w:hAnsi="SimSun" w:cs="SimSun" w:hint="eastAsia"/>
          <w:lang w:eastAsia="zh-CN"/>
        </w:rPr>
        <w:t>并</w:t>
      </w:r>
      <w:r w:rsidR="00121DD9" w:rsidRPr="004221F7">
        <w:rPr>
          <w:rFonts w:ascii="SimSun" w:eastAsia="SimSun" w:hAnsi="SimSun" w:cs="SimSun" w:hint="eastAsia"/>
          <w:lang w:eastAsia="zh-CN"/>
        </w:rPr>
        <w:t>在</w:t>
      </w:r>
      <w:r w:rsidR="004C6046" w:rsidRPr="004221F7">
        <w:rPr>
          <w:rFonts w:ascii="SimSun" w:eastAsia="SimSun" w:hAnsi="SimSun" w:cs="SimSun" w:hint="eastAsia"/>
          <w:lang w:eastAsia="zh-CN"/>
        </w:rPr>
        <w:t>帝舵玫瑰系列中</w:t>
      </w:r>
      <w:r w:rsidRPr="004221F7">
        <w:rPr>
          <w:rFonts w:ascii="SimSun" w:eastAsia="SimSun" w:hAnsi="SimSun" w:cs="SimSun"/>
          <w:lang w:eastAsia="zh-CN"/>
        </w:rPr>
        <w:t>以现代方式重新演绎。</w:t>
      </w:r>
      <w:r w:rsidR="00A24D42">
        <w:rPr>
          <w:rFonts w:ascii="SimSun" w:eastAsia="SimSun" w:hAnsi="SimSun" w:cs="SimSun" w:hint="eastAsia"/>
          <w:lang w:eastAsia="zh-CN"/>
        </w:rPr>
        <w:t>其中</w:t>
      </w:r>
      <w:r>
        <w:rPr>
          <w:rFonts w:ascii="SimSun" w:eastAsia="SimSun" w:hAnsi="SimSun" w:cs="SimSun"/>
          <w:lang w:eastAsia="zh-CN"/>
        </w:rPr>
        <w:t>最易识别的元素</w:t>
      </w:r>
      <w:r w:rsidR="00210ADE">
        <w:rPr>
          <w:rFonts w:ascii="SimSun" w:eastAsia="SimSun" w:hAnsi="SimSun" w:cs="SimSun" w:hint="eastAsia"/>
          <w:lang w:eastAsia="zh-CN"/>
        </w:rPr>
        <w:t>——</w:t>
      </w:r>
      <w:r>
        <w:rPr>
          <w:rFonts w:ascii="SimSun" w:eastAsia="SimSun" w:hAnsi="SimSun" w:cs="SimSun"/>
          <w:lang w:eastAsia="zh-CN"/>
        </w:rPr>
        <w:t>在上链表冠上装饰一颗珍贵的圆拱形尖晶石</w:t>
      </w:r>
      <w:r w:rsidR="0014089D">
        <w:rPr>
          <w:rFonts w:ascii="SimSun" w:eastAsia="SimSun" w:hAnsi="SimSun" w:cs="SimSun" w:hint="eastAsia"/>
          <w:lang w:eastAsia="zh-CN"/>
        </w:rPr>
        <w:t>——</w:t>
      </w:r>
      <w:r w:rsidR="0014089D">
        <w:rPr>
          <w:rFonts w:ascii="SimSun" w:eastAsia="SimSun" w:hAnsi="SimSun" w:cs="SimSun"/>
          <w:lang w:eastAsia="zh-CN"/>
        </w:rPr>
        <w:t>就来自帝舵小姐系列</w:t>
      </w:r>
      <w:r>
        <w:rPr>
          <w:rFonts w:ascii="SimSun" w:eastAsia="SimSun" w:hAnsi="SimSun" w:cs="SimSun"/>
          <w:lang w:eastAsia="zh-CN"/>
        </w:rPr>
        <w:t>。</w:t>
      </w:r>
      <w:r w:rsidR="000F4253">
        <w:rPr>
          <w:rFonts w:ascii="SimSun" w:eastAsia="SimSun" w:hAnsi="SimSun" w:cs="SimSun" w:hint="eastAsia"/>
          <w:lang w:eastAsia="zh-CN"/>
        </w:rPr>
        <w:t>帝舵</w:t>
      </w:r>
      <w:r>
        <w:rPr>
          <w:rFonts w:ascii="SimSun" w:eastAsia="SimSun" w:hAnsi="SimSun" w:cs="SimSun"/>
          <w:lang w:eastAsia="zh-CN"/>
        </w:rPr>
        <w:t>玫瑰系列的另一特色是不锈钢五链节表带，又称为“谷粒”表带。这些</w:t>
      </w:r>
      <w:r w:rsidR="008044D3">
        <w:rPr>
          <w:rFonts w:ascii="SimSun" w:eastAsia="SimSun" w:hAnsi="SimSun" w:cs="SimSun"/>
          <w:lang w:eastAsia="zh-CN"/>
        </w:rPr>
        <w:t>小巧链节</w:t>
      </w:r>
      <w:r>
        <w:rPr>
          <w:rFonts w:ascii="SimSun" w:eastAsia="SimSun" w:hAnsi="SimSun" w:cs="SimSun"/>
          <w:lang w:eastAsia="zh-CN"/>
        </w:rPr>
        <w:t>经专业设计</w:t>
      </w:r>
      <w:r w:rsidR="005A50F7">
        <w:rPr>
          <w:rFonts w:ascii="SimSun" w:eastAsia="SimSun" w:hAnsi="SimSun" w:cs="SimSun" w:hint="eastAsia"/>
          <w:lang w:eastAsia="zh-CN"/>
        </w:rPr>
        <w:t>带来</w:t>
      </w:r>
      <w:r>
        <w:rPr>
          <w:rFonts w:ascii="SimSun" w:eastAsia="SimSun" w:hAnsi="SimSun" w:cs="SimSun"/>
          <w:lang w:eastAsia="zh-CN"/>
        </w:rPr>
        <w:t>柔</w:t>
      </w:r>
      <w:r w:rsidR="00745869">
        <w:rPr>
          <w:rFonts w:ascii="SimSun" w:eastAsia="SimSun" w:hAnsi="SimSun" w:cs="SimSun" w:hint="eastAsia"/>
          <w:lang w:eastAsia="zh-CN"/>
        </w:rPr>
        <w:t>软</w:t>
      </w:r>
      <w:r>
        <w:rPr>
          <w:rFonts w:ascii="SimSun" w:eastAsia="SimSun" w:hAnsi="SimSun" w:cs="SimSun"/>
          <w:lang w:eastAsia="zh-CN"/>
        </w:rPr>
        <w:t>舒适</w:t>
      </w:r>
      <w:r w:rsidR="005A50F7">
        <w:rPr>
          <w:rFonts w:ascii="SimSun" w:eastAsia="SimSun" w:hAnsi="SimSun" w:cs="SimSun" w:hint="eastAsia"/>
          <w:lang w:eastAsia="zh-CN"/>
        </w:rPr>
        <w:t>的佩戴体验</w:t>
      </w:r>
      <w:r>
        <w:rPr>
          <w:rFonts w:ascii="SimSun" w:eastAsia="SimSun" w:hAnsi="SimSun" w:cs="SimSun"/>
          <w:lang w:eastAsia="zh-CN"/>
        </w:rPr>
        <w:t>，</w:t>
      </w:r>
      <w:r w:rsidR="004E450B">
        <w:rPr>
          <w:rFonts w:ascii="SimSun" w:eastAsia="SimSun" w:hAnsi="SimSun" w:cs="SimSun" w:hint="eastAsia"/>
          <w:lang w:eastAsia="zh-CN"/>
        </w:rPr>
        <w:t>并</w:t>
      </w:r>
      <w:r>
        <w:rPr>
          <w:rFonts w:ascii="SimSun" w:eastAsia="SimSun" w:hAnsi="SimSun" w:cs="SimSun"/>
          <w:lang w:eastAsia="zh-CN"/>
        </w:rPr>
        <w:t>在手腕上绽放亮丽光泽。</w:t>
      </w:r>
    </w:p>
    <w:p w14:paraId="26C41C1B" w14:textId="77777777" w:rsidR="00D03DCB" w:rsidRPr="00925109" w:rsidRDefault="00D03DCB" w:rsidP="0086545D">
      <w:pPr>
        <w:pStyle w:val="TEXTE"/>
        <w:jc w:val="both"/>
        <w:rPr>
          <w:lang w:eastAsia="zh-CN"/>
        </w:rPr>
      </w:pPr>
    </w:p>
    <w:p w14:paraId="4C7700F0" w14:textId="77777777" w:rsidR="00D03DCB" w:rsidRPr="00547C32" w:rsidRDefault="00E24CD4" w:rsidP="00D03DCB">
      <w:pPr>
        <w:pStyle w:val="TEXTE"/>
        <w:jc w:val="both"/>
        <w:rPr>
          <w:b/>
          <w:lang w:val="en-US" w:eastAsia="zh-CN"/>
        </w:rPr>
      </w:pPr>
      <w:r>
        <w:rPr>
          <w:rFonts w:ascii="SimSun" w:eastAsia="SimSun" w:hAnsi="SimSun" w:cs="SimSun"/>
          <w:b/>
          <w:bCs/>
          <w:lang w:eastAsia="zh-CN"/>
        </w:rPr>
        <w:t>“帝舵蓝”</w:t>
      </w:r>
    </w:p>
    <w:p w14:paraId="0C6BDBD2" w14:textId="0E083D18" w:rsidR="0010563C" w:rsidRPr="00D12B6B" w:rsidRDefault="00E24CD4" w:rsidP="00D03DCB">
      <w:pPr>
        <w:pStyle w:val="TEXTE"/>
        <w:jc w:val="both"/>
        <w:rPr>
          <w:lang w:val="en-US" w:eastAsia="zh-CN"/>
        </w:rPr>
      </w:pPr>
      <w:r>
        <w:rPr>
          <w:rFonts w:ascii="SimSun" w:eastAsia="SimSun" w:hAnsi="SimSun" w:cs="SimSun"/>
          <w:lang w:val="en-US" w:eastAsia="zh-CN"/>
        </w:rPr>
        <w:t>自1969年在帝舵Submariner腕表上推出经典蓝色表盘后，帝舵表一直在多个系列腕表中沿用蓝色表盘，并成为品牌一大美学特色。“帝舵蓝”并非一种</w:t>
      </w:r>
      <w:r w:rsidR="005F1289">
        <w:rPr>
          <w:rFonts w:ascii="SimSun" w:eastAsia="SimSun" w:hAnsi="SimSun" w:cs="SimSun" w:hint="eastAsia"/>
          <w:lang w:val="en-US" w:eastAsia="zh-CN"/>
        </w:rPr>
        <w:t>特定</w:t>
      </w:r>
      <w:r>
        <w:rPr>
          <w:rFonts w:ascii="SimSun" w:eastAsia="SimSun" w:hAnsi="SimSun" w:cs="SimSun"/>
          <w:lang w:val="en-US" w:eastAsia="zh-CN"/>
        </w:rPr>
        <w:t>的蓝色，而是象征此色调与帝舵表的历史密不可分，多年来均常见于不同的系列之中。</w:t>
      </w:r>
    </w:p>
    <w:p w14:paraId="20DCB898" w14:textId="77777777" w:rsidR="00D03DCB" w:rsidRPr="00D12B6B" w:rsidRDefault="00D03DCB" w:rsidP="00D03DCB">
      <w:pPr>
        <w:pStyle w:val="TEXTE"/>
        <w:jc w:val="both"/>
        <w:rPr>
          <w:lang w:val="en-US" w:eastAsia="zh-CN"/>
        </w:rPr>
      </w:pPr>
    </w:p>
    <w:p w14:paraId="4EA266A0" w14:textId="77777777" w:rsidR="00547C32" w:rsidRDefault="00E24CD4" w:rsidP="00547C32">
      <w:pPr>
        <w:spacing w:line="240" w:lineRule="auto"/>
        <w:rPr>
          <w:rFonts w:eastAsia="Calibri" w:cs="Arial"/>
          <w:b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帝舵表制表中心</w:t>
      </w:r>
    </w:p>
    <w:p w14:paraId="4747E5EF" w14:textId="14BB8368" w:rsidR="00547C32" w:rsidRDefault="00E24CD4" w:rsidP="00547C32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每只帝舵腕表均</w:t>
      </w:r>
      <w:bookmarkStart w:id="5" w:name="_Hlk161996915"/>
      <w:r w:rsidR="00C41942">
        <w:rPr>
          <w:rFonts w:ascii="SimSun" w:eastAsia="SimSun" w:hAnsi="SimSun" w:cs="SimSun"/>
          <w:szCs w:val="20"/>
          <w:lang w:val="en-GB" w:eastAsia="zh-CN"/>
        </w:rPr>
        <w:t>严格遵循品牌卓越标准，</w:t>
      </w:r>
      <w:r w:rsidR="00C94808">
        <w:rPr>
          <w:rFonts w:ascii="SimSun" w:eastAsia="SimSun" w:hAnsi="SimSun" w:cs="SimSun"/>
          <w:szCs w:val="20"/>
          <w:lang w:val="en-GB" w:eastAsia="zh-CN"/>
        </w:rPr>
        <w:t xml:space="preserve">并在位于瑞士力洛克（Le </w:t>
      </w:r>
      <w:proofErr w:type="spellStart"/>
      <w:r w:rsidR="00C94808">
        <w:rPr>
          <w:rFonts w:ascii="SimSun" w:eastAsia="SimSun" w:hAnsi="SimSun" w:cs="SimSun"/>
          <w:szCs w:val="20"/>
          <w:lang w:val="en-GB" w:eastAsia="zh-CN"/>
        </w:rPr>
        <w:t>Locle</w:t>
      </w:r>
      <w:proofErr w:type="spellEnd"/>
      <w:r w:rsidR="00C94808">
        <w:rPr>
          <w:rFonts w:ascii="SimSun" w:eastAsia="SimSun" w:hAnsi="SimSun" w:cs="SimSun"/>
          <w:szCs w:val="20"/>
          <w:lang w:val="en-GB" w:eastAsia="zh-CN"/>
        </w:rPr>
        <w:t>）的</w:t>
      </w:r>
      <w:bookmarkEnd w:id="5"/>
      <w:r>
        <w:rPr>
          <w:rFonts w:ascii="SimSun" w:eastAsia="SimSun" w:hAnsi="SimSun" w:cs="SimSun"/>
          <w:szCs w:val="20"/>
          <w:lang w:val="en-GB" w:eastAsia="zh-CN"/>
        </w:rPr>
        <w:t>帝舵表</w:t>
      </w:r>
      <w:r w:rsidR="005810A8">
        <w:rPr>
          <w:rFonts w:ascii="SimSun" w:eastAsia="SimSun" w:hAnsi="SimSun" w:cs="SimSun" w:hint="eastAsia"/>
          <w:szCs w:val="20"/>
          <w:lang w:val="en-GB" w:eastAsia="zh-CN"/>
        </w:rPr>
        <w:t>新建</w:t>
      </w:r>
      <w:r>
        <w:rPr>
          <w:rFonts w:ascii="SimSun" w:eastAsia="SimSun" w:hAnsi="SimSun" w:cs="SimSun"/>
          <w:szCs w:val="20"/>
          <w:lang w:val="en-GB" w:eastAsia="zh-CN"/>
        </w:rPr>
        <w:t>制表中心</w:t>
      </w:r>
      <w:r w:rsidR="007E2A4F">
        <w:rPr>
          <w:rFonts w:ascii="SimSun" w:eastAsia="SimSun" w:hAnsi="SimSun" w:cs="SimSun" w:hint="eastAsia"/>
          <w:szCs w:val="20"/>
          <w:lang w:val="en-GB" w:eastAsia="zh-CN"/>
        </w:rPr>
        <w:t>进行</w:t>
      </w:r>
      <w:r>
        <w:rPr>
          <w:rFonts w:ascii="SimSun" w:eastAsia="SimSun" w:hAnsi="SimSun" w:cs="SimSun"/>
          <w:szCs w:val="20"/>
          <w:lang w:val="en-GB" w:eastAsia="zh-CN"/>
        </w:rPr>
        <w:t>组装</w:t>
      </w:r>
      <w:r w:rsidR="00E91CBE">
        <w:rPr>
          <w:rFonts w:ascii="SimSun" w:eastAsia="SimSun" w:hAnsi="SimSun" w:cs="SimSun" w:hint="eastAsia"/>
          <w:szCs w:val="20"/>
          <w:lang w:val="en-GB" w:eastAsia="zh-CN"/>
        </w:rPr>
        <w:t>及全面</w:t>
      </w:r>
      <w:r>
        <w:rPr>
          <w:rFonts w:ascii="SimSun" w:eastAsia="SimSun" w:hAnsi="SimSun" w:cs="SimSun"/>
          <w:szCs w:val="20"/>
          <w:lang w:val="en-GB" w:eastAsia="zh-CN"/>
        </w:rPr>
        <w:t>测试。该制表中心历经三年建造，于2021年正式竣工并投入使用，汇集前沿尖端制表技艺与高效生产管理及自动测试系统。其外观以瞩目的“</w:t>
      </w:r>
      <w:proofErr w:type="gramStart"/>
      <w:r>
        <w:rPr>
          <w:rFonts w:ascii="SimSun" w:eastAsia="SimSun" w:hAnsi="SimSun" w:cs="SimSun"/>
          <w:szCs w:val="20"/>
          <w:lang w:val="en-GB" w:eastAsia="zh-CN"/>
        </w:rPr>
        <w:t>帝舵红”示人</w:t>
      </w:r>
      <w:proofErr w:type="gramEnd"/>
      <w:r>
        <w:rPr>
          <w:rFonts w:ascii="SimSun" w:eastAsia="SimSun" w:hAnsi="SimSun" w:cs="SimSun"/>
          <w:szCs w:val="20"/>
          <w:lang w:val="en-GB" w:eastAsia="zh-CN"/>
        </w:rPr>
        <w:t>，占地四层，总面积达5,500平方米，与邻近的科尼思（</w:t>
      </w:r>
      <w:proofErr w:type="spellStart"/>
      <w:r>
        <w:rPr>
          <w:rFonts w:ascii="SimSun" w:eastAsia="SimSun" w:hAnsi="SimSun" w:cs="SimSun"/>
          <w:szCs w:val="20"/>
          <w:lang w:val="en-GB" w:eastAsia="zh-CN"/>
        </w:rPr>
        <w:t>Kenissi</w:t>
      </w:r>
      <w:proofErr w:type="spellEnd"/>
      <w:r>
        <w:rPr>
          <w:rFonts w:ascii="SimSun" w:eastAsia="SimSun" w:hAnsi="SimSun" w:cs="SimSun"/>
          <w:szCs w:val="20"/>
          <w:lang w:val="en-GB" w:eastAsia="zh-CN"/>
        </w:rPr>
        <w:t>）制表中心相辅相成。科尼思制表中心创立于2016年，致力生产帝舵表机芯。基于科尼思制表中心及品牌其他自营机构，帝舵表成功整合了高性能机械机芯的研发及生产能力。至此，帝舵表已经能全面掌控核心部件的生产，并保证稳定品质。</w:t>
      </w:r>
    </w:p>
    <w:p w14:paraId="2C4CEB8D" w14:textId="77777777" w:rsidR="00547C32" w:rsidRDefault="00547C32" w:rsidP="00547C32">
      <w:pPr>
        <w:spacing w:line="240" w:lineRule="auto"/>
        <w:rPr>
          <w:rFonts w:cs="Arial"/>
          <w:szCs w:val="20"/>
          <w:lang w:val="en-GB" w:eastAsia="zh-CN"/>
        </w:rPr>
      </w:pPr>
    </w:p>
    <w:p w14:paraId="1DF53F04" w14:textId="77777777" w:rsidR="00547C32" w:rsidRDefault="00E24CD4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帝舵表保用条款</w:t>
      </w:r>
    </w:p>
    <w:p w14:paraId="647F382B" w14:textId="77777777" w:rsidR="00547C32" w:rsidRDefault="00E24CD4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 xml:space="preserve">为实现制造杰出腕表的愿景，汉斯・威尔斯多夫（Hans </w:t>
      </w:r>
      <w:proofErr w:type="spellStart"/>
      <w:r>
        <w:rPr>
          <w:rFonts w:ascii="SimSun" w:eastAsia="SimSun" w:hAnsi="SimSun" w:cs="SimSun"/>
          <w:szCs w:val="20"/>
          <w:lang w:val="en-GB" w:eastAsia="zh-CN"/>
        </w:rPr>
        <w:t>Wilsdorf</w:t>
      </w:r>
      <w:proofErr w:type="spellEnd"/>
      <w:r>
        <w:rPr>
          <w:rFonts w:ascii="SimSun" w:eastAsia="SimSun" w:hAnsi="SimSun" w:cs="SimSun"/>
          <w:szCs w:val="20"/>
          <w:lang w:val="en-GB" w:eastAsia="zh-CN"/>
        </w:rPr>
        <w:t>）于1926年创立了帝舵表品牌。此后，帝舵表始终致力于制造坚固耐用且精准可靠的优质腕表。凭借丰富的制表经验，以及对旗下腕表品质的充分自信，帝舵表为所有产品提供五年保用保证。此保用保证无需登记腕表，也不要求定期检查，且可转让。腕表使用方面，帝舵表建议每隔约十年将腕表送修进行保养，具体则以型号及日常使用情况为准。</w:t>
      </w:r>
    </w:p>
    <w:p w14:paraId="7F9AC0E7" w14:textId="77777777" w:rsidR="00547C32" w:rsidRDefault="00547C32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32D16542" w14:textId="77777777" w:rsidR="008049CF" w:rsidRDefault="008049CF" w:rsidP="00547C32">
      <w:pPr>
        <w:spacing w:line="240" w:lineRule="auto"/>
        <w:rPr>
          <w:rFonts w:ascii="SimSun" w:eastAsia="SimSun" w:hAnsi="SimSun" w:cs="SimSun"/>
          <w:b/>
          <w:bCs/>
          <w:szCs w:val="20"/>
          <w:shd w:val="clear" w:color="auto" w:fill="FFFFFF"/>
          <w:lang w:val="en-GB" w:eastAsia="zh-CN"/>
        </w:rPr>
      </w:pPr>
    </w:p>
    <w:p w14:paraId="2BC975D9" w14:textId="77777777" w:rsidR="008049CF" w:rsidRDefault="008049CF" w:rsidP="00547C32">
      <w:pPr>
        <w:spacing w:line="240" w:lineRule="auto"/>
        <w:rPr>
          <w:rFonts w:ascii="SimSun" w:eastAsia="SimSun" w:hAnsi="SimSun" w:cs="SimSun"/>
          <w:b/>
          <w:bCs/>
          <w:szCs w:val="20"/>
          <w:shd w:val="clear" w:color="auto" w:fill="FFFFFF"/>
          <w:lang w:val="en-GB" w:eastAsia="zh-CN"/>
        </w:rPr>
      </w:pPr>
    </w:p>
    <w:p w14:paraId="6EE764B6" w14:textId="262670FE" w:rsidR="00547C32" w:rsidRDefault="00E24CD4" w:rsidP="00547C32">
      <w:pPr>
        <w:spacing w:line="240" w:lineRule="auto"/>
        <w:rPr>
          <w:rFonts w:cs="Arial"/>
          <w:b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shd w:val="clear" w:color="auto" w:fill="FFFFFF"/>
          <w:lang w:val="en-GB" w:eastAsia="zh-CN"/>
        </w:rPr>
        <w:lastRenderedPageBreak/>
        <w:t>帝舵表天生敢为</w:t>
      </w:r>
    </w:p>
    <w:p w14:paraId="3E0F91A1" w14:textId="1A4C7F5A" w:rsidR="00BE0F8D" w:rsidRDefault="00E24CD4" w:rsidP="00BE0F8D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2017年，帝舵表推出全新品牌宣言 “</w:t>
      </w:r>
      <w:proofErr w:type="gramStart"/>
      <w:r>
        <w:rPr>
          <w:rFonts w:ascii="SimSun" w:hAnsi="SimSun" w:cs="SimSun"/>
          <w:sz w:val="20"/>
          <w:szCs w:val="20"/>
          <w:lang w:val="en-GB" w:eastAsia="zh-CN"/>
        </w:rPr>
        <w:t>天生敢为”（</w:t>
      </w:r>
      <w:proofErr w:type="gramEnd"/>
      <w:r>
        <w:rPr>
          <w:rFonts w:ascii="SimSun" w:hAnsi="SimSun" w:cs="SimSun"/>
          <w:sz w:val="20"/>
          <w:szCs w:val="20"/>
          <w:lang w:val="en-GB" w:eastAsia="zh-CN"/>
        </w:rPr>
        <w:t xml:space="preserve">Born to Dare），传承品牌丰硕传统，呈现当下价值理念。它秉承自帝舵表创始人汉斯・威尔斯多夫（Hans </w:t>
      </w:r>
      <w:proofErr w:type="spellStart"/>
      <w:r>
        <w:rPr>
          <w:rFonts w:ascii="SimSun" w:hAnsi="SimSun" w:cs="SimSun"/>
          <w:sz w:val="20"/>
          <w:szCs w:val="20"/>
          <w:lang w:val="en-GB" w:eastAsia="zh-CN"/>
        </w:rPr>
        <w:t>Wilsdorf</w:t>
      </w:r>
      <w:proofErr w:type="spellEnd"/>
      <w:r>
        <w:rPr>
          <w:rFonts w:ascii="SimSun" w:hAnsi="SimSun" w:cs="SimSun"/>
          <w:sz w:val="20"/>
          <w:szCs w:val="20"/>
          <w:lang w:val="en-GB" w:eastAsia="zh-CN"/>
        </w:rPr>
        <w:t>）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</w:t>
      </w:r>
      <w:r w:rsidR="003301EE">
        <w:rPr>
          <w:rFonts w:ascii="SimSun" w:hAnsi="SimSun" w:cs="SimSun" w:hint="eastAsia"/>
          <w:sz w:val="20"/>
          <w:szCs w:val="20"/>
          <w:lang w:val="en-GB" w:eastAsia="zh-CN"/>
        </w:rPr>
        <w:t>“</w:t>
      </w:r>
      <w:r>
        <w:rPr>
          <w:rFonts w:ascii="SimSun" w:hAnsi="SimSun" w:cs="SimSun"/>
          <w:sz w:val="20"/>
          <w:szCs w:val="20"/>
          <w:lang w:val="en-GB" w:eastAsia="zh-CN"/>
        </w:rPr>
        <w:t>天生敢为</w:t>
      </w:r>
      <w:r w:rsidR="003301EE">
        <w:rPr>
          <w:rFonts w:ascii="SimSun" w:hAnsi="SimSun" w:cs="SimSun"/>
          <w:sz w:val="20"/>
          <w:szCs w:val="20"/>
          <w:lang w:val="en-GB" w:eastAsia="zh-CN"/>
        </w:rPr>
        <w:t>”</w:t>
      </w:r>
      <w:r>
        <w:rPr>
          <w:rFonts w:ascii="SimSun" w:hAnsi="SimSun" w:cs="SimSun"/>
          <w:sz w:val="20"/>
          <w:szCs w:val="20"/>
          <w:lang w:val="en-GB" w:eastAsia="zh-CN"/>
        </w:rPr>
        <w:t>的精神已在全球范围掀起浪潮，获得无数敢为的知名人士支持和代言。一如帝舵表的精神，他们的毕生成就亦来自其敢为的生活态度。</w:t>
      </w:r>
    </w:p>
    <w:p w14:paraId="76529C89" w14:textId="77777777" w:rsidR="00BE0F8D" w:rsidRDefault="00BE0F8D" w:rsidP="00BE0F8D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A4C25CF" w14:textId="77777777" w:rsidR="00547C32" w:rsidRDefault="00E24CD4" w:rsidP="00BE0F8D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b/>
          <w:bCs/>
          <w:sz w:val="20"/>
          <w:szCs w:val="20"/>
          <w:lang w:val="en-GB" w:eastAsia="zh-CN"/>
        </w:rPr>
        <w:t>帝舵表</w:t>
      </w:r>
    </w:p>
    <w:p w14:paraId="365361B9" w14:textId="0A1943CD" w:rsidR="00547C32" w:rsidRDefault="00E24CD4" w:rsidP="00547C32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 xml:space="preserve">帝舵表是屡获殊荣的瑞士高级腕表品牌，所生产的机械腕表风格精致优雅，精准可靠，品质卓越，是物超所值之选。帝舵表的起源可追溯至1926年，劳力士创始人汉斯・威尔斯多夫（Hans </w:t>
      </w:r>
      <w:proofErr w:type="spellStart"/>
      <w:r>
        <w:rPr>
          <w:rFonts w:ascii="SimSun" w:hAnsi="SimSun" w:cs="SimSun"/>
          <w:sz w:val="20"/>
          <w:szCs w:val="20"/>
          <w:lang w:val="en-GB" w:eastAsia="zh-CN"/>
        </w:rPr>
        <w:t>Wilsdorf</w:t>
      </w:r>
      <w:proofErr w:type="spellEnd"/>
      <w:r>
        <w:rPr>
          <w:rFonts w:ascii="SimSun" w:hAnsi="SimSun" w:cs="SimSun"/>
          <w:sz w:val="20"/>
          <w:szCs w:val="20"/>
          <w:lang w:val="en-GB" w:eastAsia="zh-CN"/>
        </w:rPr>
        <w:t>）注册了“The TUDOR”商标。1946年，他创立了Montres TUDOR SA帝舵表公司，所生产的腕表沿袭了劳力士所尊崇的品质理念，而售价却更易为大众所接受。自创立以来，帝舵表一直为无惧陆上、海下及冰地挑战的勇敢人士所选戴。如今，帝舵表包括帝舵碧湾（Black Bay）、帝舵领潜（</w:t>
      </w:r>
      <w:proofErr w:type="spellStart"/>
      <w:r>
        <w:rPr>
          <w:rFonts w:ascii="SimSun" w:hAnsi="SimSun" w:cs="SimSun"/>
          <w:sz w:val="20"/>
          <w:szCs w:val="20"/>
          <w:lang w:val="en-GB" w:eastAsia="zh-CN"/>
        </w:rPr>
        <w:t>Pelagos</w:t>
      </w:r>
      <w:proofErr w:type="spellEnd"/>
      <w:r>
        <w:rPr>
          <w:rFonts w:ascii="SimSun" w:hAnsi="SimSun" w:cs="SimSun"/>
          <w:sz w:val="20"/>
          <w:szCs w:val="20"/>
          <w:lang w:val="en-GB" w:eastAsia="zh-CN"/>
        </w:rPr>
        <w:t>）、帝舵1926</w:t>
      </w:r>
      <w:r w:rsidR="00925109" w:rsidRPr="00925109">
        <w:rPr>
          <w:rFonts w:ascii="SimSun" w:hAnsi="SimSun" w:cs="SimSun" w:hint="eastAsia"/>
          <w:sz w:val="20"/>
          <w:szCs w:val="20"/>
          <w:lang w:val="en-GB" w:eastAsia="zh-CN"/>
        </w:rPr>
        <w:t>（</w:t>
      </w:r>
      <w:r w:rsidR="00C9504F" w:rsidRPr="00C9504F">
        <w:rPr>
          <w:rFonts w:ascii="SimSun" w:hAnsi="SimSun" w:cs="SimSun"/>
          <w:sz w:val="20"/>
          <w:szCs w:val="20"/>
          <w:lang w:val="en-GB" w:eastAsia="zh-CN"/>
        </w:rPr>
        <w:t>1926</w:t>
      </w:r>
      <w:r w:rsidR="00925109" w:rsidRPr="00925109">
        <w:rPr>
          <w:rFonts w:ascii="SimSun" w:hAnsi="SimSun" w:cs="SimSun" w:hint="eastAsia"/>
          <w:sz w:val="20"/>
          <w:szCs w:val="20"/>
          <w:lang w:val="en-GB" w:eastAsia="zh-CN"/>
        </w:rPr>
        <w:t>）</w:t>
      </w:r>
      <w:r>
        <w:rPr>
          <w:rFonts w:ascii="SimSun" w:hAnsi="SimSun" w:cs="SimSun"/>
          <w:sz w:val="20"/>
          <w:szCs w:val="20"/>
          <w:lang w:val="en-GB" w:eastAsia="zh-CN"/>
        </w:rPr>
        <w:t>及帝舵皇家（</w:t>
      </w:r>
      <w:r w:rsidR="00463B03">
        <w:rPr>
          <w:rFonts w:ascii="SimSun" w:hAnsi="SimSun" w:cs="SimSun" w:hint="eastAsia"/>
          <w:sz w:val="20"/>
          <w:szCs w:val="20"/>
          <w:lang w:val="en-GB" w:eastAsia="zh-CN"/>
        </w:rPr>
        <w:t>TUDOR</w:t>
      </w:r>
      <w:r w:rsidR="00463B03">
        <w:rPr>
          <w:rFonts w:ascii="SimSun" w:hAnsi="SimSun" w:cs="SimSun"/>
          <w:sz w:val="20"/>
          <w:szCs w:val="20"/>
          <w:lang w:val="en-GB" w:eastAsia="zh-CN"/>
        </w:rPr>
        <w:t xml:space="preserve"> </w:t>
      </w:r>
      <w:r>
        <w:rPr>
          <w:rFonts w:ascii="SimSun" w:hAnsi="SimSun" w:cs="SimSun"/>
          <w:sz w:val="20"/>
          <w:szCs w:val="20"/>
          <w:lang w:val="en-GB" w:eastAsia="zh-CN"/>
        </w:rPr>
        <w:t>Royal）等经典系列。自2015年起，帝舵表推出不同功能的优质原厂机械机芯。</w:t>
      </w:r>
    </w:p>
    <w:p w14:paraId="37D8C2C9" w14:textId="77777777" w:rsidR="0086545D" w:rsidRPr="00D12B6B" w:rsidRDefault="00E24CD4" w:rsidP="0086545D">
      <w:pPr>
        <w:rPr>
          <w:rFonts w:cs="Arial"/>
          <w:b/>
          <w:sz w:val="22"/>
          <w:szCs w:val="20"/>
          <w:lang w:val="en-US" w:eastAsia="zh-CN"/>
        </w:rPr>
      </w:pPr>
      <w:r w:rsidRPr="00D12B6B">
        <w:rPr>
          <w:b/>
          <w:sz w:val="22"/>
          <w:lang w:val="en-US" w:eastAsia="zh-CN"/>
        </w:rPr>
        <w:br w:type="page"/>
      </w:r>
    </w:p>
    <w:p w14:paraId="11B564ED" w14:textId="77777777" w:rsidR="0010563C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lastRenderedPageBreak/>
        <w:t>型号35200, 35500, 35800</w:t>
      </w:r>
    </w:p>
    <w:p w14:paraId="76ED8BA5" w14:textId="77777777" w:rsidR="00D7729B" w:rsidRPr="00D7729B" w:rsidRDefault="00D7729B" w:rsidP="00D03DCB">
      <w:pPr>
        <w:rPr>
          <w:b/>
          <w:bCs/>
          <w:lang w:val="en-US" w:eastAsia="zh-CN"/>
        </w:rPr>
      </w:pPr>
    </w:p>
    <w:p w14:paraId="121337F3" w14:textId="77777777" w:rsidR="00D7729B" w:rsidRPr="00D7729B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表壳</w:t>
      </w:r>
    </w:p>
    <w:p w14:paraId="06561443" w14:textId="77777777" w:rsidR="0010563C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磨光不锈钢表壳，直径26、30或34毫米</w:t>
      </w:r>
    </w:p>
    <w:p w14:paraId="2F53FD8C" w14:textId="77777777" w:rsidR="00D7729B" w:rsidRDefault="00D7729B" w:rsidP="00D03DCB">
      <w:pPr>
        <w:rPr>
          <w:lang w:val="en-US" w:eastAsia="zh-CN"/>
        </w:rPr>
      </w:pPr>
    </w:p>
    <w:p w14:paraId="4432A7F8" w14:textId="77777777" w:rsidR="00D7729B" w:rsidRPr="00D7729B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外圈</w:t>
      </w:r>
    </w:p>
    <w:p w14:paraId="6662B334" w14:textId="77777777" w:rsidR="0010563C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光滑磨光不锈钢外圈</w:t>
      </w:r>
    </w:p>
    <w:p w14:paraId="7381B11F" w14:textId="77777777" w:rsidR="00D7729B" w:rsidRDefault="00D7729B" w:rsidP="00D03DCB">
      <w:pPr>
        <w:rPr>
          <w:lang w:val="en-US" w:eastAsia="zh-CN"/>
        </w:rPr>
      </w:pPr>
    </w:p>
    <w:p w14:paraId="5174ED4B" w14:textId="77777777" w:rsidR="009E76E8" w:rsidRPr="009E76E8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上链表冠</w:t>
      </w:r>
    </w:p>
    <w:p w14:paraId="0DC039FB" w14:textId="77777777" w:rsidR="009E76E8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不锈钢旋入式上链表冠，饰以圆拱形蓝色尖晶石</w:t>
      </w:r>
    </w:p>
    <w:p w14:paraId="227CFC98" w14:textId="77777777" w:rsidR="009E76E8" w:rsidRDefault="009E76E8" w:rsidP="00D03DCB">
      <w:pPr>
        <w:rPr>
          <w:lang w:val="en-US" w:eastAsia="zh-CN"/>
        </w:rPr>
      </w:pPr>
    </w:p>
    <w:p w14:paraId="2FF325B7" w14:textId="77777777" w:rsidR="009E76E8" w:rsidRPr="009E76E8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表盘</w:t>
      </w:r>
    </w:p>
    <w:p w14:paraId="1DFAB6CC" w14:textId="77777777" w:rsidR="009E76E8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蓝色或蛋白色，可选镶钻或无钻款式</w:t>
      </w:r>
    </w:p>
    <w:p w14:paraId="3643775E" w14:textId="77777777" w:rsidR="009E76E8" w:rsidRDefault="009E76E8" w:rsidP="009E76E8">
      <w:pPr>
        <w:rPr>
          <w:lang w:val="en-US" w:eastAsia="zh-CN"/>
        </w:rPr>
      </w:pPr>
    </w:p>
    <w:p w14:paraId="55472105" w14:textId="77777777" w:rsidR="009E76E8" w:rsidRPr="009E76E8" w:rsidRDefault="00E24CD4" w:rsidP="009E76E8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镜面</w:t>
      </w:r>
    </w:p>
    <w:p w14:paraId="24CAAEC9" w14:textId="77777777" w:rsidR="009E76E8" w:rsidRDefault="00E24CD4" w:rsidP="009E76E8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圆拱形蓝水晶镜面</w:t>
      </w:r>
    </w:p>
    <w:p w14:paraId="0EA01310" w14:textId="77777777" w:rsidR="009E76E8" w:rsidRDefault="009E76E8" w:rsidP="009E76E8">
      <w:pPr>
        <w:rPr>
          <w:lang w:val="en-US" w:eastAsia="zh-CN"/>
        </w:rPr>
      </w:pPr>
    </w:p>
    <w:p w14:paraId="2E080F93" w14:textId="77777777" w:rsidR="009E76E8" w:rsidRPr="009E76E8" w:rsidRDefault="00E24CD4" w:rsidP="009E76E8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防水性能</w:t>
      </w:r>
    </w:p>
    <w:p w14:paraId="064A4E2D" w14:textId="77777777" w:rsidR="009E76E8" w:rsidRDefault="00E24CD4" w:rsidP="009E76E8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防水深达100米（330英尺）</w:t>
      </w:r>
    </w:p>
    <w:p w14:paraId="6BA5CAAB" w14:textId="77777777" w:rsidR="009E76E8" w:rsidRDefault="009E76E8" w:rsidP="009E76E8">
      <w:pPr>
        <w:rPr>
          <w:lang w:val="en-US" w:eastAsia="zh-CN"/>
        </w:rPr>
      </w:pPr>
    </w:p>
    <w:p w14:paraId="525CF669" w14:textId="77777777" w:rsidR="009E76E8" w:rsidRPr="009E76E8" w:rsidRDefault="00E24CD4" w:rsidP="009E76E8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表带</w:t>
      </w:r>
    </w:p>
    <w:p w14:paraId="5365F063" w14:textId="77777777" w:rsidR="009E76E8" w:rsidRPr="0010563C" w:rsidRDefault="00E24CD4" w:rsidP="009E76E8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不锈钢五链节表带，配摺扣及保险扣</w:t>
      </w:r>
    </w:p>
    <w:p w14:paraId="08C3E26E" w14:textId="77777777" w:rsidR="009E76E8" w:rsidRDefault="009E76E8" w:rsidP="00D03DCB">
      <w:pPr>
        <w:rPr>
          <w:lang w:val="en-US" w:eastAsia="zh-CN"/>
        </w:rPr>
      </w:pPr>
    </w:p>
    <w:p w14:paraId="5DD24EFB" w14:textId="77777777" w:rsidR="00D7729B" w:rsidRPr="009E76E8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机芯</w:t>
      </w:r>
    </w:p>
    <w:p w14:paraId="682CD5C9" w14:textId="77777777" w:rsidR="0010563C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自动上链机械机芯，T601型（34毫米款）或T201型（26或30毫米款）</w:t>
      </w:r>
    </w:p>
    <w:p w14:paraId="1B1281B9" w14:textId="77777777" w:rsidR="009E76E8" w:rsidRDefault="009E76E8" w:rsidP="00D03DCB">
      <w:pPr>
        <w:rPr>
          <w:lang w:val="en-US" w:eastAsia="zh-CN"/>
        </w:rPr>
      </w:pPr>
    </w:p>
    <w:p w14:paraId="300759CB" w14:textId="77777777" w:rsidR="009E76E8" w:rsidRPr="009E76E8" w:rsidRDefault="00E24CD4" w:rsidP="00D03DCB">
      <w:pPr>
        <w:rPr>
          <w:b/>
          <w:bCs/>
          <w:lang w:val="en-US" w:eastAsia="zh-CN"/>
        </w:rPr>
      </w:pPr>
      <w:r>
        <w:rPr>
          <w:rFonts w:ascii="SimSun" w:eastAsia="SimSun" w:hAnsi="SimSun" w:cs="SimSun"/>
          <w:b/>
          <w:bCs/>
          <w:szCs w:val="20"/>
          <w:lang w:val="en-US" w:eastAsia="zh-CN"/>
        </w:rPr>
        <w:t>动力储备</w:t>
      </w:r>
    </w:p>
    <w:p w14:paraId="250C9471" w14:textId="77777777" w:rsidR="0010563C" w:rsidRDefault="00E24CD4" w:rsidP="00D03DCB">
      <w:pPr>
        <w:rPr>
          <w:lang w:val="en-US" w:eastAsia="zh-CN"/>
        </w:rPr>
      </w:pPr>
      <w:r>
        <w:rPr>
          <w:rFonts w:ascii="SimSun" w:eastAsia="SimSun" w:hAnsi="SimSun" w:cs="SimSun"/>
          <w:szCs w:val="20"/>
          <w:lang w:val="en-US" w:eastAsia="zh-CN"/>
        </w:rPr>
        <w:t>约38小时</w:t>
      </w:r>
    </w:p>
    <w:p w14:paraId="6EA788C4" w14:textId="77777777" w:rsidR="009E76E8" w:rsidRDefault="009E76E8" w:rsidP="009E76E8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2C36BF9D" w14:textId="77777777" w:rsidR="009E76E8" w:rsidRDefault="00E24CD4" w:rsidP="009E76E8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功能</w:t>
      </w:r>
    </w:p>
    <w:p w14:paraId="4B61BFFA" w14:textId="5A7E0FE1" w:rsidR="009E76E8" w:rsidRDefault="00E24CD4" w:rsidP="009E76E8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中央时</w:t>
      </w:r>
      <w:r w:rsidR="00CF409C">
        <w:rPr>
          <w:rFonts w:ascii="SimSun" w:eastAsia="SimSun" w:hAnsi="SimSun" w:cs="SimSun" w:hint="eastAsia"/>
          <w:szCs w:val="20"/>
          <w:lang w:val="en-GB" w:eastAsia="zh-CN"/>
        </w:rPr>
        <w:t>针</w:t>
      </w:r>
      <w:r>
        <w:rPr>
          <w:rFonts w:ascii="SimSun" w:eastAsia="SimSun" w:hAnsi="SimSun" w:cs="SimSun"/>
          <w:szCs w:val="20"/>
          <w:lang w:val="en-GB" w:eastAsia="zh-CN"/>
        </w:rPr>
        <w:t>、分</w:t>
      </w:r>
      <w:r w:rsidR="00CF409C">
        <w:rPr>
          <w:rFonts w:ascii="SimSun" w:eastAsia="SimSun" w:hAnsi="SimSun" w:cs="SimSun" w:hint="eastAsia"/>
          <w:szCs w:val="20"/>
          <w:lang w:val="en-GB" w:eastAsia="zh-CN"/>
        </w:rPr>
        <w:t>针</w:t>
      </w:r>
      <w:r>
        <w:rPr>
          <w:rFonts w:ascii="SimSun" w:eastAsia="SimSun" w:hAnsi="SimSun" w:cs="SimSun"/>
          <w:szCs w:val="20"/>
          <w:lang w:val="en-GB" w:eastAsia="zh-CN"/>
        </w:rPr>
        <w:t>及秒针</w:t>
      </w:r>
    </w:p>
    <w:p w14:paraId="000EC0C7" w14:textId="77777777" w:rsidR="009E76E8" w:rsidRDefault="00E24CD4" w:rsidP="009E76E8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日历窗位于3点钟位置</w:t>
      </w:r>
    </w:p>
    <w:p w14:paraId="5106356F" w14:textId="77777777" w:rsidR="009E76E8" w:rsidRDefault="00E24CD4" w:rsidP="000D2106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停秒功能以准确调校时间</w:t>
      </w:r>
    </w:p>
    <w:p w14:paraId="763CC46E" w14:textId="77777777" w:rsidR="000D2106" w:rsidRPr="000D2106" w:rsidRDefault="000D2106" w:rsidP="000D2106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sectPr w:rsidR="000D2106" w:rsidRPr="000D2106" w:rsidSect="00AE19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766B" w14:textId="77777777" w:rsidR="0005293E" w:rsidRDefault="0005293E">
      <w:pPr>
        <w:spacing w:line="240" w:lineRule="auto"/>
      </w:pPr>
      <w:r>
        <w:separator/>
      </w:r>
    </w:p>
  </w:endnote>
  <w:endnote w:type="continuationSeparator" w:id="0">
    <w:p w14:paraId="0CB2AD51" w14:textId="77777777" w:rsidR="0005293E" w:rsidRDefault="00052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8B88" w14:textId="77777777" w:rsidR="00D47BCE" w:rsidRPr="00460145" w:rsidRDefault="00E24CD4" w:rsidP="00460145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F0836" wp14:editId="0C3AE66C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871ACC" id="Connecteur droit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4AA678CD" wp14:editId="187B810C">
          <wp:extent cx="252000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CN"/>
      </w:rPr>
      <w:tab/>
    </w:r>
    <w:r>
      <w:rPr>
        <w:noProof/>
        <w:lang w:val="fr-FR" w:eastAsia="fr-FR"/>
      </w:rPr>
      <w:drawing>
        <wp:inline distT="0" distB="0" distL="0" distR="0" wp14:anchorId="7F3815F6" wp14:editId="25AF7521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CN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3120" w14:textId="77777777" w:rsidR="007407FE" w:rsidRDefault="00E24CD4" w:rsidP="00672BA1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9B4CC" wp14:editId="0BE9B1AE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3F0C5A" id="Connecteur droit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1F522333" wp14:editId="2D1D1DD7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CN"/>
      </w:rPr>
      <w:tab/>
    </w:r>
    <w:r w:rsidR="00672BA1">
      <w:rPr>
        <w:noProof/>
        <w:lang w:val="fr-FR" w:eastAsia="fr-FR"/>
      </w:rPr>
      <w:drawing>
        <wp:inline distT="0" distB="0" distL="0" distR="0" wp14:anchorId="510E916E" wp14:editId="36EDF803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CN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8B66" w14:textId="77777777" w:rsidR="0005293E" w:rsidRDefault="0005293E">
      <w:pPr>
        <w:spacing w:line="240" w:lineRule="auto"/>
      </w:pPr>
      <w:r>
        <w:separator/>
      </w:r>
    </w:p>
  </w:footnote>
  <w:footnote w:type="continuationSeparator" w:id="0">
    <w:p w14:paraId="097EEFB3" w14:textId="77777777" w:rsidR="0005293E" w:rsidRDefault="00052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286E" w14:textId="77777777" w:rsidR="00D47BCE" w:rsidRDefault="00E24CD4" w:rsidP="00D47BC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5620D323" wp14:editId="4450CB2B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2033" w14:textId="77777777" w:rsidR="007407FE" w:rsidRDefault="00E24CD4" w:rsidP="007407F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572D4914" wp14:editId="7F597926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8112E" w14:textId="77777777" w:rsidR="007407FE" w:rsidRDefault="007407FE" w:rsidP="007407FE">
    <w:pPr>
      <w:pStyle w:val="En-tte"/>
    </w:pPr>
  </w:p>
  <w:p w14:paraId="0DD7E496" w14:textId="77777777" w:rsidR="007407FE" w:rsidRDefault="007407FE" w:rsidP="007407FE">
    <w:pPr>
      <w:pStyle w:val="En-tte"/>
    </w:pPr>
  </w:p>
  <w:p w14:paraId="2E68FDEC" w14:textId="77777777" w:rsidR="007407FE" w:rsidRDefault="007407FE" w:rsidP="007407FE">
    <w:pPr>
      <w:pStyle w:val="En-tte"/>
    </w:pPr>
  </w:p>
  <w:p w14:paraId="0CE21FC1" w14:textId="77777777" w:rsidR="007407FE" w:rsidRDefault="007407FE" w:rsidP="007407FE">
    <w:pPr>
      <w:pStyle w:val="En-tte"/>
    </w:pPr>
  </w:p>
  <w:p w14:paraId="59E8DA7F" w14:textId="77777777" w:rsidR="00306468" w:rsidRDefault="00E24CD4" w:rsidP="00306468">
    <w:pPr>
      <w:pStyle w:val="EN-TTE0"/>
    </w:pPr>
    <w:r>
      <w:rPr>
        <w:rFonts w:ascii="SimSun" w:eastAsia="SimSun" w:hAnsi="SimSun" w:cs="SimSun"/>
        <w:color w:val="808080"/>
        <w:szCs w:val="20"/>
        <w:lang w:val="en-GB" w:eastAsia="zh-CN"/>
      </w:rPr>
      <w:t>新闻稿</w:t>
    </w:r>
  </w:p>
  <w:p w14:paraId="55131A7E" w14:textId="77777777" w:rsidR="00B41716" w:rsidRDefault="00B41716" w:rsidP="00306CFE">
    <w:pPr>
      <w:pStyle w:val="EN-TTE0"/>
    </w:pPr>
  </w:p>
  <w:p w14:paraId="58EC443D" w14:textId="77777777" w:rsidR="00B41716" w:rsidRDefault="00B41716" w:rsidP="00306CFE">
    <w:pPr>
      <w:pStyle w:val="EN-TT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FEC8CD3C">
      <w:start w:val="1"/>
      <w:numFmt w:val="decimal"/>
      <w:lvlText w:val="%1."/>
      <w:lvlJc w:val="left"/>
      <w:pPr>
        <w:ind w:left="360" w:hanging="360"/>
      </w:pPr>
    </w:lvl>
    <w:lvl w:ilvl="1" w:tplc="FC38B106" w:tentative="1">
      <w:start w:val="1"/>
      <w:numFmt w:val="lowerLetter"/>
      <w:lvlText w:val="%2."/>
      <w:lvlJc w:val="left"/>
      <w:pPr>
        <w:ind w:left="1080" w:hanging="360"/>
      </w:pPr>
    </w:lvl>
    <w:lvl w:ilvl="2" w:tplc="D9AAD1FC" w:tentative="1">
      <w:start w:val="1"/>
      <w:numFmt w:val="lowerRoman"/>
      <w:lvlText w:val="%3."/>
      <w:lvlJc w:val="right"/>
      <w:pPr>
        <w:ind w:left="1800" w:hanging="180"/>
      </w:pPr>
    </w:lvl>
    <w:lvl w:ilvl="3" w:tplc="2E643CB8" w:tentative="1">
      <w:start w:val="1"/>
      <w:numFmt w:val="decimal"/>
      <w:lvlText w:val="%4."/>
      <w:lvlJc w:val="left"/>
      <w:pPr>
        <w:ind w:left="2520" w:hanging="360"/>
      </w:pPr>
    </w:lvl>
    <w:lvl w:ilvl="4" w:tplc="DA1E2D72" w:tentative="1">
      <w:start w:val="1"/>
      <w:numFmt w:val="lowerLetter"/>
      <w:lvlText w:val="%5."/>
      <w:lvlJc w:val="left"/>
      <w:pPr>
        <w:ind w:left="3240" w:hanging="360"/>
      </w:pPr>
    </w:lvl>
    <w:lvl w:ilvl="5" w:tplc="E3140E9E" w:tentative="1">
      <w:start w:val="1"/>
      <w:numFmt w:val="lowerRoman"/>
      <w:lvlText w:val="%6."/>
      <w:lvlJc w:val="right"/>
      <w:pPr>
        <w:ind w:left="3960" w:hanging="180"/>
      </w:pPr>
    </w:lvl>
    <w:lvl w:ilvl="6" w:tplc="03A4FED6" w:tentative="1">
      <w:start w:val="1"/>
      <w:numFmt w:val="decimal"/>
      <w:lvlText w:val="%7."/>
      <w:lvlJc w:val="left"/>
      <w:pPr>
        <w:ind w:left="4680" w:hanging="360"/>
      </w:pPr>
    </w:lvl>
    <w:lvl w:ilvl="7" w:tplc="0804C2E0" w:tentative="1">
      <w:start w:val="1"/>
      <w:numFmt w:val="lowerLetter"/>
      <w:lvlText w:val="%8."/>
      <w:lvlJc w:val="left"/>
      <w:pPr>
        <w:ind w:left="5400" w:hanging="360"/>
      </w:pPr>
    </w:lvl>
    <w:lvl w:ilvl="8" w:tplc="94946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0352BD20">
      <w:start w:val="1"/>
      <w:numFmt w:val="decimal"/>
      <w:lvlText w:val="%1."/>
      <w:lvlJc w:val="left"/>
      <w:pPr>
        <w:ind w:left="360" w:hanging="360"/>
      </w:pPr>
    </w:lvl>
    <w:lvl w:ilvl="1" w:tplc="1DE436BA" w:tentative="1">
      <w:start w:val="1"/>
      <w:numFmt w:val="lowerLetter"/>
      <w:lvlText w:val="%2."/>
      <w:lvlJc w:val="left"/>
      <w:pPr>
        <w:ind w:left="1080" w:hanging="360"/>
      </w:pPr>
    </w:lvl>
    <w:lvl w:ilvl="2" w:tplc="E626EE38" w:tentative="1">
      <w:start w:val="1"/>
      <w:numFmt w:val="lowerRoman"/>
      <w:lvlText w:val="%3."/>
      <w:lvlJc w:val="right"/>
      <w:pPr>
        <w:ind w:left="1800" w:hanging="180"/>
      </w:pPr>
    </w:lvl>
    <w:lvl w:ilvl="3" w:tplc="5D341196" w:tentative="1">
      <w:start w:val="1"/>
      <w:numFmt w:val="decimal"/>
      <w:lvlText w:val="%4."/>
      <w:lvlJc w:val="left"/>
      <w:pPr>
        <w:ind w:left="2520" w:hanging="360"/>
      </w:pPr>
    </w:lvl>
    <w:lvl w:ilvl="4" w:tplc="0B8427EA" w:tentative="1">
      <w:start w:val="1"/>
      <w:numFmt w:val="lowerLetter"/>
      <w:lvlText w:val="%5."/>
      <w:lvlJc w:val="left"/>
      <w:pPr>
        <w:ind w:left="3240" w:hanging="360"/>
      </w:pPr>
    </w:lvl>
    <w:lvl w:ilvl="5" w:tplc="B518E008" w:tentative="1">
      <w:start w:val="1"/>
      <w:numFmt w:val="lowerRoman"/>
      <w:lvlText w:val="%6."/>
      <w:lvlJc w:val="right"/>
      <w:pPr>
        <w:ind w:left="3960" w:hanging="180"/>
      </w:pPr>
    </w:lvl>
    <w:lvl w:ilvl="6" w:tplc="3C0C068C" w:tentative="1">
      <w:start w:val="1"/>
      <w:numFmt w:val="decimal"/>
      <w:lvlText w:val="%7."/>
      <w:lvlJc w:val="left"/>
      <w:pPr>
        <w:ind w:left="4680" w:hanging="360"/>
      </w:pPr>
    </w:lvl>
    <w:lvl w:ilvl="7" w:tplc="6DF86120" w:tentative="1">
      <w:start w:val="1"/>
      <w:numFmt w:val="lowerLetter"/>
      <w:lvlText w:val="%8."/>
      <w:lvlJc w:val="left"/>
      <w:pPr>
        <w:ind w:left="5400" w:hanging="360"/>
      </w:pPr>
    </w:lvl>
    <w:lvl w:ilvl="8" w:tplc="9F9A7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94154"/>
    <w:multiLevelType w:val="hybridMultilevel"/>
    <w:tmpl w:val="CA1C0894"/>
    <w:lvl w:ilvl="0" w:tplc="7B5A8D24">
      <w:start w:val="1"/>
      <w:numFmt w:val="decimal"/>
      <w:lvlText w:val="%1."/>
      <w:lvlJc w:val="left"/>
      <w:pPr>
        <w:ind w:left="360" w:hanging="360"/>
      </w:pPr>
    </w:lvl>
    <w:lvl w:ilvl="1" w:tplc="41EC5A08" w:tentative="1">
      <w:start w:val="1"/>
      <w:numFmt w:val="lowerLetter"/>
      <w:lvlText w:val="%2."/>
      <w:lvlJc w:val="left"/>
      <w:pPr>
        <w:ind w:left="1080" w:hanging="360"/>
      </w:pPr>
    </w:lvl>
    <w:lvl w:ilvl="2" w:tplc="41BE77B6" w:tentative="1">
      <w:start w:val="1"/>
      <w:numFmt w:val="lowerRoman"/>
      <w:lvlText w:val="%3."/>
      <w:lvlJc w:val="right"/>
      <w:pPr>
        <w:ind w:left="1800" w:hanging="180"/>
      </w:pPr>
    </w:lvl>
    <w:lvl w:ilvl="3" w:tplc="F27AEAFA" w:tentative="1">
      <w:start w:val="1"/>
      <w:numFmt w:val="decimal"/>
      <w:lvlText w:val="%4."/>
      <w:lvlJc w:val="left"/>
      <w:pPr>
        <w:ind w:left="2520" w:hanging="360"/>
      </w:pPr>
    </w:lvl>
    <w:lvl w:ilvl="4" w:tplc="1884E662" w:tentative="1">
      <w:start w:val="1"/>
      <w:numFmt w:val="lowerLetter"/>
      <w:lvlText w:val="%5."/>
      <w:lvlJc w:val="left"/>
      <w:pPr>
        <w:ind w:left="3240" w:hanging="360"/>
      </w:pPr>
    </w:lvl>
    <w:lvl w:ilvl="5" w:tplc="BE5C72F2" w:tentative="1">
      <w:start w:val="1"/>
      <w:numFmt w:val="lowerRoman"/>
      <w:lvlText w:val="%6."/>
      <w:lvlJc w:val="right"/>
      <w:pPr>
        <w:ind w:left="3960" w:hanging="180"/>
      </w:pPr>
    </w:lvl>
    <w:lvl w:ilvl="6" w:tplc="1716EA68" w:tentative="1">
      <w:start w:val="1"/>
      <w:numFmt w:val="decimal"/>
      <w:lvlText w:val="%7."/>
      <w:lvlJc w:val="left"/>
      <w:pPr>
        <w:ind w:left="4680" w:hanging="360"/>
      </w:pPr>
    </w:lvl>
    <w:lvl w:ilvl="7" w:tplc="22CE8A48" w:tentative="1">
      <w:start w:val="1"/>
      <w:numFmt w:val="lowerLetter"/>
      <w:lvlText w:val="%8."/>
      <w:lvlJc w:val="left"/>
      <w:pPr>
        <w:ind w:left="5400" w:hanging="360"/>
      </w:pPr>
    </w:lvl>
    <w:lvl w:ilvl="8" w:tplc="5FE8B6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256018C4">
      <w:start w:val="1"/>
      <w:numFmt w:val="decimal"/>
      <w:lvlText w:val="%1."/>
      <w:lvlJc w:val="left"/>
      <w:pPr>
        <w:ind w:left="360" w:hanging="360"/>
      </w:pPr>
    </w:lvl>
    <w:lvl w:ilvl="1" w:tplc="8ECA3E06" w:tentative="1">
      <w:start w:val="1"/>
      <w:numFmt w:val="lowerLetter"/>
      <w:lvlText w:val="%2."/>
      <w:lvlJc w:val="left"/>
      <w:pPr>
        <w:ind w:left="1080" w:hanging="360"/>
      </w:pPr>
    </w:lvl>
    <w:lvl w:ilvl="2" w:tplc="D774014A" w:tentative="1">
      <w:start w:val="1"/>
      <w:numFmt w:val="lowerRoman"/>
      <w:lvlText w:val="%3."/>
      <w:lvlJc w:val="right"/>
      <w:pPr>
        <w:ind w:left="1800" w:hanging="180"/>
      </w:pPr>
    </w:lvl>
    <w:lvl w:ilvl="3" w:tplc="EBCCA8D0" w:tentative="1">
      <w:start w:val="1"/>
      <w:numFmt w:val="decimal"/>
      <w:lvlText w:val="%4."/>
      <w:lvlJc w:val="left"/>
      <w:pPr>
        <w:ind w:left="2520" w:hanging="360"/>
      </w:pPr>
    </w:lvl>
    <w:lvl w:ilvl="4" w:tplc="9C82C51A" w:tentative="1">
      <w:start w:val="1"/>
      <w:numFmt w:val="lowerLetter"/>
      <w:lvlText w:val="%5."/>
      <w:lvlJc w:val="left"/>
      <w:pPr>
        <w:ind w:left="3240" w:hanging="360"/>
      </w:pPr>
    </w:lvl>
    <w:lvl w:ilvl="5" w:tplc="32DCAA26" w:tentative="1">
      <w:start w:val="1"/>
      <w:numFmt w:val="lowerRoman"/>
      <w:lvlText w:val="%6."/>
      <w:lvlJc w:val="right"/>
      <w:pPr>
        <w:ind w:left="3960" w:hanging="180"/>
      </w:pPr>
    </w:lvl>
    <w:lvl w:ilvl="6" w:tplc="19706592" w:tentative="1">
      <w:start w:val="1"/>
      <w:numFmt w:val="decimal"/>
      <w:lvlText w:val="%7."/>
      <w:lvlJc w:val="left"/>
      <w:pPr>
        <w:ind w:left="4680" w:hanging="360"/>
      </w:pPr>
    </w:lvl>
    <w:lvl w:ilvl="7" w:tplc="254631DE" w:tentative="1">
      <w:start w:val="1"/>
      <w:numFmt w:val="lowerLetter"/>
      <w:lvlText w:val="%8."/>
      <w:lvlJc w:val="left"/>
      <w:pPr>
        <w:ind w:left="5400" w:hanging="360"/>
      </w:pPr>
    </w:lvl>
    <w:lvl w:ilvl="8" w:tplc="58D445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22882"/>
    <w:multiLevelType w:val="hybridMultilevel"/>
    <w:tmpl w:val="68085BEE"/>
    <w:lvl w:ilvl="0" w:tplc="A98AC3BE">
      <w:start w:val="1"/>
      <w:numFmt w:val="decimal"/>
      <w:lvlText w:val="%1."/>
      <w:lvlJc w:val="left"/>
      <w:pPr>
        <w:ind w:left="360" w:hanging="360"/>
      </w:pPr>
    </w:lvl>
    <w:lvl w:ilvl="1" w:tplc="C4DA74BE" w:tentative="1">
      <w:start w:val="1"/>
      <w:numFmt w:val="lowerLetter"/>
      <w:lvlText w:val="%2."/>
      <w:lvlJc w:val="left"/>
      <w:pPr>
        <w:ind w:left="1080" w:hanging="360"/>
      </w:pPr>
    </w:lvl>
    <w:lvl w:ilvl="2" w:tplc="1BF4C4E6" w:tentative="1">
      <w:start w:val="1"/>
      <w:numFmt w:val="lowerRoman"/>
      <w:lvlText w:val="%3."/>
      <w:lvlJc w:val="right"/>
      <w:pPr>
        <w:ind w:left="1800" w:hanging="180"/>
      </w:pPr>
    </w:lvl>
    <w:lvl w:ilvl="3" w:tplc="340628BA" w:tentative="1">
      <w:start w:val="1"/>
      <w:numFmt w:val="decimal"/>
      <w:lvlText w:val="%4."/>
      <w:lvlJc w:val="left"/>
      <w:pPr>
        <w:ind w:left="2520" w:hanging="360"/>
      </w:pPr>
    </w:lvl>
    <w:lvl w:ilvl="4" w:tplc="C6AADE22" w:tentative="1">
      <w:start w:val="1"/>
      <w:numFmt w:val="lowerLetter"/>
      <w:lvlText w:val="%5."/>
      <w:lvlJc w:val="left"/>
      <w:pPr>
        <w:ind w:left="3240" w:hanging="360"/>
      </w:pPr>
    </w:lvl>
    <w:lvl w:ilvl="5" w:tplc="70B0B3B6" w:tentative="1">
      <w:start w:val="1"/>
      <w:numFmt w:val="lowerRoman"/>
      <w:lvlText w:val="%6."/>
      <w:lvlJc w:val="right"/>
      <w:pPr>
        <w:ind w:left="3960" w:hanging="180"/>
      </w:pPr>
    </w:lvl>
    <w:lvl w:ilvl="6" w:tplc="C5D652F8" w:tentative="1">
      <w:start w:val="1"/>
      <w:numFmt w:val="decimal"/>
      <w:lvlText w:val="%7."/>
      <w:lvlJc w:val="left"/>
      <w:pPr>
        <w:ind w:left="4680" w:hanging="360"/>
      </w:pPr>
    </w:lvl>
    <w:lvl w:ilvl="7" w:tplc="716CBF2E" w:tentative="1">
      <w:start w:val="1"/>
      <w:numFmt w:val="lowerLetter"/>
      <w:lvlText w:val="%8."/>
      <w:lvlJc w:val="left"/>
      <w:pPr>
        <w:ind w:left="5400" w:hanging="360"/>
      </w:pPr>
    </w:lvl>
    <w:lvl w:ilvl="8" w:tplc="E6201F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EB13FD"/>
    <w:multiLevelType w:val="hybridMultilevel"/>
    <w:tmpl w:val="23943E5E"/>
    <w:lvl w:ilvl="0" w:tplc="951E3A0C">
      <w:start w:val="1"/>
      <w:numFmt w:val="decimal"/>
      <w:lvlText w:val="%1."/>
      <w:lvlJc w:val="left"/>
      <w:pPr>
        <w:ind w:left="360" w:hanging="360"/>
      </w:pPr>
    </w:lvl>
    <w:lvl w:ilvl="1" w:tplc="2E62E352" w:tentative="1">
      <w:start w:val="1"/>
      <w:numFmt w:val="lowerLetter"/>
      <w:lvlText w:val="%2."/>
      <w:lvlJc w:val="left"/>
      <w:pPr>
        <w:ind w:left="1080" w:hanging="360"/>
      </w:pPr>
    </w:lvl>
    <w:lvl w:ilvl="2" w:tplc="7F00ADA2" w:tentative="1">
      <w:start w:val="1"/>
      <w:numFmt w:val="lowerRoman"/>
      <w:lvlText w:val="%3."/>
      <w:lvlJc w:val="right"/>
      <w:pPr>
        <w:ind w:left="1800" w:hanging="180"/>
      </w:pPr>
    </w:lvl>
    <w:lvl w:ilvl="3" w:tplc="93000DE4" w:tentative="1">
      <w:start w:val="1"/>
      <w:numFmt w:val="decimal"/>
      <w:lvlText w:val="%4."/>
      <w:lvlJc w:val="left"/>
      <w:pPr>
        <w:ind w:left="2520" w:hanging="360"/>
      </w:pPr>
    </w:lvl>
    <w:lvl w:ilvl="4" w:tplc="2EE4260A" w:tentative="1">
      <w:start w:val="1"/>
      <w:numFmt w:val="lowerLetter"/>
      <w:lvlText w:val="%5."/>
      <w:lvlJc w:val="left"/>
      <w:pPr>
        <w:ind w:left="3240" w:hanging="360"/>
      </w:pPr>
    </w:lvl>
    <w:lvl w:ilvl="5" w:tplc="9AF06D38" w:tentative="1">
      <w:start w:val="1"/>
      <w:numFmt w:val="lowerRoman"/>
      <w:lvlText w:val="%6."/>
      <w:lvlJc w:val="right"/>
      <w:pPr>
        <w:ind w:left="3960" w:hanging="180"/>
      </w:pPr>
    </w:lvl>
    <w:lvl w:ilvl="6" w:tplc="9588204E" w:tentative="1">
      <w:start w:val="1"/>
      <w:numFmt w:val="decimal"/>
      <w:lvlText w:val="%7."/>
      <w:lvlJc w:val="left"/>
      <w:pPr>
        <w:ind w:left="4680" w:hanging="360"/>
      </w:pPr>
    </w:lvl>
    <w:lvl w:ilvl="7" w:tplc="C2665476" w:tentative="1">
      <w:start w:val="1"/>
      <w:numFmt w:val="lowerLetter"/>
      <w:lvlText w:val="%8."/>
      <w:lvlJc w:val="left"/>
      <w:pPr>
        <w:ind w:left="5400" w:hanging="360"/>
      </w:pPr>
    </w:lvl>
    <w:lvl w:ilvl="8" w:tplc="9C5AAB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930424">
    <w:abstractNumId w:val="4"/>
  </w:num>
  <w:num w:numId="2" w16cid:durableId="1378629100">
    <w:abstractNumId w:val="2"/>
  </w:num>
  <w:num w:numId="3" w16cid:durableId="349836305">
    <w:abstractNumId w:val="1"/>
  </w:num>
  <w:num w:numId="4" w16cid:durableId="1643076663">
    <w:abstractNumId w:val="5"/>
  </w:num>
  <w:num w:numId="5" w16cid:durableId="926696706">
    <w:abstractNumId w:val="6"/>
  </w:num>
  <w:num w:numId="6" w16cid:durableId="1563902954">
    <w:abstractNumId w:val="3"/>
  </w:num>
  <w:num w:numId="7" w16cid:durableId="149441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jA4NWZkYjQtNzZjMC00ZjU3LTg3MzQtNzgzMjBhNjZlYzQ3Ig0KfQ=="/>
    <w:docVar w:name="GVData0" w:val="(end)"/>
  </w:docVars>
  <w:rsids>
    <w:rsidRoot w:val="00D47BCE"/>
    <w:rsid w:val="00001529"/>
    <w:rsid w:val="000072BC"/>
    <w:rsid w:val="00010076"/>
    <w:rsid w:val="00025538"/>
    <w:rsid w:val="00036CF2"/>
    <w:rsid w:val="000377B8"/>
    <w:rsid w:val="00037CA2"/>
    <w:rsid w:val="00045542"/>
    <w:rsid w:val="00047BD2"/>
    <w:rsid w:val="00051096"/>
    <w:rsid w:val="0005293E"/>
    <w:rsid w:val="000607B2"/>
    <w:rsid w:val="00067CD0"/>
    <w:rsid w:val="00072E02"/>
    <w:rsid w:val="000752F8"/>
    <w:rsid w:val="00077BB1"/>
    <w:rsid w:val="00080BB1"/>
    <w:rsid w:val="00082B27"/>
    <w:rsid w:val="0008530A"/>
    <w:rsid w:val="000A3F98"/>
    <w:rsid w:val="000A53CC"/>
    <w:rsid w:val="000B0DC0"/>
    <w:rsid w:val="000C5560"/>
    <w:rsid w:val="000D1907"/>
    <w:rsid w:val="000D2106"/>
    <w:rsid w:val="000D3873"/>
    <w:rsid w:val="000F2692"/>
    <w:rsid w:val="000F4253"/>
    <w:rsid w:val="000F4270"/>
    <w:rsid w:val="00104226"/>
    <w:rsid w:val="0010563C"/>
    <w:rsid w:val="00105D47"/>
    <w:rsid w:val="00121DD9"/>
    <w:rsid w:val="0014089D"/>
    <w:rsid w:val="00160AE4"/>
    <w:rsid w:val="0016103F"/>
    <w:rsid w:val="001878C8"/>
    <w:rsid w:val="001A1FEC"/>
    <w:rsid w:val="001B3CBC"/>
    <w:rsid w:val="001B7CDC"/>
    <w:rsid w:val="001D6F11"/>
    <w:rsid w:val="00210ADE"/>
    <w:rsid w:val="002156C0"/>
    <w:rsid w:val="002249B4"/>
    <w:rsid w:val="00226F7E"/>
    <w:rsid w:val="002422D9"/>
    <w:rsid w:val="002431E6"/>
    <w:rsid w:val="00287A9E"/>
    <w:rsid w:val="002A1B0E"/>
    <w:rsid w:val="002B3242"/>
    <w:rsid w:val="002C1EE4"/>
    <w:rsid w:val="002E0F8D"/>
    <w:rsid w:val="002F46A6"/>
    <w:rsid w:val="002F79FB"/>
    <w:rsid w:val="00301D81"/>
    <w:rsid w:val="00306468"/>
    <w:rsid w:val="00306CFE"/>
    <w:rsid w:val="003301EE"/>
    <w:rsid w:val="0033646E"/>
    <w:rsid w:val="003530C6"/>
    <w:rsid w:val="00356828"/>
    <w:rsid w:val="003603A8"/>
    <w:rsid w:val="0036359F"/>
    <w:rsid w:val="00372D69"/>
    <w:rsid w:val="003759F8"/>
    <w:rsid w:val="00377E37"/>
    <w:rsid w:val="00380DDC"/>
    <w:rsid w:val="003812F0"/>
    <w:rsid w:val="003822CD"/>
    <w:rsid w:val="0039334D"/>
    <w:rsid w:val="003A484F"/>
    <w:rsid w:val="003B4BA3"/>
    <w:rsid w:val="003D1A8A"/>
    <w:rsid w:val="003D5266"/>
    <w:rsid w:val="003E0DEA"/>
    <w:rsid w:val="003E60DB"/>
    <w:rsid w:val="003E723B"/>
    <w:rsid w:val="003F7AE5"/>
    <w:rsid w:val="004022E2"/>
    <w:rsid w:val="00406BB2"/>
    <w:rsid w:val="00411B15"/>
    <w:rsid w:val="004221F7"/>
    <w:rsid w:val="004227F0"/>
    <w:rsid w:val="00424838"/>
    <w:rsid w:val="00425722"/>
    <w:rsid w:val="00431F75"/>
    <w:rsid w:val="00432A58"/>
    <w:rsid w:val="00460145"/>
    <w:rsid w:val="00463B03"/>
    <w:rsid w:val="004764D9"/>
    <w:rsid w:val="00486DCB"/>
    <w:rsid w:val="004949D5"/>
    <w:rsid w:val="004C4312"/>
    <w:rsid w:val="004C6046"/>
    <w:rsid w:val="004E450B"/>
    <w:rsid w:val="004F41A0"/>
    <w:rsid w:val="00502FAC"/>
    <w:rsid w:val="0051259A"/>
    <w:rsid w:val="00513782"/>
    <w:rsid w:val="0053739D"/>
    <w:rsid w:val="0053775F"/>
    <w:rsid w:val="005421CD"/>
    <w:rsid w:val="00546B70"/>
    <w:rsid w:val="00547C32"/>
    <w:rsid w:val="00573D3D"/>
    <w:rsid w:val="005759E8"/>
    <w:rsid w:val="005810A8"/>
    <w:rsid w:val="00586A8A"/>
    <w:rsid w:val="005966C8"/>
    <w:rsid w:val="005A1EA7"/>
    <w:rsid w:val="005A50F7"/>
    <w:rsid w:val="005A67E2"/>
    <w:rsid w:val="005A7E59"/>
    <w:rsid w:val="005B1287"/>
    <w:rsid w:val="005B79F8"/>
    <w:rsid w:val="005D00B0"/>
    <w:rsid w:val="005E386F"/>
    <w:rsid w:val="005F1289"/>
    <w:rsid w:val="005F7096"/>
    <w:rsid w:val="005F7902"/>
    <w:rsid w:val="00607BA6"/>
    <w:rsid w:val="0064238C"/>
    <w:rsid w:val="006456C4"/>
    <w:rsid w:val="006466E9"/>
    <w:rsid w:val="006504AE"/>
    <w:rsid w:val="006537AA"/>
    <w:rsid w:val="00656731"/>
    <w:rsid w:val="00656AB9"/>
    <w:rsid w:val="00656CE3"/>
    <w:rsid w:val="00672BA1"/>
    <w:rsid w:val="0067418E"/>
    <w:rsid w:val="00683E86"/>
    <w:rsid w:val="00686FC0"/>
    <w:rsid w:val="006959BE"/>
    <w:rsid w:val="006A579B"/>
    <w:rsid w:val="006B0D74"/>
    <w:rsid w:val="006B2E74"/>
    <w:rsid w:val="006C6C6E"/>
    <w:rsid w:val="006E70F3"/>
    <w:rsid w:val="006F2876"/>
    <w:rsid w:val="00703F44"/>
    <w:rsid w:val="00715952"/>
    <w:rsid w:val="00722619"/>
    <w:rsid w:val="00733811"/>
    <w:rsid w:val="007407FE"/>
    <w:rsid w:val="00745869"/>
    <w:rsid w:val="00765E9C"/>
    <w:rsid w:val="00782AA8"/>
    <w:rsid w:val="00782BAD"/>
    <w:rsid w:val="007924F6"/>
    <w:rsid w:val="00794A0D"/>
    <w:rsid w:val="007A4BE6"/>
    <w:rsid w:val="007C333B"/>
    <w:rsid w:val="007C6A43"/>
    <w:rsid w:val="007D1AE6"/>
    <w:rsid w:val="007E2A4F"/>
    <w:rsid w:val="007F040C"/>
    <w:rsid w:val="008044D3"/>
    <w:rsid w:val="008049CF"/>
    <w:rsid w:val="008277FE"/>
    <w:rsid w:val="0083492D"/>
    <w:rsid w:val="00842470"/>
    <w:rsid w:val="00845B84"/>
    <w:rsid w:val="00861241"/>
    <w:rsid w:val="00864AB9"/>
    <w:rsid w:val="0086545D"/>
    <w:rsid w:val="0086758D"/>
    <w:rsid w:val="00874183"/>
    <w:rsid w:val="00876292"/>
    <w:rsid w:val="0088182D"/>
    <w:rsid w:val="00887A24"/>
    <w:rsid w:val="00897582"/>
    <w:rsid w:val="008A2083"/>
    <w:rsid w:val="008B1CFB"/>
    <w:rsid w:val="008B2111"/>
    <w:rsid w:val="008C5091"/>
    <w:rsid w:val="008D2167"/>
    <w:rsid w:val="008D2254"/>
    <w:rsid w:val="008E5A48"/>
    <w:rsid w:val="008F08FE"/>
    <w:rsid w:val="008F3815"/>
    <w:rsid w:val="008F388D"/>
    <w:rsid w:val="008F45E3"/>
    <w:rsid w:val="008F5A64"/>
    <w:rsid w:val="008F6271"/>
    <w:rsid w:val="00906D8D"/>
    <w:rsid w:val="00917C1E"/>
    <w:rsid w:val="00923BB7"/>
    <w:rsid w:val="0092427D"/>
    <w:rsid w:val="00925109"/>
    <w:rsid w:val="00925B7C"/>
    <w:rsid w:val="00927FC2"/>
    <w:rsid w:val="00933D60"/>
    <w:rsid w:val="00940576"/>
    <w:rsid w:val="00942B62"/>
    <w:rsid w:val="00965391"/>
    <w:rsid w:val="00967C08"/>
    <w:rsid w:val="00974511"/>
    <w:rsid w:val="009751F6"/>
    <w:rsid w:val="00983917"/>
    <w:rsid w:val="009848CB"/>
    <w:rsid w:val="00991637"/>
    <w:rsid w:val="009975E1"/>
    <w:rsid w:val="009A06A5"/>
    <w:rsid w:val="009A60F6"/>
    <w:rsid w:val="009C0642"/>
    <w:rsid w:val="009C2E2F"/>
    <w:rsid w:val="009C5712"/>
    <w:rsid w:val="009D340C"/>
    <w:rsid w:val="009D607D"/>
    <w:rsid w:val="009E76E8"/>
    <w:rsid w:val="009F0446"/>
    <w:rsid w:val="009F343E"/>
    <w:rsid w:val="00A00FA3"/>
    <w:rsid w:val="00A03CE9"/>
    <w:rsid w:val="00A05F86"/>
    <w:rsid w:val="00A23CA0"/>
    <w:rsid w:val="00A24D42"/>
    <w:rsid w:val="00A33B98"/>
    <w:rsid w:val="00A3421F"/>
    <w:rsid w:val="00A54E49"/>
    <w:rsid w:val="00A62113"/>
    <w:rsid w:val="00A7453A"/>
    <w:rsid w:val="00A82628"/>
    <w:rsid w:val="00A85601"/>
    <w:rsid w:val="00A92C25"/>
    <w:rsid w:val="00AA5667"/>
    <w:rsid w:val="00AB1818"/>
    <w:rsid w:val="00AD4545"/>
    <w:rsid w:val="00AE1941"/>
    <w:rsid w:val="00B04B27"/>
    <w:rsid w:val="00B114B7"/>
    <w:rsid w:val="00B207B7"/>
    <w:rsid w:val="00B31775"/>
    <w:rsid w:val="00B40E46"/>
    <w:rsid w:val="00B41716"/>
    <w:rsid w:val="00B55E0C"/>
    <w:rsid w:val="00B7560C"/>
    <w:rsid w:val="00B859A9"/>
    <w:rsid w:val="00BB17CE"/>
    <w:rsid w:val="00BB2770"/>
    <w:rsid w:val="00BC0320"/>
    <w:rsid w:val="00BC39EA"/>
    <w:rsid w:val="00BD5929"/>
    <w:rsid w:val="00BE0F8D"/>
    <w:rsid w:val="00BF4349"/>
    <w:rsid w:val="00BF7791"/>
    <w:rsid w:val="00C03D0B"/>
    <w:rsid w:val="00C04D32"/>
    <w:rsid w:val="00C2666F"/>
    <w:rsid w:val="00C3367A"/>
    <w:rsid w:val="00C372BB"/>
    <w:rsid w:val="00C41942"/>
    <w:rsid w:val="00C46B8D"/>
    <w:rsid w:val="00C504C9"/>
    <w:rsid w:val="00C50637"/>
    <w:rsid w:val="00C5414E"/>
    <w:rsid w:val="00C555A7"/>
    <w:rsid w:val="00C560B7"/>
    <w:rsid w:val="00C60DF4"/>
    <w:rsid w:val="00C7327A"/>
    <w:rsid w:val="00C75F3F"/>
    <w:rsid w:val="00C90701"/>
    <w:rsid w:val="00C94808"/>
    <w:rsid w:val="00C9504F"/>
    <w:rsid w:val="00CB35D7"/>
    <w:rsid w:val="00CC0B23"/>
    <w:rsid w:val="00CD134C"/>
    <w:rsid w:val="00CE6781"/>
    <w:rsid w:val="00CF2EE9"/>
    <w:rsid w:val="00CF409C"/>
    <w:rsid w:val="00CF4605"/>
    <w:rsid w:val="00D03DCB"/>
    <w:rsid w:val="00D03DDE"/>
    <w:rsid w:val="00D12B6B"/>
    <w:rsid w:val="00D302AF"/>
    <w:rsid w:val="00D347D8"/>
    <w:rsid w:val="00D37ED8"/>
    <w:rsid w:val="00D47BCE"/>
    <w:rsid w:val="00D47E4D"/>
    <w:rsid w:val="00D500C9"/>
    <w:rsid w:val="00D502E2"/>
    <w:rsid w:val="00D70B05"/>
    <w:rsid w:val="00D7263C"/>
    <w:rsid w:val="00D7729B"/>
    <w:rsid w:val="00D82DFF"/>
    <w:rsid w:val="00D9208B"/>
    <w:rsid w:val="00DC1960"/>
    <w:rsid w:val="00E20758"/>
    <w:rsid w:val="00E24CD4"/>
    <w:rsid w:val="00E5471B"/>
    <w:rsid w:val="00E556FB"/>
    <w:rsid w:val="00E56D13"/>
    <w:rsid w:val="00E6326C"/>
    <w:rsid w:val="00E72B80"/>
    <w:rsid w:val="00E75900"/>
    <w:rsid w:val="00E77375"/>
    <w:rsid w:val="00E86B64"/>
    <w:rsid w:val="00E91CBE"/>
    <w:rsid w:val="00EB62F7"/>
    <w:rsid w:val="00EE2A6E"/>
    <w:rsid w:val="00F0418B"/>
    <w:rsid w:val="00F04A2C"/>
    <w:rsid w:val="00F121F3"/>
    <w:rsid w:val="00F241C8"/>
    <w:rsid w:val="00F24EAD"/>
    <w:rsid w:val="00F263C7"/>
    <w:rsid w:val="00F36209"/>
    <w:rsid w:val="00F447B4"/>
    <w:rsid w:val="00F55020"/>
    <w:rsid w:val="00F64252"/>
    <w:rsid w:val="00F65661"/>
    <w:rsid w:val="00F667FA"/>
    <w:rsid w:val="00F94CF0"/>
    <w:rsid w:val="00FA065D"/>
    <w:rsid w:val="00FA3BDE"/>
    <w:rsid w:val="00FC07CB"/>
    <w:rsid w:val="00FC1AE5"/>
    <w:rsid w:val="00FC7C2A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1D8893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BCE"/>
  </w:style>
  <w:style w:type="paragraph" w:styleId="Pieddepage">
    <w:name w:val="footer"/>
    <w:basedOn w:val="Normal"/>
    <w:link w:val="Pieddepag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BCE"/>
  </w:style>
  <w:style w:type="character" w:styleId="Textedelespacerserv">
    <w:name w:val="Placeholder Text"/>
    <w:basedOn w:val="Policepardfaut"/>
    <w:uiPriority w:val="99"/>
    <w:semiHidden/>
    <w:rsid w:val="0016103F"/>
    <w:rPr>
      <w:color w:val="808080"/>
    </w:rPr>
  </w:style>
  <w:style w:type="paragraph" w:styleId="Corpsdetexte">
    <w:name w:val="Body Text"/>
    <w:basedOn w:val="Normal"/>
    <w:link w:val="CorpsdetexteC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CorpsdetexteCar">
    <w:name w:val="Corps de texte Car"/>
    <w:basedOn w:val="Policepardfaut"/>
    <w:link w:val="Corpsdetexte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0">
    <w:name w:val="EN-TÊTE"/>
    <w:basedOn w:val="En-tte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En-tte"/>
    <w:qFormat/>
    <w:rsid w:val="00306CFE"/>
    <w:rPr>
      <w:color w:val="808080" w:themeColor="background1" w:themeShade="8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Accentuation">
    <w:name w:val="Emphasis"/>
    <w:qFormat/>
    <w:rsid w:val="006B0D74"/>
    <w:rPr>
      <w:i/>
      <w:iCs/>
    </w:rPr>
  </w:style>
  <w:style w:type="paragraph" w:styleId="Rvision">
    <w:name w:val="Revision"/>
    <w:hidden/>
    <w:uiPriority w:val="99"/>
    <w:semiHidden/>
    <w:rsid w:val="007924F6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2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4F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24F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4F6"/>
    <w:rPr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C5414E"/>
    <w:rPr>
      <w:color w:val="0563C1" w:themeColor="hyperlink"/>
      <w:u w:val="single"/>
    </w:rPr>
  </w:style>
  <w:style w:type="character" w:customStyle="1" w:styleId="1">
    <w:name w:val="未解析的提及1"/>
    <w:basedOn w:val="Policepardfaut"/>
    <w:uiPriority w:val="99"/>
    <w:rsid w:val="000B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13D7-C4F4-4027-8AFA-09FB3972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Ozan YESIL</cp:lastModifiedBy>
  <cp:revision>159</cp:revision>
  <cp:lastPrinted>2019-11-07T09:48:00Z</cp:lastPrinted>
  <dcterms:created xsi:type="dcterms:W3CDTF">2024-02-12T16:26:00Z</dcterms:created>
  <dcterms:modified xsi:type="dcterms:W3CDTF">2024-04-03T09:00:00Z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ActionId">
    <vt:lpwstr>82c82b1b-5bb2-44da-a836-43381df652a7</vt:lpwstr>
  </property>
  <property fmtid="{D5CDD505-2E9C-101B-9397-08002B2CF9AE}" pid="3" name="MSIP_Label_9ac4b2bc-ebd9-4dd7-ace5-ea1cea0e7ede_ContentBits">
    <vt:lpwstr>0</vt:lpwstr>
  </property>
  <property fmtid="{D5CDD505-2E9C-101B-9397-08002B2CF9AE}" pid="4" name="MSIP_Label_9ac4b2bc-ebd9-4dd7-ace5-ea1cea0e7ede_Enabled">
    <vt:lpwstr>true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etDate">
    <vt:lpwstr>2023-12-17T10:42:44Z</vt:lpwstr>
  </property>
  <property fmtid="{D5CDD505-2E9C-101B-9397-08002B2CF9AE}" pid="8" name="MSIP_Label_9ac4b2bc-ebd9-4dd7-ace5-ea1cea0e7ede_SiteId">
    <vt:lpwstr>f2460eca-756e-4a3f-bd14-d2a84590fc31</vt:lpwstr>
  </property>
  <property fmtid="{D5CDD505-2E9C-101B-9397-08002B2CF9AE}" pid="9" name="Niveau_Confidentialite">
    <vt:lpwstr>1;#Interne</vt:lpwstr>
  </property>
  <property fmtid="{D5CDD505-2E9C-101B-9397-08002B2CF9AE}" pid="10" name="GVData">
    <vt:lpwstr>ew0KICAidGFnc2V0XzAwNGRlYTMzXzg3NTFfNDM5OV9hNzZlXzk1ZjM3MWNiNDExOV9kaXN0cmlidXRpb24iOiAiQnVzaW5lc3MiLA0KICAidGFnc2V0X2UxNjQwOWE3XzE3MDBfNDE1M185MDkwXzM5NTViYzJmMGFlOF9jbGFzc2lmaWNhdGlvbiI6ICJQdWJsaWMi</vt:lpwstr>
  </property>
  <property fmtid="{D5CDD505-2E9C-101B-9397-08002B2CF9AE}" pid="11" name="GVData0">
    <vt:lpwstr>LA0KICAiZG9jSUQiOiAiYjA4NWZkYjQtNzZjMC00ZjU3LTg3MzQtNzgzMjBhNjZlYzQ3IiwNCiAgIk9TIjogIldpbmRvd3MiDQp9</vt:lpwstr>
  </property>
  <property fmtid="{D5CDD505-2E9C-101B-9397-08002B2CF9AE}" pid="12" name="GVData1">
    <vt:lpwstr>(end)</vt:lpwstr>
  </property>
  <property fmtid="{D5CDD505-2E9C-101B-9397-08002B2CF9AE}" pid="13" name="ClassificationTagSetId">
    <vt:lpwstr>e16409a7-1700-4153-9090-3955bc2f0ae8</vt:lpwstr>
  </property>
  <property fmtid="{D5CDD505-2E9C-101B-9397-08002B2CF9AE}" pid="14" name="Classification">
    <vt:lpwstr>Public</vt:lpwstr>
  </property>
  <property fmtid="{D5CDD505-2E9C-101B-9397-08002B2CF9AE}" pid="15" name="Compliance">
    <vt:lpwstr>Business</vt:lpwstr>
  </property>
  <property fmtid="{D5CDD505-2E9C-101B-9397-08002B2CF9AE}" pid="16" name="ComplianceTagSetId">
    <vt:lpwstr>f14fc1f1-8950-40d5-8a29-45909da947d6</vt:lpwstr>
  </property>
  <property fmtid="{D5CDD505-2E9C-101B-9397-08002B2CF9AE}" pid="17" name="FileId">
    <vt:lpwstr>b085fdb4-76c0-4f57-8734-78320a66ec47</vt:lpwstr>
  </property>
  <property fmtid="{D5CDD505-2E9C-101B-9397-08002B2CF9AE}" pid="18" name="UserId">
    <vt:lpwstr>LOCAL SERVICE</vt:lpwstr>
  </property>
  <property fmtid="{D5CDD505-2E9C-101B-9397-08002B2CF9AE}" pid="19" name="TagDateTime">
    <vt:lpwstr>2024-03-21T06:34:08Z</vt:lpwstr>
  </property>
  <property fmtid="{D5CDD505-2E9C-101B-9397-08002B2CF9AE}" pid="20" name="Options">
    <vt:lpwstr>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</vt:lpwstr>
  </property>
  <property fmtid="{D5CDD505-2E9C-101B-9397-08002B2CF9AE}" pid="21" name="State">
    <vt:lpwstr>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</vt:lpwstr>
  </property>
</Properties>
</file>