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A56A6E" w:rsidRDefault="00A56A6E" w:rsidP="00974511">
      <w:pPr>
        <w:pStyle w:val="TITRE"/>
        <w:rPr>
          <w:lang w:val="it-IT"/>
        </w:rPr>
      </w:pPr>
      <w:bookmarkStart w:id="0" w:name="_Hlk97726784"/>
      <w:r>
        <w:rPr>
          <w:rFonts w:eastAsia="Arial" w:cs="Times New Roman"/>
          <w:bCs/>
          <w:szCs w:val="28"/>
          <w:lang w:val="it-IT"/>
        </w:rPr>
        <w:t>BLACK BAY PRO</w:t>
      </w:r>
    </w:p>
    <w:p w:rsidR="0086545D" w:rsidRPr="00A56A6E" w:rsidRDefault="0086545D" w:rsidP="0086545D">
      <w:pPr>
        <w:rPr>
          <w:lang w:val="it-IT"/>
        </w:rPr>
      </w:pPr>
    </w:p>
    <w:p w:rsidR="0086545D" w:rsidRPr="00A56A6E" w:rsidRDefault="00A56A6E" w:rsidP="0086545D">
      <w:pPr>
        <w:jc w:val="both"/>
        <w:rPr>
          <w:b/>
          <w:lang w:val="it-IT"/>
        </w:rPr>
      </w:pPr>
      <w:r>
        <w:rPr>
          <w:rFonts w:eastAsia="Arial" w:cs="Times New Roman"/>
          <w:b/>
          <w:bCs/>
          <w:szCs w:val="20"/>
          <w:lang w:val="it-IT"/>
        </w:rPr>
        <w:t xml:space="preserve">TUDOR presenta un nuovo modello tecnico dall’estetica del tutto inedita. Il Black Bay Pro ha un diametro di 39 millimetri, una lunetta fissa in acciaio e un </w:t>
      </w:r>
      <w:r>
        <w:rPr>
          <w:rFonts w:eastAsia="Arial" w:cs="Times New Roman"/>
          <w:b/>
          <w:bCs/>
          <w:szCs w:val="20"/>
          <w:lang w:val="it-IT"/>
        </w:rPr>
        <w:t>Calibro di Manifattura con funzione GMT integrata.</w:t>
      </w:r>
    </w:p>
    <w:p w:rsidR="0086545D" w:rsidRPr="00A56A6E" w:rsidRDefault="0086545D" w:rsidP="0086545D">
      <w:pPr>
        <w:jc w:val="both"/>
        <w:rPr>
          <w:lang w:val="it-IT"/>
        </w:rPr>
      </w:pPr>
    </w:p>
    <w:p w:rsidR="0086545D" w:rsidRPr="00A56A6E" w:rsidRDefault="00A56A6E" w:rsidP="0086545D">
      <w:pPr>
        <w:jc w:val="both"/>
        <w:rPr>
          <w:rFonts w:cs="Arial"/>
          <w:szCs w:val="20"/>
          <w:lang w:val="it-IT"/>
        </w:rPr>
      </w:pPr>
      <w:r>
        <w:rPr>
          <w:rFonts w:eastAsia="Arial" w:cs="Arial"/>
          <w:szCs w:val="20"/>
          <w:lang w:val="it-IT"/>
        </w:rPr>
        <w:t xml:space="preserve">Il Black Bay Pro è un </w:t>
      </w:r>
      <w:r>
        <w:rPr>
          <w:rFonts w:eastAsia="Arial" w:cs="Times New Roman"/>
          <w:szCs w:val="20"/>
          <w:lang w:val="it-IT"/>
        </w:rPr>
        <w:t>modello interamente nuovo</w:t>
      </w:r>
      <w:r>
        <w:rPr>
          <w:rFonts w:eastAsia="Arial" w:cs="Arial"/>
          <w:szCs w:val="20"/>
          <w:lang w:val="it-IT"/>
        </w:rPr>
        <w:t xml:space="preserve"> dotato di doppio fuso orario, una complicazione tecnica che permette di visualizzare l’ora locale senza perdere di vista l’ora di un altro fuso orario. Compatto, robusto e sportivo,</w:t>
      </w:r>
      <w:r>
        <w:rPr>
          <w:rFonts w:eastAsia="Arial" w:cs="Arial"/>
          <w:szCs w:val="20"/>
          <w:lang w:val="it-IT"/>
        </w:rPr>
        <w:t xml:space="preserve"> questo modello presenta numerosi dettagli estetici unici e celebra lo spirito degli orologi tecnici che TUDOR ha prodotto per i professionisti nel corso della sua storia. Riconoscibile grazie alla lunetta fissa satinata graduata 24 ore e alla lancetta “Sn</w:t>
      </w:r>
      <w:r>
        <w:rPr>
          <w:rFonts w:eastAsia="Arial" w:cs="Arial"/>
          <w:szCs w:val="20"/>
          <w:lang w:val="it-IT"/>
        </w:rPr>
        <w:t>owflake” 24 ore di colore giallo, il Black Bay Pro è animato dal Calibro di Manifattura TUDOR MT5652 con funzione GMT integrata.</w:t>
      </w:r>
    </w:p>
    <w:bookmarkEnd w:id="0"/>
    <w:p w:rsidR="00D03DCB" w:rsidRPr="00A56A6E" w:rsidRDefault="00D03DCB" w:rsidP="0086545D">
      <w:pPr>
        <w:jc w:val="both"/>
        <w:rPr>
          <w:rFonts w:cs="Arial"/>
          <w:szCs w:val="20"/>
          <w:lang w:val="it-IT"/>
        </w:rPr>
      </w:pPr>
    </w:p>
    <w:p w:rsidR="0086545D" w:rsidRPr="00A56A6E" w:rsidRDefault="0086545D" w:rsidP="0086545D">
      <w:pPr>
        <w:jc w:val="both"/>
        <w:rPr>
          <w:lang w:val="it-IT"/>
        </w:rPr>
      </w:pPr>
    </w:p>
    <w:p w:rsidR="0086545D" w:rsidRPr="00D03DCB" w:rsidRDefault="00A56A6E" w:rsidP="0086545D">
      <w:pPr>
        <w:pStyle w:val="TEXTE"/>
        <w:jc w:val="both"/>
        <w:rPr>
          <w:b/>
          <w:sz w:val="22"/>
          <w:lang w:val="fr-CH"/>
        </w:rPr>
      </w:pPr>
      <w:r>
        <w:rPr>
          <w:rFonts w:eastAsia="Arial"/>
          <w:b/>
          <w:bCs/>
          <w:sz w:val="22"/>
          <w:szCs w:val="22"/>
          <w:lang w:val="it-IT"/>
        </w:rPr>
        <w:t>CARATTERISTICHE PRINCIPALI</w:t>
      </w:r>
    </w:p>
    <w:p w:rsidR="00D03DCB" w:rsidRPr="00A56A6E" w:rsidRDefault="00A56A6E" w:rsidP="00D03DCB">
      <w:pPr>
        <w:pStyle w:val="TEXTE"/>
        <w:numPr>
          <w:ilvl w:val="0"/>
          <w:numId w:val="6"/>
        </w:numPr>
        <w:jc w:val="both"/>
        <w:rPr>
          <w:lang w:val="it-IT"/>
        </w:rPr>
      </w:pPr>
      <w:r>
        <w:rPr>
          <w:rFonts w:eastAsia="Arial"/>
          <w:lang w:val="it-IT"/>
        </w:rPr>
        <w:t>Cassa satinata e lucida in acciaio, di 39 mm di diametro, con lunetta fissa graduata 24 ore in acciaio</w:t>
      </w:r>
    </w:p>
    <w:p w:rsidR="00D03DCB" w:rsidRPr="00A56A6E" w:rsidRDefault="00A56A6E" w:rsidP="00D03DCB">
      <w:pPr>
        <w:pStyle w:val="TEXTE"/>
        <w:numPr>
          <w:ilvl w:val="0"/>
          <w:numId w:val="6"/>
        </w:numPr>
        <w:jc w:val="both"/>
        <w:rPr>
          <w:lang w:val="it-IT"/>
        </w:rPr>
      </w:pPr>
      <w:r>
        <w:rPr>
          <w:rFonts w:eastAsia="Arial"/>
          <w:lang w:val="it-IT"/>
        </w:rPr>
        <w:t>Quadrante bombato ne</w:t>
      </w:r>
      <w:r>
        <w:rPr>
          <w:rFonts w:eastAsia="Arial"/>
          <w:lang w:val="it-IT"/>
        </w:rPr>
        <w:t xml:space="preserve">ro opaco </w:t>
      </w:r>
      <w:r w:rsidRPr="00A56A6E">
        <w:rPr>
          <w:rFonts w:eastAsia="Arial"/>
          <w:i/>
          <w:lang w:val="it-IT"/>
        </w:rPr>
        <w:t>grené</w:t>
      </w:r>
      <w:r>
        <w:rPr>
          <w:rFonts w:eastAsia="Arial"/>
          <w:lang w:val="it-IT"/>
        </w:rPr>
        <w:t xml:space="preserve"> con indici delle ore applicati in ceramica luminescente monoblocco</w:t>
      </w:r>
    </w:p>
    <w:p w:rsidR="00D03DCB" w:rsidRPr="00A56A6E" w:rsidRDefault="00A56A6E" w:rsidP="00D03DCB">
      <w:pPr>
        <w:pStyle w:val="TEXTE"/>
        <w:numPr>
          <w:ilvl w:val="0"/>
          <w:numId w:val="6"/>
        </w:numPr>
        <w:jc w:val="both"/>
        <w:rPr>
          <w:lang w:val="it-IT"/>
        </w:rPr>
      </w:pPr>
      <w:r>
        <w:rPr>
          <w:rFonts w:eastAsia="Arial"/>
          <w:lang w:val="it-IT"/>
        </w:rPr>
        <w:t>Lancette “Snowflake”, una caratteristica distintiva degli orologi subacquei TUDOR sin dal </w:t>
      </w:r>
      <w:r>
        <w:rPr>
          <w:rFonts w:eastAsia="Arial"/>
          <w:lang w:val="it-IT"/>
        </w:rPr>
        <w:t>1969, con rivestimento fosforescente Swiss Super</w:t>
      </w:r>
      <w:r>
        <w:rPr>
          <w:rFonts w:eastAsia="Arial"/>
          <w:lang w:val="it-IT"/>
        </w:rPr>
        <w:noBreakHyphen/>
        <w:t>LumiNova® di grado A</w:t>
      </w:r>
    </w:p>
    <w:p w:rsidR="00D03DCB" w:rsidRPr="00A56A6E" w:rsidRDefault="00A56A6E" w:rsidP="00D03DCB">
      <w:pPr>
        <w:pStyle w:val="TEXTE"/>
        <w:numPr>
          <w:ilvl w:val="0"/>
          <w:numId w:val="6"/>
        </w:numPr>
        <w:jc w:val="both"/>
        <w:rPr>
          <w:lang w:val="it-IT"/>
        </w:rPr>
      </w:pPr>
      <w:r>
        <w:rPr>
          <w:rFonts w:eastAsia="Arial"/>
          <w:lang w:val="it-IT"/>
        </w:rPr>
        <w:t>Calibro di Manifattura MT5652 certificato dal COSC, con spirale del bilanciere in silicio e autonomia di 70 o</w:t>
      </w:r>
      <w:r>
        <w:rPr>
          <w:rFonts w:eastAsia="Arial"/>
          <w:lang w:val="it-IT"/>
        </w:rPr>
        <w:t>re</w:t>
      </w:r>
    </w:p>
    <w:p w:rsidR="00D03DCB" w:rsidRPr="00A56A6E" w:rsidRDefault="00A56A6E" w:rsidP="00D03DCB">
      <w:pPr>
        <w:pStyle w:val="TEXTE"/>
        <w:numPr>
          <w:ilvl w:val="0"/>
          <w:numId w:val="6"/>
        </w:numPr>
        <w:jc w:val="both"/>
        <w:rPr>
          <w:lang w:val="it-IT"/>
        </w:rPr>
      </w:pPr>
      <w:r>
        <w:rPr>
          <w:rFonts w:eastAsia="Arial"/>
          <w:lang w:val="it-IT"/>
        </w:rPr>
        <w:t>Tre bracciali disponibili: cinturino in tessuto jacquard nero, cinturino ibrido in caucciù e cuoio o bracciale rivettato in acciaio 316L con chiusura TUDOR “T</w:t>
      </w:r>
      <w:r>
        <w:rPr>
          <w:rFonts w:eastAsia="Arial"/>
          <w:lang w:val="it-IT"/>
        </w:rPr>
        <w:noBreakHyphen/>
        <w:t xml:space="preserve">fit” con sistema </w:t>
      </w:r>
      <w:r>
        <w:rPr>
          <w:rFonts w:eastAsia="Arial"/>
          <w:lang w:val="it-IT"/>
        </w:rPr>
        <w:t>di regolazione rapida</w:t>
      </w:r>
    </w:p>
    <w:p w:rsidR="0086545D" w:rsidRPr="00A56A6E" w:rsidRDefault="00A56A6E" w:rsidP="00D03DCB">
      <w:pPr>
        <w:pStyle w:val="TEXTE"/>
        <w:numPr>
          <w:ilvl w:val="0"/>
          <w:numId w:val="6"/>
        </w:numPr>
        <w:jc w:val="both"/>
        <w:rPr>
          <w:lang w:val="it-IT"/>
        </w:rPr>
      </w:pPr>
      <w:r>
        <w:rPr>
          <w:rFonts w:eastAsia="Arial"/>
          <w:lang w:val="it-IT"/>
        </w:rPr>
        <w:t>Garanzia di cinque anni, trasferibile, senza registrazione né revisioni periodiche obbligatorie</w:t>
      </w:r>
    </w:p>
    <w:p w:rsidR="0086545D" w:rsidRPr="00A56A6E" w:rsidRDefault="0086545D" w:rsidP="0086545D">
      <w:pPr>
        <w:pStyle w:val="TEXTE"/>
        <w:jc w:val="both"/>
        <w:rPr>
          <w:lang w:val="it-IT"/>
        </w:rPr>
      </w:pPr>
    </w:p>
    <w:p w:rsidR="00D03DCB" w:rsidRPr="00A56A6E" w:rsidRDefault="00D03DCB" w:rsidP="0086545D">
      <w:pPr>
        <w:pStyle w:val="TEXTE"/>
        <w:jc w:val="both"/>
        <w:rPr>
          <w:lang w:val="it-IT"/>
        </w:rPr>
      </w:pPr>
    </w:p>
    <w:p w:rsidR="00D03DCB" w:rsidRPr="00A56A6E" w:rsidRDefault="00A56A6E" w:rsidP="00D03DCB">
      <w:pPr>
        <w:pStyle w:val="TEXTE"/>
        <w:jc w:val="both"/>
        <w:rPr>
          <w:b/>
          <w:sz w:val="22"/>
          <w:lang w:val="it-IT"/>
        </w:rPr>
      </w:pPr>
      <w:r>
        <w:rPr>
          <w:rFonts w:eastAsia="Arial"/>
          <w:b/>
          <w:bCs/>
          <w:sz w:val="22"/>
          <w:szCs w:val="22"/>
          <w:lang w:val="it-IT"/>
        </w:rPr>
        <w:t>SPIRITO D’AVVENTURA ED ESTETICA TECNICA</w:t>
      </w:r>
    </w:p>
    <w:p w:rsidR="00D03DCB" w:rsidRPr="00A56A6E" w:rsidRDefault="00A56A6E" w:rsidP="00D03DCB">
      <w:pPr>
        <w:pStyle w:val="TEXTE"/>
        <w:jc w:val="both"/>
        <w:rPr>
          <w:lang w:val="it-IT"/>
        </w:rPr>
      </w:pPr>
      <w:r>
        <w:rPr>
          <w:rFonts w:eastAsia="Arial"/>
          <w:lang w:val="it-IT"/>
        </w:rPr>
        <w:t>Nel corso della loro lunga storia, gli orologi TUDOR sono stati scelti da alcuni tra i più coraggiosi protagonisti dell’a</w:t>
      </w:r>
      <w:r>
        <w:rPr>
          <w:rFonts w:eastAsia="Arial"/>
          <w:lang w:val="it-IT"/>
        </w:rPr>
        <w:t>vventura, come i 30 esploratori che hanno partecipato alla spedizione scientifica britannica in Groenlandia per studiare i ghiacci dell’Artide, iniziata esattamente 70 anni fa e durata due anni. Al polso, i membri della spedizione portavano orologi TUDOR f</w:t>
      </w:r>
      <w:r>
        <w:rPr>
          <w:rFonts w:eastAsia="Arial"/>
          <w:lang w:val="it-IT"/>
        </w:rPr>
        <w:t xml:space="preserve">orniti dal fondatore del Marchio Hans Wilsdorf. Egli, infatti, aveva appena creato il primo modello TUDOR impermeabile e automatico, l’Oyster Prince, e non avrebbe potuto immaginare un ambiente migliore del clima estremo dell’Artide per testarlo. Il Black </w:t>
      </w:r>
      <w:r>
        <w:rPr>
          <w:rFonts w:eastAsia="Arial"/>
          <w:lang w:val="it-IT"/>
        </w:rPr>
        <w:t>Bay Pro raccoglie l’eredità di questi modelli storici usati dai pionieri dell’esplorazione. Al pari di essi, è un orologio</w:t>
      </w:r>
      <w:r>
        <w:rPr>
          <w:rFonts w:eastAsia="Arial"/>
          <w:lang w:val="it-IT"/>
        </w:rPr>
        <w:noBreakHyphen/>
        <w:t>strumento pensato per l’uso professionale.</w:t>
      </w:r>
    </w:p>
    <w:p w:rsidR="00D03DCB" w:rsidRPr="00A56A6E" w:rsidRDefault="00D03DCB" w:rsidP="00D03DCB">
      <w:pPr>
        <w:pStyle w:val="TEXTE"/>
        <w:jc w:val="both"/>
        <w:rPr>
          <w:lang w:val="it-IT"/>
        </w:rPr>
      </w:pPr>
    </w:p>
    <w:p w:rsidR="00CE6781" w:rsidRPr="00A56A6E" w:rsidRDefault="00A56A6E" w:rsidP="00CE6781">
      <w:pPr>
        <w:rPr>
          <w:rFonts w:cs="Arial"/>
          <w:szCs w:val="20"/>
          <w:lang w:val="it-IT"/>
        </w:rPr>
      </w:pPr>
      <w:r>
        <w:rPr>
          <w:rFonts w:eastAsia="Arial" w:cs="Times New Roman"/>
          <w:szCs w:val="20"/>
          <w:lang w:val="it-IT"/>
        </w:rPr>
        <w:t>Per quanto q</w:t>
      </w:r>
      <w:r>
        <w:rPr>
          <w:rFonts w:eastAsia="Arial" w:cs="Times New Roman"/>
          <w:szCs w:val="20"/>
          <w:lang w:val="it-IT"/>
        </w:rPr>
        <w:t>uesto modello faccia parte della linea Black Bay, introduce numerosi dettagli estetici inediti, a partire dalla corona di carica che è stata interamente ridisegnata per garantire una presa ottimale. Ispirato alle linee morbide delle corone presenti sugli o</w:t>
      </w:r>
      <w:r>
        <w:rPr>
          <w:rFonts w:eastAsia="Arial" w:cs="Times New Roman"/>
          <w:szCs w:val="20"/>
          <w:lang w:val="it-IT"/>
        </w:rPr>
        <w:t xml:space="preserve">rologi tecnici storici del Marchio, questo nuovo componente è montato a filo con la banda della </w:t>
      </w:r>
      <w:r w:rsidRPr="00A56A6E">
        <w:rPr>
          <w:rFonts w:eastAsia="Arial" w:cs="Times New Roman"/>
          <w:i/>
          <w:szCs w:val="20"/>
          <w:lang w:val="it-IT"/>
        </w:rPr>
        <w:t>carrure</w:t>
      </w:r>
      <w:bookmarkStart w:id="1" w:name="_GoBack"/>
      <w:bookmarkEnd w:id="1"/>
      <w:r>
        <w:rPr>
          <w:rFonts w:eastAsia="Arial" w:cs="Times New Roman"/>
          <w:szCs w:val="20"/>
          <w:lang w:val="it-IT"/>
        </w:rPr>
        <w:t>, in modo che il suo tubo non sia visibile. Un’altra novità è rappresentata dagli indici delle ore applicati sul quadrante e realizzati in ceramic</w:t>
      </w:r>
      <w:r>
        <w:rPr>
          <w:rFonts w:eastAsia="Arial" w:cs="Times New Roman"/>
          <w:szCs w:val="20"/>
          <w:lang w:val="it-IT"/>
        </w:rPr>
        <w:t>a luminescente monoblocco. Questa caratteristica esalta l’estetica tecnica del Black Bay Pro aumentando considerevolmente al tempo stesso la superficie luminosa degli indici. Un nuovo fermaglio con sistema TUDOR “T</w:t>
      </w:r>
      <w:r>
        <w:rPr>
          <w:rFonts w:eastAsia="Arial" w:cs="Times New Roman"/>
          <w:szCs w:val="20"/>
          <w:lang w:val="it-IT"/>
        </w:rPr>
        <w:noBreakHyphen/>
        <w:t>fit” per la regolazione rapida della lung</w:t>
      </w:r>
      <w:r>
        <w:rPr>
          <w:rFonts w:eastAsia="Arial" w:cs="Times New Roman"/>
          <w:szCs w:val="20"/>
          <w:lang w:val="it-IT"/>
        </w:rPr>
        <w:t xml:space="preserve">hezza del bracciale completa l’elenco delle innovazioni proposte da questo modello. </w:t>
      </w:r>
      <w:r>
        <w:rPr>
          <w:rFonts w:eastAsia="Arial" w:cs="Arial"/>
          <w:szCs w:val="20"/>
          <w:lang w:val="it-IT"/>
        </w:rPr>
        <w:t xml:space="preserve">Facile da usare, senza l’ausilio di alcuno strumento e attraverso cinque posizioni, il </w:t>
      </w:r>
      <w:r>
        <w:rPr>
          <w:rFonts w:eastAsia="Arial" w:cs="Times New Roman"/>
          <w:szCs w:val="20"/>
          <w:lang w:val="it-IT"/>
        </w:rPr>
        <w:t>sistema “T</w:t>
      </w:r>
      <w:r>
        <w:rPr>
          <w:rFonts w:eastAsia="Arial" w:cs="Times New Roman"/>
          <w:szCs w:val="20"/>
          <w:lang w:val="it-IT"/>
        </w:rPr>
        <w:noBreakHyphen/>
        <w:t xml:space="preserve">fit” </w:t>
      </w:r>
      <w:r>
        <w:rPr>
          <w:rFonts w:eastAsia="Arial" w:cs="Arial"/>
          <w:szCs w:val="20"/>
          <w:lang w:val="it-IT"/>
        </w:rPr>
        <w:t>permette a chi indossa l’orologio di variare istantaneamente e con precisione la lungh</w:t>
      </w:r>
      <w:r>
        <w:rPr>
          <w:rFonts w:eastAsia="Arial" w:cs="Arial"/>
          <w:szCs w:val="20"/>
          <w:lang w:val="it-IT"/>
        </w:rPr>
        <w:t>ezza del bracciale fino a 8 mm.</w:t>
      </w:r>
    </w:p>
    <w:p w:rsidR="00D03DCB" w:rsidRPr="00A56A6E" w:rsidRDefault="00D03DCB" w:rsidP="00D03DCB">
      <w:pPr>
        <w:pStyle w:val="TEXTE"/>
        <w:jc w:val="both"/>
        <w:rPr>
          <w:lang w:val="it-IT"/>
        </w:rPr>
      </w:pPr>
    </w:p>
    <w:p w:rsidR="00D03DCB" w:rsidRPr="00A56A6E" w:rsidRDefault="00D03DCB" w:rsidP="00D03DCB">
      <w:pPr>
        <w:pStyle w:val="TEXTE"/>
        <w:jc w:val="both"/>
        <w:rPr>
          <w:lang w:val="it-IT"/>
        </w:rPr>
      </w:pPr>
    </w:p>
    <w:p w:rsidR="00D03DCB" w:rsidRPr="00A56A6E" w:rsidRDefault="00D03DCB" w:rsidP="00D03DCB">
      <w:pPr>
        <w:pStyle w:val="TEXTE"/>
        <w:jc w:val="both"/>
        <w:rPr>
          <w:lang w:val="it-IT"/>
        </w:rPr>
      </w:pPr>
    </w:p>
    <w:p w:rsidR="00D03DCB" w:rsidRPr="00A56A6E" w:rsidRDefault="00A56A6E" w:rsidP="00D03DCB">
      <w:pPr>
        <w:pStyle w:val="TEXTE"/>
        <w:jc w:val="both"/>
        <w:rPr>
          <w:b/>
          <w:sz w:val="22"/>
          <w:lang w:val="it-IT"/>
        </w:rPr>
      </w:pPr>
      <w:r>
        <w:rPr>
          <w:rFonts w:eastAsia="Arial"/>
          <w:b/>
          <w:bCs/>
          <w:sz w:val="22"/>
          <w:szCs w:val="22"/>
          <w:lang w:val="it-IT"/>
        </w:rPr>
        <w:t>DUE FUSI ORARI</w:t>
      </w:r>
    </w:p>
    <w:p w:rsidR="00D03DCB" w:rsidRPr="00A56A6E" w:rsidRDefault="00A56A6E" w:rsidP="00D03DCB">
      <w:pPr>
        <w:pStyle w:val="TEXTE"/>
        <w:jc w:val="both"/>
        <w:rPr>
          <w:lang w:val="it-IT"/>
        </w:rPr>
      </w:pPr>
      <w:r>
        <w:rPr>
          <w:rFonts w:eastAsia="Arial"/>
          <w:lang w:val="it-IT"/>
        </w:rPr>
        <w:t xml:space="preserve">Sul modello Black Bay Pro, l’ora di riferimento è </w:t>
      </w:r>
      <w:r>
        <w:rPr>
          <w:rFonts w:eastAsia="Arial"/>
          <w:lang w:val="it-IT"/>
        </w:rPr>
        <w:t xml:space="preserve">indicata da una lancetta “Snowflake” gialla dalla forma spigolosa, un elemento estetico distintivo di TUDOR, che compie un giro del quadrante ogni 24 ore. L’ora locale è indicata </w:t>
      </w:r>
      <w:r>
        <w:rPr>
          <w:rFonts w:eastAsia="Arial"/>
          <w:lang w:val="it-IT"/>
        </w:rPr>
        <w:lastRenderedPageBreak/>
        <w:t xml:space="preserve">da un’altra lancetta “Snowflake” più corta che si regola a scatti di un’ora, </w:t>
      </w:r>
      <w:r>
        <w:rPr>
          <w:rFonts w:eastAsia="Arial"/>
          <w:lang w:val="it-IT"/>
        </w:rPr>
        <w:t>in un senso o nell’altro. La data, visualizzata tramite un’apertura posizionata a ore 3, è collegata alla lancetta dell’ora locale in modo che, quando si supera la mezzanotte riportando indietro l’ora, (essa) scatti istantaneamente al giorno precedente. Un</w:t>
      </w:r>
      <w:r>
        <w:rPr>
          <w:rFonts w:eastAsia="Arial"/>
          <w:lang w:val="it-IT"/>
        </w:rPr>
        <w:t>a funzione originale, sofisticata e di grande praticità per l’utente.</w:t>
      </w:r>
    </w:p>
    <w:p w:rsidR="00D03DCB" w:rsidRPr="00A56A6E" w:rsidRDefault="00D03DCB" w:rsidP="00D03DCB">
      <w:pPr>
        <w:pStyle w:val="TEXTE"/>
        <w:jc w:val="both"/>
        <w:rPr>
          <w:lang w:val="it-IT"/>
        </w:rPr>
      </w:pPr>
    </w:p>
    <w:p w:rsidR="00D03DCB" w:rsidRPr="00A56A6E" w:rsidRDefault="00D03DCB" w:rsidP="00D03DCB">
      <w:pPr>
        <w:pStyle w:val="TEXTE"/>
        <w:jc w:val="both"/>
        <w:rPr>
          <w:lang w:val="it-IT"/>
        </w:rPr>
      </w:pPr>
    </w:p>
    <w:p w:rsidR="00D03DCB" w:rsidRPr="00A56A6E" w:rsidRDefault="00A56A6E" w:rsidP="00D03DCB">
      <w:pPr>
        <w:pStyle w:val="TEXTE"/>
        <w:jc w:val="both"/>
        <w:rPr>
          <w:b/>
          <w:sz w:val="22"/>
          <w:lang w:val="it-IT"/>
        </w:rPr>
      </w:pPr>
      <w:r>
        <w:rPr>
          <w:rFonts w:eastAsia="Arial"/>
          <w:b/>
          <w:bCs/>
          <w:sz w:val="22"/>
          <w:szCs w:val="22"/>
          <w:lang w:val="it-IT"/>
        </w:rPr>
        <w:t>IL CALIBRO DI MANIFATTURA MT5652</w:t>
      </w:r>
    </w:p>
    <w:p w:rsidR="00D03DCB" w:rsidRPr="00A56A6E" w:rsidRDefault="00A56A6E" w:rsidP="00D03DCB">
      <w:pPr>
        <w:pStyle w:val="TEXTE"/>
        <w:jc w:val="both"/>
        <w:rPr>
          <w:rFonts w:eastAsia="Arial"/>
          <w:lang w:val="it-IT"/>
        </w:rPr>
      </w:pPr>
      <w:r>
        <w:rPr>
          <w:rFonts w:eastAsia="Arial"/>
          <w:lang w:val="it-IT"/>
        </w:rPr>
        <w:t>Il Calibro di Manifattura MT5652 con funzione GMT integrata è stato sviluppato da TUDOR per il modello Black Bay Pro. Illustra il processo dello speciale sviluppo tecnico di TUDOR, che si basa su un’architettura adattabile in grado di includere nuove fu</w:t>
      </w:r>
      <w:r>
        <w:rPr>
          <w:rFonts w:eastAsia="Arial"/>
          <w:lang w:val="it-IT"/>
        </w:rPr>
        <w:t>nzioni all’interno dei movimenti fabbricati dal Marchio anziché ricorrere all’aggiunta di moduli addizionali. Un dettaglio di poco conto per alcuni, ma una qualità fondamentale per i puristi dell’orologeria.</w:t>
      </w:r>
    </w:p>
    <w:p w:rsidR="00E6326C" w:rsidRPr="00A56A6E" w:rsidRDefault="00E6326C" w:rsidP="00D03DCB">
      <w:pPr>
        <w:pStyle w:val="TEXTE"/>
        <w:jc w:val="both"/>
        <w:rPr>
          <w:lang w:val="it-IT"/>
        </w:rPr>
      </w:pPr>
    </w:p>
    <w:p w:rsidR="00D03DCB" w:rsidRPr="00A56A6E" w:rsidRDefault="00A56A6E" w:rsidP="00D03DCB">
      <w:pPr>
        <w:pStyle w:val="TEXTE"/>
        <w:jc w:val="both"/>
        <w:rPr>
          <w:lang w:val="it-IT"/>
        </w:rPr>
      </w:pPr>
      <w:r>
        <w:rPr>
          <w:rFonts w:eastAsia="Arial"/>
          <w:lang w:val="it-IT"/>
        </w:rPr>
        <w:t>Sia la struttura che il bilanciere a inerzia variabile (mantenuto in posizione da un robusto ponte passante con due punti di fissaggio) sono stati progettati per garantire solidità, affidabilità, durata nel tempo e precisione.</w:t>
      </w:r>
      <w:r>
        <w:rPr>
          <w:rFonts w:eastAsia="Arial"/>
          <w:lang w:val="it-IT"/>
        </w:rPr>
        <w:t xml:space="preserve"> Grazie a queste caratteristiche e alla spirale del bilanciere antimagnetica in silicio, il Calibro di Manifattura MT5652 è certificato “Cronometro” dal COSC (Controllo Ufficiale Svizzero dei Cronometri) e le sue prestazioni superano gli standard definiti </w:t>
      </w:r>
      <w:r>
        <w:rPr>
          <w:rFonts w:eastAsia="Arial"/>
          <w:lang w:val="it-IT"/>
        </w:rPr>
        <w:t xml:space="preserve">da questo organismo indipendente. Laddove, infatti, il COSC ammette una variazione media di -4 e +6 secondi nella marcia giornaliera di un orologio rispetto all’ora assoluta nel singolo movimento, TUDOR richiede ai propri movimenti una variazione compresa </w:t>
      </w:r>
      <w:r>
        <w:rPr>
          <w:rFonts w:eastAsia="Arial"/>
          <w:lang w:val="it-IT"/>
        </w:rPr>
        <w:t xml:space="preserve">tra -2 e +4 secondi nell’orologio completamente assemblato. </w:t>
      </w:r>
    </w:p>
    <w:p w:rsidR="00D03DCB" w:rsidRPr="00A56A6E" w:rsidRDefault="00D03DCB" w:rsidP="00D03DCB">
      <w:pPr>
        <w:pStyle w:val="TEXTE"/>
        <w:jc w:val="both"/>
        <w:rPr>
          <w:lang w:val="it-IT"/>
        </w:rPr>
      </w:pPr>
    </w:p>
    <w:p w:rsidR="00D03DCB" w:rsidRPr="00A56A6E" w:rsidRDefault="00A56A6E" w:rsidP="00D03DCB">
      <w:pPr>
        <w:pStyle w:val="TEXTE"/>
        <w:jc w:val="both"/>
        <w:rPr>
          <w:lang w:val="it-IT"/>
        </w:rPr>
      </w:pPr>
      <w:r>
        <w:rPr>
          <w:rFonts w:eastAsia="Arial"/>
          <w:lang w:val="it-IT"/>
        </w:rPr>
        <w:t>Un’altra caratteristica di rilievo è l’autonomia del Calibro di Manifattura MT5652, che è “a prova di weekend”, ossia</w:t>
      </w:r>
      <w:r>
        <w:rPr>
          <w:rFonts w:eastAsia="Arial"/>
          <w:lang w:val="it-IT"/>
        </w:rPr>
        <w:t xml:space="preserve"> di circa 70 ore. Ciò significa che chi indossa l’orologio può, ad esempio, toglierlo il venerdì sera e rimetterlo al polso il lunedì mattina senza doverlo ricaricare.</w:t>
      </w:r>
    </w:p>
    <w:p w:rsidR="00D03DCB" w:rsidRPr="00A56A6E" w:rsidRDefault="00D03DCB" w:rsidP="00D03DCB">
      <w:pPr>
        <w:pStyle w:val="TEXTE"/>
        <w:jc w:val="both"/>
        <w:rPr>
          <w:lang w:val="it-IT"/>
        </w:rPr>
      </w:pPr>
    </w:p>
    <w:p w:rsidR="00D03DCB" w:rsidRPr="00A56A6E" w:rsidRDefault="00D03DCB" w:rsidP="00D03DCB">
      <w:pPr>
        <w:pStyle w:val="TEXTE"/>
        <w:jc w:val="both"/>
        <w:rPr>
          <w:lang w:val="it-IT"/>
        </w:rPr>
      </w:pPr>
    </w:p>
    <w:p w:rsidR="00D03DCB" w:rsidRPr="00A56A6E" w:rsidRDefault="00A56A6E" w:rsidP="00D03DCB">
      <w:pPr>
        <w:pStyle w:val="TEXTE"/>
        <w:jc w:val="both"/>
        <w:rPr>
          <w:b/>
          <w:sz w:val="22"/>
          <w:lang w:val="it-IT"/>
        </w:rPr>
      </w:pPr>
      <w:r>
        <w:rPr>
          <w:rFonts w:eastAsia="Arial"/>
          <w:b/>
          <w:bCs/>
          <w:sz w:val="22"/>
          <w:szCs w:val="22"/>
          <w:lang w:val="it-IT"/>
        </w:rPr>
        <w:t>BRACCIALE</w:t>
      </w:r>
      <w:r>
        <w:rPr>
          <w:rFonts w:eastAsia="Arial"/>
          <w:b/>
          <w:bCs/>
          <w:sz w:val="22"/>
          <w:szCs w:val="22"/>
          <w:lang w:val="it-IT"/>
        </w:rPr>
        <w:t xml:space="preserve"> IN ACCIAIO, CINTURINO IN TESSUTO JACQUARD O CINTURINO IN CUOIO</w:t>
      </w:r>
    </w:p>
    <w:p w:rsidR="00D03DCB" w:rsidRPr="00A56A6E" w:rsidRDefault="00A56A6E" w:rsidP="00D03DCB">
      <w:pPr>
        <w:pStyle w:val="TEXTE"/>
        <w:jc w:val="both"/>
        <w:rPr>
          <w:lang w:val="it-IT"/>
        </w:rPr>
      </w:pPr>
      <w:r>
        <w:rPr>
          <w:rFonts w:eastAsia="Arial"/>
          <w:lang w:val="it-IT"/>
        </w:rPr>
        <w:t>Il cinturino in tessuto è una delle caratteristiche distintive di TUDOR, che nel 2010 è stata tra i primi marchi or</w:t>
      </w:r>
      <w:r>
        <w:rPr>
          <w:rFonts w:eastAsia="Arial"/>
          <w:lang w:val="it-IT"/>
        </w:rPr>
        <w:t>ologieri a prevederlo tra le opzioni disponibili per i suoi segnatempo. Realizzato secondo un metodo tradizionale sugli ottocenteschi telai jacquard dell’azienda Julien Faure, nella regione francese di St</w:t>
      </w:r>
      <w:r>
        <w:rPr>
          <w:rFonts w:eastAsia="Arial"/>
          <w:lang w:val="it-IT"/>
        </w:rPr>
        <w:noBreakHyphen/>
        <w:t>Etienne, è unico per qualità della fattura e vestib</w:t>
      </w:r>
      <w:r>
        <w:rPr>
          <w:rFonts w:eastAsia="Arial"/>
          <w:lang w:val="it-IT"/>
        </w:rPr>
        <w:t>ilità. Nel 2020 TUDOR ha celebrato i dieci anni di collaborazione con l’azienda Julien Faure, fondata centocinquant’anni fa. La collaborazione ha avuto inizio con il lancio dell’Heritage Chrono, primo modello TUDOR dotato di cinturino in tessuto creato dal</w:t>
      </w:r>
      <w:r>
        <w:rPr>
          <w:rFonts w:eastAsia="Arial"/>
          <w:lang w:val="it-IT"/>
        </w:rPr>
        <w:t>la manifattura francese, a Baselworld 2010.</w:t>
      </w:r>
    </w:p>
    <w:p w:rsidR="00D03DCB" w:rsidRPr="00A56A6E" w:rsidRDefault="00D03DCB" w:rsidP="00D03DCB">
      <w:pPr>
        <w:pStyle w:val="TEXTE"/>
        <w:jc w:val="both"/>
        <w:rPr>
          <w:lang w:val="it-IT"/>
        </w:rPr>
      </w:pPr>
    </w:p>
    <w:p w:rsidR="0086545D" w:rsidRPr="00A56A6E" w:rsidRDefault="00A56A6E" w:rsidP="00D03DCB">
      <w:pPr>
        <w:pStyle w:val="TEXTE"/>
        <w:jc w:val="both"/>
        <w:rPr>
          <w:lang w:val="it-IT"/>
        </w:rPr>
      </w:pPr>
      <w:r>
        <w:rPr>
          <w:rFonts w:eastAsia="Arial"/>
          <w:lang w:val="it-IT"/>
        </w:rPr>
        <w:t>Per il modello Black Bay Pro, TUDOR ha selezionato un cinturino nero con banda gialla tessuto dagli artigiani di Julien Faure. Una sec</w:t>
      </w:r>
      <w:r>
        <w:rPr>
          <w:rFonts w:eastAsia="Arial"/>
          <w:lang w:val="it-IT"/>
        </w:rPr>
        <w:t>onda opzione è il bracciale in acciaio ispirato ai bracciali rivettati pieghevoli prodotti da TUDOR negli anni ’50 e ’60. Quei bracciali divennero celebri per i rivetti di attacco delle maglie visibili ai lati del bracciale. Le maglie avevano inoltre una c</w:t>
      </w:r>
      <w:r>
        <w:rPr>
          <w:rFonts w:eastAsia="Arial"/>
          <w:lang w:val="it-IT"/>
        </w:rPr>
        <w:t>aratteristica forma rastremata. Oggi questi due dettagli estetici sono stati integrati nel nuovo modello, che beneficia dei moderni metodi di fabbricazione a maglie piene ed elementi con finitura a laser che richiamano gli storici rivetti. Infine, il Black</w:t>
      </w:r>
      <w:r>
        <w:rPr>
          <w:rFonts w:eastAsia="Arial"/>
          <w:lang w:val="it-IT"/>
        </w:rPr>
        <w:t xml:space="preserve"> Bay Pro è disponibile anche con un cinturino ibrido nero in caucciù e cuoio effetto tessuto con chiusura pieghevole.</w:t>
      </w:r>
    </w:p>
    <w:p w:rsidR="0086545D" w:rsidRPr="00A56A6E" w:rsidRDefault="0086545D" w:rsidP="0086545D">
      <w:pPr>
        <w:pStyle w:val="TEXTE"/>
        <w:jc w:val="both"/>
        <w:rPr>
          <w:lang w:val="it-IT"/>
        </w:rPr>
      </w:pPr>
    </w:p>
    <w:p w:rsidR="00D03DCB" w:rsidRPr="00A56A6E" w:rsidRDefault="00D03DCB" w:rsidP="0086545D">
      <w:pPr>
        <w:pStyle w:val="TEXTE"/>
        <w:jc w:val="both"/>
        <w:rPr>
          <w:lang w:val="it-IT"/>
        </w:rPr>
      </w:pPr>
    </w:p>
    <w:p w:rsidR="00D03DCB" w:rsidRPr="00A56A6E" w:rsidRDefault="00A56A6E" w:rsidP="00D03DCB">
      <w:pPr>
        <w:pStyle w:val="TEXTE"/>
        <w:jc w:val="both"/>
        <w:rPr>
          <w:b/>
          <w:sz w:val="22"/>
          <w:lang w:val="it-IT"/>
        </w:rPr>
      </w:pPr>
      <w:r>
        <w:rPr>
          <w:rFonts w:eastAsia="Arial"/>
          <w:b/>
          <w:bCs/>
          <w:sz w:val="22"/>
          <w:szCs w:val="22"/>
          <w:lang w:val="it-IT"/>
        </w:rPr>
        <w:t>L’ESSENZA DEL BLACK BAY</w:t>
      </w:r>
    </w:p>
    <w:p w:rsidR="00D03DCB" w:rsidRPr="00A56A6E" w:rsidRDefault="00A56A6E" w:rsidP="00D03DCB">
      <w:pPr>
        <w:pStyle w:val="TEXTE"/>
        <w:jc w:val="both"/>
        <w:rPr>
          <w:lang w:val="it-IT"/>
        </w:rPr>
      </w:pPr>
      <w:r>
        <w:rPr>
          <w:rFonts w:eastAsia="Arial"/>
          <w:lang w:val="it-IT"/>
        </w:rPr>
        <w:t>I quadranti della linea Black Bay si ispirano a quelli degli orologi subacquei prodotti da TUDOR negli anni ’50. Riprendono le lancette con la caratteristica forma spigolosa, note come “Snowflake”, da alcuni modell</w:t>
      </w:r>
      <w:r>
        <w:rPr>
          <w:rFonts w:eastAsia="Arial"/>
          <w:lang w:val="it-IT"/>
        </w:rPr>
        <w:t>i apparsi nel catalogo del Marchio del 1969. La corona senza spallette di protezione e le anse con fori laterali sono tipiche della prima generazione di orologi subacquei TUDOR.</w:t>
      </w:r>
    </w:p>
    <w:p w:rsidR="00D03DCB" w:rsidRPr="00A56A6E" w:rsidRDefault="00D03DCB" w:rsidP="00D03DCB">
      <w:pPr>
        <w:pStyle w:val="TEXTE"/>
        <w:jc w:val="both"/>
        <w:rPr>
          <w:lang w:val="it-IT"/>
        </w:rPr>
      </w:pPr>
    </w:p>
    <w:p w:rsidR="00D03DCB" w:rsidRPr="00A56A6E" w:rsidRDefault="00A56A6E" w:rsidP="00D03DCB">
      <w:pPr>
        <w:pStyle w:val="TEXTE"/>
        <w:jc w:val="both"/>
        <w:rPr>
          <w:lang w:val="it-IT"/>
        </w:rPr>
      </w:pPr>
      <w:r>
        <w:rPr>
          <w:rFonts w:eastAsia="Arial"/>
          <w:lang w:val="it-IT"/>
        </w:rPr>
        <w:t>La famiglia Black Bay combina finemente elementi estetici tradizionali con l’arte orologiera contemporanea. Tutt’altro che semplici riedizioni di modelli classici, gli orologi di questa collezione riassumono l’esperienza sessantennale di TUDOR nella produz</w:t>
      </w:r>
      <w:r>
        <w:rPr>
          <w:rFonts w:eastAsia="Arial"/>
          <w:lang w:val="it-IT"/>
        </w:rPr>
        <w:t>ione di orologi subacquei, mantenendosi però assolutamente moderni. Malgrado la loro apparenza neo</w:t>
      </w:r>
      <w:r>
        <w:rPr>
          <w:rFonts w:eastAsia="Arial"/>
          <w:lang w:val="it-IT"/>
        </w:rPr>
        <w:noBreakHyphen/>
        <w:t>vintage, le tecniche di produzione, l’affidabilità, la robustezza e la qualità delle loro finiture rispondono ai più rigorosi requisiti odierni.</w:t>
      </w:r>
    </w:p>
    <w:p w:rsidR="00D03DCB" w:rsidRPr="00A56A6E" w:rsidRDefault="00D03DCB" w:rsidP="00D03DCB">
      <w:pPr>
        <w:pStyle w:val="TEXTE"/>
        <w:jc w:val="both"/>
        <w:rPr>
          <w:lang w:val="it-IT"/>
        </w:rPr>
      </w:pPr>
    </w:p>
    <w:p w:rsidR="00D03DCB" w:rsidRPr="00A56A6E" w:rsidRDefault="00D03DCB" w:rsidP="00D03DCB">
      <w:pPr>
        <w:pStyle w:val="TEXTE"/>
        <w:jc w:val="both"/>
        <w:rPr>
          <w:lang w:val="it-IT"/>
        </w:rPr>
      </w:pPr>
    </w:p>
    <w:p w:rsidR="00D03DCB" w:rsidRPr="00A56A6E" w:rsidRDefault="00D03DCB" w:rsidP="00D03DCB">
      <w:pPr>
        <w:pStyle w:val="TEXTE"/>
        <w:jc w:val="both"/>
        <w:rPr>
          <w:lang w:val="it-IT"/>
        </w:rPr>
      </w:pPr>
    </w:p>
    <w:p w:rsidR="00D03DCB" w:rsidRPr="00A56A6E" w:rsidRDefault="00A56A6E" w:rsidP="00D03DCB">
      <w:pPr>
        <w:pStyle w:val="TEXTE"/>
        <w:jc w:val="both"/>
        <w:rPr>
          <w:b/>
          <w:sz w:val="22"/>
          <w:lang w:val="it-IT"/>
        </w:rPr>
      </w:pPr>
      <w:r>
        <w:rPr>
          <w:rFonts w:eastAsia="Arial"/>
          <w:b/>
          <w:bCs/>
          <w:sz w:val="22"/>
          <w:szCs w:val="22"/>
          <w:lang w:val="it-IT"/>
        </w:rPr>
        <w:t>LA GARANZIA TUDOR</w:t>
      </w:r>
    </w:p>
    <w:p w:rsidR="00D03DCB" w:rsidRPr="00A56A6E" w:rsidRDefault="00A56A6E" w:rsidP="00D03DCB">
      <w:pPr>
        <w:pStyle w:val="TEXTE"/>
        <w:jc w:val="both"/>
        <w:rPr>
          <w:lang w:val="it-IT"/>
        </w:rPr>
      </w:pPr>
      <w:r>
        <w:rPr>
          <w:rFonts w:eastAsia="Arial"/>
          <w:lang w:val="it-IT"/>
        </w:rPr>
        <w:t>Sin dalla creazione del Marchio da parte di Hans Wilsdorf nel 1926 e in linea con la sua aspi</w:t>
      </w:r>
      <w:r>
        <w:rPr>
          <w:rFonts w:eastAsia="Arial"/>
          <w:lang w:val="it-IT"/>
        </w:rPr>
        <w:t xml:space="preserve">razione a creare segnatempo eccezionali, TUDOR non ha mai smesso di produrre orologi che fossero il più possibile robusti, duraturi, affidabili e precisi. Forte di quest’esperienza e certa della qualità superiore dei suoi orologi, TUDOR offre una garanzia </w:t>
      </w:r>
      <w:r>
        <w:rPr>
          <w:rFonts w:eastAsia="Arial"/>
          <w:lang w:val="it-IT"/>
        </w:rPr>
        <w:t xml:space="preserve">di cinque anni per tutti i suoi prodotti. Questa garanzia non richiede di registrare l’orologio né di sottoporlo a revisioni periodiche ed è trasferibile. </w:t>
      </w:r>
    </w:p>
    <w:p w:rsidR="00D03DCB" w:rsidRPr="00A56A6E" w:rsidRDefault="00D03DCB" w:rsidP="00D03DCB">
      <w:pPr>
        <w:pStyle w:val="TEXTE"/>
        <w:jc w:val="both"/>
        <w:rPr>
          <w:lang w:val="it-IT"/>
        </w:rPr>
      </w:pPr>
    </w:p>
    <w:p w:rsidR="00D03DCB" w:rsidRPr="00A56A6E" w:rsidRDefault="00D03DCB" w:rsidP="00D03DCB">
      <w:pPr>
        <w:pStyle w:val="TEXTE"/>
        <w:jc w:val="both"/>
        <w:rPr>
          <w:lang w:val="it-IT"/>
        </w:rPr>
      </w:pPr>
    </w:p>
    <w:p w:rsidR="00D03DCB" w:rsidRPr="00A56A6E" w:rsidRDefault="00A56A6E" w:rsidP="00D03DCB">
      <w:pPr>
        <w:pStyle w:val="TEXTE"/>
        <w:jc w:val="both"/>
        <w:rPr>
          <w:b/>
          <w:sz w:val="22"/>
          <w:lang w:val="it-IT"/>
        </w:rPr>
      </w:pPr>
      <w:r>
        <w:rPr>
          <w:rFonts w:eastAsia="Arial"/>
          <w:b/>
          <w:bCs/>
          <w:sz w:val="22"/>
          <w:szCs w:val="22"/>
          <w:lang w:val="it-IT"/>
        </w:rPr>
        <w:t>IL MARCHIO TUDOR</w:t>
      </w:r>
    </w:p>
    <w:p w:rsidR="0086545D" w:rsidRPr="00A56A6E" w:rsidRDefault="00A56A6E" w:rsidP="00D03DCB">
      <w:pPr>
        <w:pStyle w:val="TEXTE"/>
        <w:jc w:val="both"/>
        <w:rPr>
          <w:lang w:val="it-IT"/>
        </w:rPr>
      </w:pPr>
      <w:r>
        <w:rPr>
          <w:rFonts w:eastAsia="Arial"/>
          <w:lang w:val="it-IT"/>
        </w:rPr>
        <w:t>TUDOR è un marchio pluripremiato di orologeria svizzera che offre orologi meccanici caratterizzati da uno spiccato senso dello stile, una straordinaria affidabilità e un rapporto</w:t>
      </w:r>
      <w:r>
        <w:rPr>
          <w:rFonts w:eastAsia="Arial"/>
          <w:lang w:val="it-IT"/>
        </w:rPr>
        <w:t xml:space="preserve"> qualità</w:t>
      </w:r>
      <w:r>
        <w:rPr>
          <w:rFonts w:eastAsia="Arial"/>
          <w:lang w:val="it-IT"/>
        </w:rPr>
        <w:noBreakHyphen/>
        <w:t>prezzo senza eguali. Le origini del Marchio risalgono al 1926, quando il nome “The Tudor” venne registrato per la prima volta da Hans Wilsdorf, fondatore di Rolex. Nel 1946 istituì ufficialmente la società Montres TUDOR SA per produrre orologi con</w:t>
      </w:r>
      <w:r>
        <w:rPr>
          <w:rFonts w:eastAsia="Arial"/>
          <w:lang w:val="it-IT"/>
        </w:rPr>
        <w:t xml:space="preserve"> la stessa filosofia di qualità di Rolex, ma ad un livello di prezzo più accessibile. Grazie alla loro robustezza e accessibilità, nel corso della loro lunga storia gli orologi TUDOR sono stati scelti da alcuni tra i più coraggiosi protagonisti dell’avvent</w:t>
      </w:r>
      <w:r>
        <w:rPr>
          <w:rFonts w:eastAsia="Arial"/>
          <w:lang w:val="it-IT"/>
        </w:rPr>
        <w:t>ura sulla terra ferma, in cielo, sott’acqua e sui ghiacci. Oggi la collezione TUDOR comprende modelli emblematici quali Black Bay, Pelagos, 1926 e Royal. Dal 2015 TUDOR presenta inoltre modelli con movimenti meccanici di Manifattura dotati di diverse funzi</w:t>
      </w:r>
      <w:r>
        <w:rPr>
          <w:rFonts w:eastAsia="Arial"/>
          <w:lang w:val="it-IT"/>
        </w:rPr>
        <w:t>oni e di prestazioni superiori.</w:t>
      </w:r>
    </w:p>
    <w:p w:rsidR="0086545D" w:rsidRPr="00A56A6E" w:rsidRDefault="00A56A6E" w:rsidP="0086545D">
      <w:pPr>
        <w:rPr>
          <w:rFonts w:cs="Arial"/>
          <w:b/>
          <w:sz w:val="22"/>
          <w:szCs w:val="20"/>
          <w:lang w:val="it-IT"/>
        </w:rPr>
      </w:pPr>
      <w:r w:rsidRPr="00A56A6E">
        <w:rPr>
          <w:b/>
          <w:sz w:val="22"/>
          <w:lang w:val="it-IT"/>
        </w:rPr>
        <w:br w:type="page"/>
      </w:r>
    </w:p>
    <w:p w:rsidR="0086545D" w:rsidRPr="00B40E46" w:rsidRDefault="00A56A6E" w:rsidP="0086545D">
      <w:pPr>
        <w:pStyle w:val="TEXTE"/>
        <w:jc w:val="both"/>
        <w:rPr>
          <w:b/>
          <w:sz w:val="22"/>
          <w:lang w:val="pt-PT"/>
        </w:rPr>
      </w:pPr>
      <w:r>
        <w:rPr>
          <w:rFonts w:eastAsia="Arial"/>
          <w:b/>
          <w:bCs/>
          <w:sz w:val="22"/>
          <w:szCs w:val="22"/>
          <w:lang w:val="it-IT"/>
        </w:rPr>
        <w:lastRenderedPageBreak/>
        <w:t>REFERENZA 79470</w:t>
      </w:r>
    </w:p>
    <w:p w:rsidR="0086545D" w:rsidRPr="00B40E46" w:rsidRDefault="0086545D" w:rsidP="0086545D">
      <w:pPr>
        <w:pStyle w:val="TEXTE"/>
        <w:jc w:val="both"/>
        <w:rPr>
          <w:lang w:val="pt-PT"/>
        </w:rPr>
      </w:pP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CASSA</w:t>
      </w:r>
    </w:p>
    <w:p w:rsidR="00D03DCB" w:rsidRPr="00D03DCB" w:rsidRDefault="00A56A6E" w:rsidP="00D03DCB">
      <w:pPr>
        <w:rPr>
          <w:rFonts w:cs="Arial"/>
          <w:szCs w:val="20"/>
          <w:lang w:val="pt-PT"/>
        </w:rPr>
      </w:pPr>
      <w:r>
        <w:rPr>
          <w:rFonts w:eastAsia="Arial" w:cs="Arial"/>
          <w:szCs w:val="20"/>
          <w:lang w:val="it-IT"/>
        </w:rPr>
        <w:t>Cassa in acciaio, 39 mm, finitura lucida e satinata</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LUNETTA</w:t>
      </w:r>
    </w:p>
    <w:p w:rsidR="00D03DCB" w:rsidRPr="00D03DCB" w:rsidRDefault="00A56A6E" w:rsidP="00D03DCB">
      <w:pPr>
        <w:rPr>
          <w:rFonts w:cs="Arial"/>
          <w:szCs w:val="20"/>
          <w:lang w:val="pt-PT"/>
        </w:rPr>
      </w:pPr>
      <w:r>
        <w:rPr>
          <w:rFonts w:eastAsia="Arial" w:cs="Arial"/>
          <w:szCs w:val="20"/>
          <w:lang w:val="it-IT"/>
        </w:rPr>
        <w:t>Lunetta fissa graduata 24 ore in acciaio satinato</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CORONA DI CARICA</w:t>
      </w:r>
    </w:p>
    <w:p w:rsidR="00D03DCB" w:rsidRPr="00D03DCB" w:rsidRDefault="00A56A6E" w:rsidP="00D03DCB">
      <w:pPr>
        <w:rPr>
          <w:rFonts w:cs="Arial"/>
          <w:szCs w:val="20"/>
          <w:lang w:val="pt-PT"/>
        </w:rPr>
      </w:pPr>
      <w:r>
        <w:rPr>
          <w:rFonts w:eastAsia="Arial" w:cs="Arial"/>
          <w:szCs w:val="20"/>
          <w:lang w:val="it-IT"/>
        </w:rPr>
        <w:t>Corona di carica a vite in acciaio con la rosa TUDOR in rilievo</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QUADRANTE</w:t>
      </w:r>
    </w:p>
    <w:p w:rsidR="00D03DCB" w:rsidRPr="00D03DCB" w:rsidRDefault="00A56A6E" w:rsidP="00D03DCB">
      <w:pPr>
        <w:rPr>
          <w:rFonts w:cs="Arial"/>
          <w:szCs w:val="20"/>
          <w:lang w:val="pt-PT"/>
        </w:rPr>
      </w:pPr>
      <w:r>
        <w:rPr>
          <w:rFonts w:eastAsia="Arial" w:cs="Arial"/>
          <w:szCs w:val="20"/>
          <w:lang w:val="it-IT"/>
        </w:rPr>
        <w:t>Nero, bombato</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VETRO</w:t>
      </w:r>
    </w:p>
    <w:p w:rsidR="00D03DCB" w:rsidRPr="00D03DCB" w:rsidRDefault="00A56A6E" w:rsidP="00D03DCB">
      <w:pPr>
        <w:rPr>
          <w:rFonts w:cs="Arial"/>
          <w:szCs w:val="20"/>
          <w:lang w:val="pt-PT"/>
        </w:rPr>
      </w:pPr>
      <w:r>
        <w:rPr>
          <w:rFonts w:eastAsia="Arial" w:cs="Arial"/>
          <w:szCs w:val="20"/>
          <w:lang w:val="it-IT"/>
        </w:rPr>
        <w:t>Vetro zaffiro bombato</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IMPER</w:t>
      </w:r>
      <w:r>
        <w:rPr>
          <w:rFonts w:eastAsia="Arial"/>
          <w:b/>
          <w:bCs/>
          <w:lang w:val="it-IT"/>
        </w:rPr>
        <w:t>MEABILITÀ</w:t>
      </w:r>
    </w:p>
    <w:p w:rsidR="00D03DCB" w:rsidRPr="00D03DCB" w:rsidRDefault="00A56A6E" w:rsidP="00D03DCB">
      <w:pPr>
        <w:rPr>
          <w:rFonts w:cs="Arial"/>
          <w:szCs w:val="20"/>
          <w:lang w:val="pt-PT"/>
        </w:rPr>
      </w:pPr>
      <w:r>
        <w:rPr>
          <w:rFonts w:eastAsia="Arial" w:cs="Arial"/>
          <w:szCs w:val="20"/>
          <w:lang w:val="it-IT"/>
        </w:rPr>
        <w:t>Impermeabile fino a 200 m</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BRACCIALE</w:t>
      </w:r>
    </w:p>
    <w:p w:rsidR="00D03DCB" w:rsidRDefault="00A56A6E" w:rsidP="00D03DCB">
      <w:pPr>
        <w:rPr>
          <w:rFonts w:cs="Arial"/>
          <w:szCs w:val="20"/>
          <w:lang w:val="pt-PT"/>
        </w:rPr>
      </w:pPr>
      <w:r>
        <w:rPr>
          <w:rFonts w:eastAsia="Arial" w:cs="Arial"/>
          <w:szCs w:val="20"/>
          <w:lang w:val="it-IT"/>
        </w:rPr>
        <w:t>Bracciale rivettato in acciaio, finitura lucida e satinata, o cinturino ibrido in caucciù e cuoio con chiusura pieghevole e fermaglio di sicurezza in acciaio, o cinturino in tess</w:t>
      </w:r>
      <w:r>
        <w:rPr>
          <w:rFonts w:eastAsia="Arial" w:cs="Arial"/>
          <w:szCs w:val="20"/>
          <w:lang w:val="it-IT"/>
        </w:rPr>
        <w:t xml:space="preserve">uto nero con banda gialla e fibbia ad ardiglione </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MOVIMENTO</w:t>
      </w:r>
    </w:p>
    <w:p w:rsidR="00D03DCB" w:rsidRPr="00D03DCB" w:rsidRDefault="00A56A6E" w:rsidP="00D03DCB">
      <w:pPr>
        <w:rPr>
          <w:rFonts w:cs="Arial"/>
          <w:szCs w:val="20"/>
          <w:lang w:val="pt-PT"/>
        </w:rPr>
      </w:pPr>
      <w:r>
        <w:rPr>
          <w:rFonts w:eastAsia="Arial" w:cs="Arial"/>
          <w:szCs w:val="20"/>
          <w:lang w:val="it-IT"/>
        </w:rPr>
        <w:t>Calibro di Manifattura MT5652 (COSC)</w:t>
      </w:r>
    </w:p>
    <w:p w:rsidR="00D03DCB" w:rsidRPr="00D03DCB" w:rsidRDefault="00A56A6E" w:rsidP="00D03DCB">
      <w:pPr>
        <w:rPr>
          <w:rFonts w:cs="Arial"/>
          <w:szCs w:val="20"/>
          <w:lang w:val="pt-PT"/>
        </w:rPr>
      </w:pPr>
      <w:r>
        <w:rPr>
          <w:rFonts w:eastAsia="Arial" w:cs="Arial"/>
          <w:szCs w:val="20"/>
          <w:lang w:val="it-IT"/>
        </w:rPr>
        <w:t>Movimento meccanico a carica automatica con rotore bidirezionale</w:t>
      </w:r>
    </w:p>
    <w:p w:rsidR="00D03DCB" w:rsidRPr="00D03DCB" w:rsidRDefault="00A56A6E" w:rsidP="00D03DCB">
      <w:pPr>
        <w:rPr>
          <w:rFonts w:cs="Arial"/>
          <w:szCs w:val="20"/>
          <w:lang w:val="pt-PT"/>
        </w:rPr>
      </w:pPr>
      <w:r>
        <w:rPr>
          <w:rFonts w:eastAsia="Arial" w:cs="Arial"/>
          <w:szCs w:val="20"/>
          <w:lang w:val="it-IT"/>
        </w:rPr>
        <w:t>Costruzione integrata</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PRECISIONE</w:t>
      </w:r>
    </w:p>
    <w:p w:rsidR="00D03DCB" w:rsidRPr="00D03DCB" w:rsidRDefault="00A56A6E" w:rsidP="00D03DCB">
      <w:pPr>
        <w:rPr>
          <w:rFonts w:cs="Arial"/>
          <w:szCs w:val="20"/>
          <w:lang w:val="pt-PT"/>
        </w:rPr>
      </w:pPr>
      <w:r>
        <w:rPr>
          <w:rFonts w:eastAsia="Arial" w:cs="Arial"/>
          <w:szCs w:val="20"/>
          <w:lang w:val="it-IT"/>
        </w:rPr>
        <w:t>Cronometro svizzero certificato ufficialmente dal COSC (Controllo Ufficiale Svizzero dei Cronometri)</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FUNZIONI</w:t>
      </w:r>
    </w:p>
    <w:p w:rsidR="00D03DCB" w:rsidRPr="00D03DCB" w:rsidRDefault="00A56A6E" w:rsidP="00D03DCB">
      <w:pPr>
        <w:rPr>
          <w:rFonts w:cs="Arial"/>
          <w:szCs w:val="20"/>
          <w:lang w:val="pt-PT"/>
        </w:rPr>
      </w:pPr>
      <w:r>
        <w:rPr>
          <w:rFonts w:eastAsia="Arial" w:cs="Arial"/>
          <w:szCs w:val="20"/>
          <w:lang w:val="it-IT"/>
        </w:rPr>
        <w:t>Ore a scatto (secondo fuso orario), 24 ore, minuti e secondi al centro</w:t>
      </w:r>
    </w:p>
    <w:p w:rsidR="00D03DCB" w:rsidRPr="00D03DCB" w:rsidRDefault="00A56A6E" w:rsidP="00D03DCB">
      <w:pPr>
        <w:rPr>
          <w:rFonts w:cs="Arial"/>
          <w:szCs w:val="20"/>
          <w:lang w:val="pt-PT"/>
        </w:rPr>
      </w:pPr>
      <w:r>
        <w:rPr>
          <w:rFonts w:eastAsia="Arial" w:cs="Arial"/>
          <w:szCs w:val="20"/>
          <w:lang w:val="it-IT"/>
        </w:rPr>
        <w:t>Data istantanea a ore 3 sincronizzata alla lancetta delle ore a scatto</w:t>
      </w:r>
    </w:p>
    <w:p w:rsidR="00D03DCB" w:rsidRPr="00D03DCB" w:rsidRDefault="00A56A6E" w:rsidP="00D03DCB">
      <w:pPr>
        <w:rPr>
          <w:rFonts w:cs="Arial"/>
          <w:szCs w:val="20"/>
          <w:lang w:val="pt-PT"/>
        </w:rPr>
      </w:pPr>
      <w:r>
        <w:rPr>
          <w:rFonts w:eastAsia="Arial" w:cs="Arial"/>
          <w:szCs w:val="20"/>
          <w:lang w:val="it-IT"/>
        </w:rPr>
        <w:t>Funzione fermo secondi per un’impostazione precisa dell</w:t>
      </w:r>
      <w:r>
        <w:rPr>
          <w:rFonts w:eastAsia="Arial" w:cs="Arial"/>
          <w:szCs w:val="20"/>
          <w:lang w:val="it-IT"/>
        </w:rPr>
        <w:t>’ora</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ORGANO REGOLATORE</w:t>
      </w:r>
    </w:p>
    <w:p w:rsidR="00D03DCB" w:rsidRPr="00D03DCB" w:rsidRDefault="00A56A6E" w:rsidP="00D03DCB">
      <w:pPr>
        <w:rPr>
          <w:rFonts w:cs="Arial"/>
          <w:szCs w:val="20"/>
          <w:lang w:val="pt-PT"/>
        </w:rPr>
      </w:pPr>
      <w:r>
        <w:rPr>
          <w:rFonts w:eastAsia="Arial" w:cs="Arial"/>
          <w:szCs w:val="20"/>
          <w:lang w:val="it-IT"/>
        </w:rPr>
        <w:t>Bilanciere a inerzia variabile, taratura di precisione a vite</w:t>
      </w:r>
    </w:p>
    <w:p w:rsidR="00D03DCB" w:rsidRPr="00D03DCB" w:rsidRDefault="00A56A6E" w:rsidP="00D03DCB">
      <w:pPr>
        <w:rPr>
          <w:rFonts w:cs="Arial"/>
          <w:szCs w:val="20"/>
          <w:lang w:val="pt-PT"/>
        </w:rPr>
      </w:pPr>
      <w:r>
        <w:rPr>
          <w:rFonts w:eastAsia="Arial" w:cs="Arial"/>
          <w:szCs w:val="20"/>
          <w:lang w:val="it-IT"/>
        </w:rPr>
        <w:t>Spirale del bilanciere in silicio antimagnetica</w:t>
      </w:r>
    </w:p>
    <w:p w:rsidR="00D03DCB" w:rsidRPr="00D03DCB" w:rsidRDefault="00A56A6E" w:rsidP="00D03DCB">
      <w:pPr>
        <w:rPr>
          <w:rFonts w:cs="Arial"/>
          <w:szCs w:val="20"/>
          <w:lang w:val="pt-PT"/>
        </w:rPr>
      </w:pPr>
      <w:r>
        <w:rPr>
          <w:rFonts w:eastAsia="Arial" w:cs="Arial"/>
          <w:szCs w:val="20"/>
          <w:lang w:val="it-IT"/>
        </w:rPr>
        <w:t>Frequenza: 28.800 alternanze/ora (4 Hz)</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DIAMETRO TOTALE</w:t>
      </w:r>
    </w:p>
    <w:p w:rsidR="00D03DCB" w:rsidRPr="00D03DCB" w:rsidRDefault="00A56A6E" w:rsidP="00D03DCB">
      <w:pPr>
        <w:rPr>
          <w:rFonts w:cs="Arial"/>
          <w:szCs w:val="20"/>
          <w:lang w:val="pt-PT"/>
        </w:rPr>
      </w:pPr>
      <w:r>
        <w:rPr>
          <w:rFonts w:eastAsia="Arial" w:cs="Arial"/>
          <w:szCs w:val="20"/>
          <w:lang w:val="it-IT"/>
        </w:rPr>
        <w:t>31,8 mm</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SPESSORE</w:t>
      </w:r>
    </w:p>
    <w:p w:rsidR="00D03DCB" w:rsidRPr="00D03DCB" w:rsidRDefault="00A56A6E" w:rsidP="00D03DCB">
      <w:pPr>
        <w:rPr>
          <w:rFonts w:cs="Arial"/>
          <w:szCs w:val="20"/>
          <w:lang w:val="pt-PT"/>
        </w:rPr>
      </w:pPr>
      <w:r>
        <w:rPr>
          <w:rFonts w:eastAsia="Arial" w:cs="Arial"/>
          <w:szCs w:val="20"/>
          <w:lang w:val="it-IT"/>
        </w:rPr>
        <w:t>7,52 mm</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NUMERO DI RUBINI</w:t>
      </w:r>
    </w:p>
    <w:p w:rsidR="00D03DCB" w:rsidRPr="00D03DCB" w:rsidRDefault="00A56A6E" w:rsidP="00D03DCB">
      <w:pPr>
        <w:rPr>
          <w:rFonts w:cs="Arial"/>
          <w:szCs w:val="20"/>
          <w:lang w:val="pt-PT"/>
        </w:rPr>
      </w:pPr>
      <w:r>
        <w:rPr>
          <w:rFonts w:eastAsia="Arial" w:cs="Arial"/>
          <w:szCs w:val="20"/>
          <w:lang w:val="it-IT"/>
        </w:rPr>
        <w:t>28 rubini</w:t>
      </w:r>
    </w:p>
    <w:p w:rsidR="00D03DCB" w:rsidRPr="00D03DCB" w:rsidRDefault="00D03DCB" w:rsidP="00D03DCB">
      <w:pPr>
        <w:rPr>
          <w:rFonts w:cs="Arial"/>
          <w:szCs w:val="20"/>
          <w:lang w:val="pt-PT"/>
        </w:rPr>
      </w:pPr>
    </w:p>
    <w:p w:rsidR="00D03DCB" w:rsidRPr="00D03DCB" w:rsidRDefault="00A56A6E" w:rsidP="00D03DCB">
      <w:pPr>
        <w:pStyle w:val="TEXTE"/>
        <w:jc w:val="both"/>
        <w:rPr>
          <w:b/>
          <w:lang w:val="pt-PT"/>
        </w:rPr>
      </w:pPr>
      <w:r>
        <w:rPr>
          <w:rFonts w:eastAsia="Arial"/>
          <w:b/>
          <w:bCs/>
          <w:lang w:val="it-IT"/>
        </w:rPr>
        <w:t>AUTONOMIA</w:t>
      </w:r>
    </w:p>
    <w:p w:rsidR="006B0D74" w:rsidRPr="00A56A6E" w:rsidRDefault="00A56A6E" w:rsidP="00D03DCB">
      <w:pPr>
        <w:rPr>
          <w:lang w:val="it-IT"/>
        </w:rPr>
      </w:pPr>
      <w:r>
        <w:rPr>
          <w:rFonts w:eastAsia="Arial" w:cs="Arial"/>
          <w:szCs w:val="20"/>
          <w:lang w:val="it-IT"/>
        </w:rPr>
        <w:t>Autonomia di circa 70 ore</w:t>
      </w:r>
    </w:p>
    <w:sectPr w:rsidR="006B0D74" w:rsidRPr="00A56A6E"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56A6E">
      <w:pPr>
        <w:spacing w:line="240" w:lineRule="auto"/>
      </w:pPr>
      <w:r>
        <w:separator/>
      </w:r>
    </w:p>
  </w:endnote>
  <w:endnote w:type="continuationSeparator" w:id="0">
    <w:p w:rsidR="00000000" w:rsidRDefault="00A56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A56A6E"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 xml:space="preserve">PAGE   \* </w:instrText>
    </w:r>
    <w:r w:rsidRPr="00672BA1">
      <w:rPr>
        <w:color w:val="808080" w:themeColor="background1" w:themeShade="80"/>
      </w:rPr>
      <w:instrText>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A56A6E"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56A6E">
      <w:pPr>
        <w:spacing w:line="240" w:lineRule="auto"/>
      </w:pPr>
      <w:r>
        <w:separator/>
      </w:r>
    </w:p>
  </w:footnote>
  <w:footnote w:type="continuationSeparator" w:id="0">
    <w:p w:rsidR="00000000" w:rsidRDefault="00A56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A56A6E"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A56A6E" w:rsidP="007407FE">
    <w:pPr>
      <w:pStyle w:val="En-tte"/>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306468" w:rsidRDefault="00A56A6E" w:rsidP="00306468">
    <w:pPr>
      <w:pStyle w:val="EN-TTE0"/>
    </w:pPr>
    <w:r>
      <w:rPr>
        <w:rFonts w:eastAsia="Arial" w:cs="Times New Roman"/>
        <w:color w:val="808080"/>
        <w:szCs w:val="20"/>
        <w:lang w:val="it-IT"/>
      </w:rPr>
      <w:t>COMUNICATO STAMPA</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A4F49C18">
      <w:start w:val="1"/>
      <w:numFmt w:val="decimal"/>
      <w:lvlText w:val="%1."/>
      <w:lvlJc w:val="left"/>
      <w:pPr>
        <w:ind w:left="360" w:hanging="360"/>
      </w:pPr>
    </w:lvl>
    <w:lvl w:ilvl="1" w:tplc="D2408FCE" w:tentative="1">
      <w:start w:val="1"/>
      <w:numFmt w:val="lowerLetter"/>
      <w:lvlText w:val="%2."/>
      <w:lvlJc w:val="left"/>
      <w:pPr>
        <w:ind w:left="1080" w:hanging="360"/>
      </w:pPr>
    </w:lvl>
    <w:lvl w:ilvl="2" w:tplc="6ADE2C0C" w:tentative="1">
      <w:start w:val="1"/>
      <w:numFmt w:val="lowerRoman"/>
      <w:lvlText w:val="%3."/>
      <w:lvlJc w:val="right"/>
      <w:pPr>
        <w:ind w:left="1800" w:hanging="180"/>
      </w:pPr>
    </w:lvl>
    <w:lvl w:ilvl="3" w:tplc="4CB8B5A0" w:tentative="1">
      <w:start w:val="1"/>
      <w:numFmt w:val="decimal"/>
      <w:lvlText w:val="%4."/>
      <w:lvlJc w:val="left"/>
      <w:pPr>
        <w:ind w:left="2520" w:hanging="360"/>
      </w:pPr>
    </w:lvl>
    <w:lvl w:ilvl="4" w:tplc="3E28ECC4" w:tentative="1">
      <w:start w:val="1"/>
      <w:numFmt w:val="lowerLetter"/>
      <w:lvlText w:val="%5."/>
      <w:lvlJc w:val="left"/>
      <w:pPr>
        <w:ind w:left="3240" w:hanging="360"/>
      </w:pPr>
    </w:lvl>
    <w:lvl w:ilvl="5" w:tplc="DFEC0F18" w:tentative="1">
      <w:start w:val="1"/>
      <w:numFmt w:val="lowerRoman"/>
      <w:lvlText w:val="%6."/>
      <w:lvlJc w:val="right"/>
      <w:pPr>
        <w:ind w:left="3960" w:hanging="180"/>
      </w:pPr>
    </w:lvl>
    <w:lvl w:ilvl="6" w:tplc="840C6020" w:tentative="1">
      <w:start w:val="1"/>
      <w:numFmt w:val="decimal"/>
      <w:lvlText w:val="%7."/>
      <w:lvlJc w:val="left"/>
      <w:pPr>
        <w:ind w:left="4680" w:hanging="360"/>
      </w:pPr>
    </w:lvl>
    <w:lvl w:ilvl="7" w:tplc="2C6A38BE" w:tentative="1">
      <w:start w:val="1"/>
      <w:numFmt w:val="lowerLetter"/>
      <w:lvlText w:val="%8."/>
      <w:lvlJc w:val="left"/>
      <w:pPr>
        <w:ind w:left="5400" w:hanging="360"/>
      </w:pPr>
    </w:lvl>
    <w:lvl w:ilvl="8" w:tplc="568213AC"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155E2682">
      <w:start w:val="1"/>
      <w:numFmt w:val="decimal"/>
      <w:lvlText w:val="%1."/>
      <w:lvlJc w:val="left"/>
      <w:pPr>
        <w:ind w:left="360" w:hanging="360"/>
      </w:pPr>
    </w:lvl>
    <w:lvl w:ilvl="1" w:tplc="9206560A" w:tentative="1">
      <w:start w:val="1"/>
      <w:numFmt w:val="lowerLetter"/>
      <w:lvlText w:val="%2."/>
      <w:lvlJc w:val="left"/>
      <w:pPr>
        <w:ind w:left="1080" w:hanging="360"/>
      </w:pPr>
    </w:lvl>
    <w:lvl w:ilvl="2" w:tplc="48A2DA28" w:tentative="1">
      <w:start w:val="1"/>
      <w:numFmt w:val="lowerRoman"/>
      <w:lvlText w:val="%3."/>
      <w:lvlJc w:val="right"/>
      <w:pPr>
        <w:ind w:left="1800" w:hanging="180"/>
      </w:pPr>
    </w:lvl>
    <w:lvl w:ilvl="3" w:tplc="E5325762" w:tentative="1">
      <w:start w:val="1"/>
      <w:numFmt w:val="decimal"/>
      <w:lvlText w:val="%4."/>
      <w:lvlJc w:val="left"/>
      <w:pPr>
        <w:ind w:left="2520" w:hanging="360"/>
      </w:pPr>
    </w:lvl>
    <w:lvl w:ilvl="4" w:tplc="E42AB62E" w:tentative="1">
      <w:start w:val="1"/>
      <w:numFmt w:val="lowerLetter"/>
      <w:lvlText w:val="%5."/>
      <w:lvlJc w:val="left"/>
      <w:pPr>
        <w:ind w:left="3240" w:hanging="360"/>
      </w:pPr>
    </w:lvl>
    <w:lvl w:ilvl="5" w:tplc="754C4A1C" w:tentative="1">
      <w:start w:val="1"/>
      <w:numFmt w:val="lowerRoman"/>
      <w:lvlText w:val="%6."/>
      <w:lvlJc w:val="right"/>
      <w:pPr>
        <w:ind w:left="3960" w:hanging="180"/>
      </w:pPr>
    </w:lvl>
    <w:lvl w:ilvl="6" w:tplc="68420494" w:tentative="1">
      <w:start w:val="1"/>
      <w:numFmt w:val="decimal"/>
      <w:lvlText w:val="%7."/>
      <w:lvlJc w:val="left"/>
      <w:pPr>
        <w:ind w:left="4680" w:hanging="360"/>
      </w:pPr>
    </w:lvl>
    <w:lvl w:ilvl="7" w:tplc="0EDA0AE8" w:tentative="1">
      <w:start w:val="1"/>
      <w:numFmt w:val="lowerLetter"/>
      <w:lvlText w:val="%8."/>
      <w:lvlJc w:val="left"/>
      <w:pPr>
        <w:ind w:left="5400" w:hanging="360"/>
      </w:pPr>
    </w:lvl>
    <w:lvl w:ilvl="8" w:tplc="CBB0A2EC" w:tentative="1">
      <w:start w:val="1"/>
      <w:numFmt w:val="lowerRoman"/>
      <w:lvlText w:val="%9."/>
      <w:lvlJc w:val="right"/>
      <w:pPr>
        <w:ind w:left="6120" w:hanging="180"/>
      </w:pPr>
    </w:lvl>
  </w:abstractNum>
  <w:abstractNum w:abstractNumId="2" w15:restartNumberingAfterBreak="0">
    <w:nsid w:val="2DB94154"/>
    <w:multiLevelType w:val="hybridMultilevel"/>
    <w:tmpl w:val="CA1C0894"/>
    <w:lvl w:ilvl="0" w:tplc="D84A0BF2">
      <w:start w:val="1"/>
      <w:numFmt w:val="decimal"/>
      <w:lvlText w:val="%1."/>
      <w:lvlJc w:val="left"/>
      <w:pPr>
        <w:ind w:left="360" w:hanging="360"/>
      </w:pPr>
    </w:lvl>
    <w:lvl w:ilvl="1" w:tplc="C002A69A" w:tentative="1">
      <w:start w:val="1"/>
      <w:numFmt w:val="lowerLetter"/>
      <w:lvlText w:val="%2."/>
      <w:lvlJc w:val="left"/>
      <w:pPr>
        <w:ind w:left="1080" w:hanging="360"/>
      </w:pPr>
    </w:lvl>
    <w:lvl w:ilvl="2" w:tplc="F7DA076E" w:tentative="1">
      <w:start w:val="1"/>
      <w:numFmt w:val="lowerRoman"/>
      <w:lvlText w:val="%3."/>
      <w:lvlJc w:val="right"/>
      <w:pPr>
        <w:ind w:left="1800" w:hanging="180"/>
      </w:pPr>
    </w:lvl>
    <w:lvl w:ilvl="3" w:tplc="429CA6F6" w:tentative="1">
      <w:start w:val="1"/>
      <w:numFmt w:val="decimal"/>
      <w:lvlText w:val="%4."/>
      <w:lvlJc w:val="left"/>
      <w:pPr>
        <w:ind w:left="2520" w:hanging="360"/>
      </w:pPr>
    </w:lvl>
    <w:lvl w:ilvl="4" w:tplc="BA3ABF52" w:tentative="1">
      <w:start w:val="1"/>
      <w:numFmt w:val="lowerLetter"/>
      <w:lvlText w:val="%5."/>
      <w:lvlJc w:val="left"/>
      <w:pPr>
        <w:ind w:left="3240" w:hanging="360"/>
      </w:pPr>
    </w:lvl>
    <w:lvl w:ilvl="5" w:tplc="42F0567C" w:tentative="1">
      <w:start w:val="1"/>
      <w:numFmt w:val="lowerRoman"/>
      <w:lvlText w:val="%6."/>
      <w:lvlJc w:val="right"/>
      <w:pPr>
        <w:ind w:left="3960" w:hanging="180"/>
      </w:pPr>
    </w:lvl>
    <w:lvl w:ilvl="6" w:tplc="62802434" w:tentative="1">
      <w:start w:val="1"/>
      <w:numFmt w:val="decimal"/>
      <w:lvlText w:val="%7."/>
      <w:lvlJc w:val="left"/>
      <w:pPr>
        <w:ind w:left="4680" w:hanging="360"/>
      </w:pPr>
    </w:lvl>
    <w:lvl w:ilvl="7" w:tplc="2CAABE42" w:tentative="1">
      <w:start w:val="1"/>
      <w:numFmt w:val="lowerLetter"/>
      <w:lvlText w:val="%8."/>
      <w:lvlJc w:val="left"/>
      <w:pPr>
        <w:ind w:left="5400" w:hanging="360"/>
      </w:pPr>
    </w:lvl>
    <w:lvl w:ilvl="8" w:tplc="67AA3A32"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74C64604">
      <w:start w:val="1"/>
      <w:numFmt w:val="decimal"/>
      <w:lvlText w:val="%1."/>
      <w:lvlJc w:val="left"/>
      <w:pPr>
        <w:ind w:left="360" w:hanging="360"/>
      </w:pPr>
    </w:lvl>
    <w:lvl w:ilvl="1" w:tplc="8F88E9CA" w:tentative="1">
      <w:start w:val="1"/>
      <w:numFmt w:val="lowerLetter"/>
      <w:lvlText w:val="%2."/>
      <w:lvlJc w:val="left"/>
      <w:pPr>
        <w:ind w:left="1080" w:hanging="360"/>
      </w:pPr>
    </w:lvl>
    <w:lvl w:ilvl="2" w:tplc="74EA991C" w:tentative="1">
      <w:start w:val="1"/>
      <w:numFmt w:val="lowerRoman"/>
      <w:lvlText w:val="%3."/>
      <w:lvlJc w:val="right"/>
      <w:pPr>
        <w:ind w:left="1800" w:hanging="180"/>
      </w:pPr>
    </w:lvl>
    <w:lvl w:ilvl="3" w:tplc="49C0CC2E" w:tentative="1">
      <w:start w:val="1"/>
      <w:numFmt w:val="decimal"/>
      <w:lvlText w:val="%4."/>
      <w:lvlJc w:val="left"/>
      <w:pPr>
        <w:ind w:left="2520" w:hanging="360"/>
      </w:pPr>
    </w:lvl>
    <w:lvl w:ilvl="4" w:tplc="ABCEA1F4" w:tentative="1">
      <w:start w:val="1"/>
      <w:numFmt w:val="lowerLetter"/>
      <w:lvlText w:val="%5."/>
      <w:lvlJc w:val="left"/>
      <w:pPr>
        <w:ind w:left="3240" w:hanging="360"/>
      </w:pPr>
    </w:lvl>
    <w:lvl w:ilvl="5" w:tplc="B584FF4A" w:tentative="1">
      <w:start w:val="1"/>
      <w:numFmt w:val="lowerRoman"/>
      <w:lvlText w:val="%6."/>
      <w:lvlJc w:val="right"/>
      <w:pPr>
        <w:ind w:left="3960" w:hanging="180"/>
      </w:pPr>
    </w:lvl>
    <w:lvl w:ilvl="6" w:tplc="5950DD4E" w:tentative="1">
      <w:start w:val="1"/>
      <w:numFmt w:val="decimal"/>
      <w:lvlText w:val="%7."/>
      <w:lvlJc w:val="left"/>
      <w:pPr>
        <w:ind w:left="4680" w:hanging="360"/>
      </w:pPr>
    </w:lvl>
    <w:lvl w:ilvl="7" w:tplc="9F002F48" w:tentative="1">
      <w:start w:val="1"/>
      <w:numFmt w:val="lowerLetter"/>
      <w:lvlText w:val="%8."/>
      <w:lvlJc w:val="left"/>
      <w:pPr>
        <w:ind w:left="5400" w:hanging="360"/>
      </w:pPr>
    </w:lvl>
    <w:lvl w:ilvl="8" w:tplc="2AC63B88"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431A8A1C">
      <w:start w:val="1"/>
      <w:numFmt w:val="decimal"/>
      <w:lvlText w:val="%1."/>
      <w:lvlJc w:val="left"/>
      <w:pPr>
        <w:ind w:left="360" w:hanging="360"/>
      </w:pPr>
    </w:lvl>
    <w:lvl w:ilvl="1" w:tplc="C2A24324" w:tentative="1">
      <w:start w:val="1"/>
      <w:numFmt w:val="lowerLetter"/>
      <w:lvlText w:val="%2."/>
      <w:lvlJc w:val="left"/>
      <w:pPr>
        <w:ind w:left="1080" w:hanging="360"/>
      </w:pPr>
    </w:lvl>
    <w:lvl w:ilvl="2" w:tplc="1438269E" w:tentative="1">
      <w:start w:val="1"/>
      <w:numFmt w:val="lowerRoman"/>
      <w:lvlText w:val="%3."/>
      <w:lvlJc w:val="right"/>
      <w:pPr>
        <w:ind w:left="1800" w:hanging="180"/>
      </w:pPr>
    </w:lvl>
    <w:lvl w:ilvl="3" w:tplc="D43A2B60" w:tentative="1">
      <w:start w:val="1"/>
      <w:numFmt w:val="decimal"/>
      <w:lvlText w:val="%4."/>
      <w:lvlJc w:val="left"/>
      <w:pPr>
        <w:ind w:left="2520" w:hanging="360"/>
      </w:pPr>
    </w:lvl>
    <w:lvl w:ilvl="4" w:tplc="5DE6C5B0" w:tentative="1">
      <w:start w:val="1"/>
      <w:numFmt w:val="lowerLetter"/>
      <w:lvlText w:val="%5."/>
      <w:lvlJc w:val="left"/>
      <w:pPr>
        <w:ind w:left="3240" w:hanging="360"/>
      </w:pPr>
    </w:lvl>
    <w:lvl w:ilvl="5" w:tplc="721E6C1E" w:tentative="1">
      <w:start w:val="1"/>
      <w:numFmt w:val="lowerRoman"/>
      <w:lvlText w:val="%6."/>
      <w:lvlJc w:val="right"/>
      <w:pPr>
        <w:ind w:left="3960" w:hanging="180"/>
      </w:pPr>
    </w:lvl>
    <w:lvl w:ilvl="6" w:tplc="38F6A0BA" w:tentative="1">
      <w:start w:val="1"/>
      <w:numFmt w:val="decimal"/>
      <w:lvlText w:val="%7."/>
      <w:lvlJc w:val="left"/>
      <w:pPr>
        <w:ind w:left="4680" w:hanging="360"/>
      </w:pPr>
    </w:lvl>
    <w:lvl w:ilvl="7" w:tplc="7A7A0680" w:tentative="1">
      <w:start w:val="1"/>
      <w:numFmt w:val="lowerLetter"/>
      <w:lvlText w:val="%8."/>
      <w:lvlJc w:val="left"/>
      <w:pPr>
        <w:ind w:left="5400" w:hanging="360"/>
      </w:pPr>
    </w:lvl>
    <w:lvl w:ilvl="8" w:tplc="D9FC2836"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997E0B5E">
      <w:start w:val="1"/>
      <w:numFmt w:val="decimal"/>
      <w:lvlText w:val="%1."/>
      <w:lvlJc w:val="left"/>
      <w:pPr>
        <w:ind w:left="360" w:hanging="360"/>
      </w:pPr>
    </w:lvl>
    <w:lvl w:ilvl="1" w:tplc="56EE7002" w:tentative="1">
      <w:start w:val="1"/>
      <w:numFmt w:val="lowerLetter"/>
      <w:lvlText w:val="%2."/>
      <w:lvlJc w:val="left"/>
      <w:pPr>
        <w:ind w:left="1080" w:hanging="360"/>
      </w:pPr>
    </w:lvl>
    <w:lvl w:ilvl="2" w:tplc="8C66CC0E" w:tentative="1">
      <w:start w:val="1"/>
      <w:numFmt w:val="lowerRoman"/>
      <w:lvlText w:val="%3."/>
      <w:lvlJc w:val="right"/>
      <w:pPr>
        <w:ind w:left="1800" w:hanging="180"/>
      </w:pPr>
    </w:lvl>
    <w:lvl w:ilvl="3" w:tplc="BAB8D4F2" w:tentative="1">
      <w:start w:val="1"/>
      <w:numFmt w:val="decimal"/>
      <w:lvlText w:val="%4."/>
      <w:lvlJc w:val="left"/>
      <w:pPr>
        <w:ind w:left="2520" w:hanging="360"/>
      </w:pPr>
    </w:lvl>
    <w:lvl w:ilvl="4" w:tplc="F0023B6E" w:tentative="1">
      <w:start w:val="1"/>
      <w:numFmt w:val="lowerLetter"/>
      <w:lvlText w:val="%5."/>
      <w:lvlJc w:val="left"/>
      <w:pPr>
        <w:ind w:left="3240" w:hanging="360"/>
      </w:pPr>
    </w:lvl>
    <w:lvl w:ilvl="5" w:tplc="4AA8A6EA" w:tentative="1">
      <w:start w:val="1"/>
      <w:numFmt w:val="lowerRoman"/>
      <w:lvlText w:val="%6."/>
      <w:lvlJc w:val="right"/>
      <w:pPr>
        <w:ind w:left="3960" w:hanging="180"/>
      </w:pPr>
    </w:lvl>
    <w:lvl w:ilvl="6" w:tplc="CBE468AA" w:tentative="1">
      <w:start w:val="1"/>
      <w:numFmt w:val="decimal"/>
      <w:lvlText w:val="%7."/>
      <w:lvlJc w:val="left"/>
      <w:pPr>
        <w:ind w:left="4680" w:hanging="360"/>
      </w:pPr>
    </w:lvl>
    <w:lvl w:ilvl="7" w:tplc="A1DAD36A" w:tentative="1">
      <w:start w:val="1"/>
      <w:numFmt w:val="lowerLetter"/>
      <w:lvlText w:val="%8."/>
      <w:lvlJc w:val="left"/>
      <w:pPr>
        <w:ind w:left="5400" w:hanging="360"/>
      </w:pPr>
    </w:lvl>
    <w:lvl w:ilvl="8" w:tplc="461E619E"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BD2"/>
    <w:rsid w:val="000752F8"/>
    <w:rsid w:val="00077BB1"/>
    <w:rsid w:val="00080BB1"/>
    <w:rsid w:val="0008530A"/>
    <w:rsid w:val="000A3F98"/>
    <w:rsid w:val="000C5560"/>
    <w:rsid w:val="000D1907"/>
    <w:rsid w:val="000F2692"/>
    <w:rsid w:val="000F4270"/>
    <w:rsid w:val="00160AE4"/>
    <w:rsid w:val="0016103F"/>
    <w:rsid w:val="002249B4"/>
    <w:rsid w:val="002431E6"/>
    <w:rsid w:val="002B3242"/>
    <w:rsid w:val="002C1EE4"/>
    <w:rsid w:val="002F46A6"/>
    <w:rsid w:val="00306468"/>
    <w:rsid w:val="00306CFE"/>
    <w:rsid w:val="00351641"/>
    <w:rsid w:val="00356828"/>
    <w:rsid w:val="003603A8"/>
    <w:rsid w:val="003812F0"/>
    <w:rsid w:val="0039334D"/>
    <w:rsid w:val="003D1A8A"/>
    <w:rsid w:val="00406BB2"/>
    <w:rsid w:val="004227F0"/>
    <w:rsid w:val="00432A58"/>
    <w:rsid w:val="00460145"/>
    <w:rsid w:val="004C4312"/>
    <w:rsid w:val="00502FAC"/>
    <w:rsid w:val="0053739D"/>
    <w:rsid w:val="005E386F"/>
    <w:rsid w:val="005F7902"/>
    <w:rsid w:val="00607BA6"/>
    <w:rsid w:val="00672BA1"/>
    <w:rsid w:val="00683E86"/>
    <w:rsid w:val="00686FC0"/>
    <w:rsid w:val="006B0D74"/>
    <w:rsid w:val="006F2876"/>
    <w:rsid w:val="00733811"/>
    <w:rsid w:val="007407FE"/>
    <w:rsid w:val="00782AA8"/>
    <w:rsid w:val="007924F6"/>
    <w:rsid w:val="00794A0D"/>
    <w:rsid w:val="007D1AE6"/>
    <w:rsid w:val="00810CB5"/>
    <w:rsid w:val="0082066E"/>
    <w:rsid w:val="00842470"/>
    <w:rsid w:val="00864AB9"/>
    <w:rsid w:val="0086545D"/>
    <w:rsid w:val="00876292"/>
    <w:rsid w:val="008D2167"/>
    <w:rsid w:val="008D2254"/>
    <w:rsid w:val="008E5A48"/>
    <w:rsid w:val="008F6271"/>
    <w:rsid w:val="00917C1E"/>
    <w:rsid w:val="00923BB7"/>
    <w:rsid w:val="00933D60"/>
    <w:rsid w:val="00940576"/>
    <w:rsid w:val="00942B62"/>
    <w:rsid w:val="00965391"/>
    <w:rsid w:val="00974511"/>
    <w:rsid w:val="00983917"/>
    <w:rsid w:val="009848CB"/>
    <w:rsid w:val="009C0642"/>
    <w:rsid w:val="009C5712"/>
    <w:rsid w:val="009F0446"/>
    <w:rsid w:val="009F343E"/>
    <w:rsid w:val="00A05F86"/>
    <w:rsid w:val="00A56A6E"/>
    <w:rsid w:val="00A7453A"/>
    <w:rsid w:val="00A84BA8"/>
    <w:rsid w:val="00AA5667"/>
    <w:rsid w:val="00B40E46"/>
    <w:rsid w:val="00B41716"/>
    <w:rsid w:val="00B52C3A"/>
    <w:rsid w:val="00B7560C"/>
    <w:rsid w:val="00BB17CE"/>
    <w:rsid w:val="00BC0320"/>
    <w:rsid w:val="00BC39EA"/>
    <w:rsid w:val="00BF7791"/>
    <w:rsid w:val="00C2666F"/>
    <w:rsid w:val="00C27D31"/>
    <w:rsid w:val="00C504C9"/>
    <w:rsid w:val="00C50637"/>
    <w:rsid w:val="00C51D06"/>
    <w:rsid w:val="00C5414E"/>
    <w:rsid w:val="00C60DF4"/>
    <w:rsid w:val="00CB35D7"/>
    <w:rsid w:val="00CD134C"/>
    <w:rsid w:val="00CE6781"/>
    <w:rsid w:val="00CF2EE9"/>
    <w:rsid w:val="00D03DCB"/>
    <w:rsid w:val="00D03DDE"/>
    <w:rsid w:val="00D12B6B"/>
    <w:rsid w:val="00D302AF"/>
    <w:rsid w:val="00D347D8"/>
    <w:rsid w:val="00D37ED8"/>
    <w:rsid w:val="00D47BCE"/>
    <w:rsid w:val="00D47E4D"/>
    <w:rsid w:val="00D502E2"/>
    <w:rsid w:val="00DC1960"/>
    <w:rsid w:val="00E20502"/>
    <w:rsid w:val="00E5471B"/>
    <w:rsid w:val="00E556FB"/>
    <w:rsid w:val="00E6326C"/>
    <w:rsid w:val="00E72B80"/>
    <w:rsid w:val="00EB62F7"/>
    <w:rsid w:val="00F121F3"/>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9E842"/>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924F6"/>
    <w:pPr>
      <w:spacing w:line="240" w:lineRule="auto"/>
    </w:pPr>
  </w:style>
  <w:style w:type="character" w:styleId="Marquedecommentaire">
    <w:name w:val="annotation reference"/>
    <w:basedOn w:val="Policepardfaut"/>
    <w:uiPriority w:val="99"/>
    <w:semiHidden/>
    <w:unhideWhenUsed/>
    <w:rsid w:val="007924F6"/>
    <w:rPr>
      <w:sz w:val="16"/>
      <w:szCs w:val="16"/>
    </w:rPr>
  </w:style>
  <w:style w:type="paragraph" w:styleId="Commentaire">
    <w:name w:val="annotation text"/>
    <w:basedOn w:val="Normal"/>
    <w:link w:val="CommentaireCar"/>
    <w:uiPriority w:val="99"/>
    <w:semiHidden/>
    <w:unhideWhenUsed/>
    <w:rsid w:val="007924F6"/>
    <w:pPr>
      <w:spacing w:line="240" w:lineRule="auto"/>
    </w:pPr>
    <w:rPr>
      <w:szCs w:val="20"/>
    </w:rPr>
  </w:style>
  <w:style w:type="character" w:customStyle="1" w:styleId="CommentaireCar">
    <w:name w:val="Commentaire Car"/>
    <w:basedOn w:val="Policepardfaut"/>
    <w:link w:val="Commentaire"/>
    <w:uiPriority w:val="99"/>
    <w:semiHidden/>
    <w:rsid w:val="007924F6"/>
    <w:rPr>
      <w:szCs w:val="20"/>
    </w:rPr>
  </w:style>
  <w:style w:type="paragraph" w:styleId="Objetducommentaire">
    <w:name w:val="annotation subject"/>
    <w:basedOn w:val="Commentaire"/>
    <w:next w:val="Commentaire"/>
    <w:link w:val="ObjetducommentaireCar"/>
    <w:uiPriority w:val="99"/>
    <w:semiHidden/>
    <w:unhideWhenUsed/>
    <w:rsid w:val="007924F6"/>
    <w:rPr>
      <w:b/>
      <w:bCs/>
    </w:rPr>
  </w:style>
  <w:style w:type="character" w:customStyle="1" w:styleId="ObjetducommentaireCar">
    <w:name w:val="Objet du commentaire Car"/>
    <w:basedOn w:val="CommentaireCar"/>
    <w:link w:val="Objetducommentaire"/>
    <w:uiPriority w:val="99"/>
    <w:semiHidden/>
    <w:rsid w:val="007924F6"/>
    <w:rPr>
      <w:b/>
      <w:bCs/>
      <w:szCs w:val="20"/>
    </w:rPr>
  </w:style>
  <w:style w:type="character" w:styleId="Lienhypertexte">
    <w:name w:val="Hyperlink"/>
    <w:basedOn w:val="Policepardfaut"/>
    <w:uiPriority w:val="99"/>
    <w:unhideWhenUsed/>
    <w:rsid w:val="00C54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F235-C8C3-48BA-9D8F-DF2E1878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1637</Words>
  <Characters>9397</Characters>
  <Application>Microsoft Office Word</Application>
  <DocSecurity>0</DocSecurity>
  <Lines>375</Lines>
  <Paragraphs>344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NOVOA Sheila</cp:lastModifiedBy>
  <cp:revision>9</cp:revision>
  <cp:lastPrinted>2019-11-07T09:48:00Z</cp:lastPrinted>
  <dcterms:created xsi:type="dcterms:W3CDTF">2022-02-16T14:41:00Z</dcterms:created>
  <dcterms:modified xsi:type="dcterms:W3CDTF">2022-03-24T15:03:00Z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2022-03-24T15:03:06Z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baeb8530-a2cb-4f3d-8d30-7165e4e40f2a</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