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E4E22" w14:textId="2533C98A" w:rsidR="005F7902" w:rsidRDefault="00955F6A" w:rsidP="005F7902">
      <w:pPr>
        <w:pStyle w:val="TITRE"/>
        <w:rPr>
          <w:lang w:val="en-GB"/>
        </w:rPr>
      </w:pPr>
      <w:r>
        <w:rPr>
          <w:lang w:val="en-GB"/>
        </w:rPr>
        <w:t>THE</w:t>
      </w:r>
      <w:r w:rsidR="00965C34">
        <w:rPr>
          <w:lang w:val="en-GB"/>
        </w:rPr>
        <w:t xml:space="preserve"> </w:t>
      </w:r>
      <w:r w:rsidR="00FA502B" w:rsidRPr="00FA502B">
        <w:rPr>
          <w:lang w:val="en-GB"/>
        </w:rPr>
        <w:t>BLACK BAY CHRONO</w:t>
      </w:r>
      <w:r w:rsidR="00965C34">
        <w:rPr>
          <w:lang w:val="en-GB"/>
        </w:rPr>
        <w:t xml:space="preserve"> </w:t>
      </w:r>
      <w:r w:rsidR="001519C7">
        <w:rPr>
          <w:lang w:val="en-GB"/>
        </w:rPr>
        <w:t>“</w:t>
      </w:r>
      <w:r w:rsidR="00965C34">
        <w:rPr>
          <w:lang w:val="en-GB"/>
        </w:rPr>
        <w:t>PINK</w:t>
      </w:r>
      <w:r w:rsidR="000A6906">
        <w:rPr>
          <w:lang w:val="en-GB"/>
        </w:rPr>
        <w:t>”: C</w:t>
      </w:r>
      <w:r w:rsidR="002C7EE5">
        <w:rPr>
          <w:lang w:val="en-GB"/>
        </w:rPr>
        <w:t>ELEBRATING THE DARING SPIRIT</w:t>
      </w:r>
    </w:p>
    <w:p w14:paraId="50751E34" w14:textId="77777777" w:rsidR="00397D10" w:rsidRDefault="00397D10" w:rsidP="005F7902">
      <w:pPr>
        <w:pStyle w:val="TITRE"/>
        <w:rPr>
          <w:lang w:val="en-GB"/>
        </w:rPr>
      </w:pPr>
    </w:p>
    <w:p w14:paraId="2A4BC65E" w14:textId="77777777" w:rsidR="00397D10" w:rsidRDefault="00397D10" w:rsidP="005F7902">
      <w:pPr>
        <w:jc w:val="both"/>
        <w:rPr>
          <w:b/>
          <w:lang w:val="en-GB"/>
        </w:rPr>
      </w:pPr>
    </w:p>
    <w:p w14:paraId="20EAD459" w14:textId="4B0258B6" w:rsidR="00BE1F60" w:rsidRDefault="00397D10" w:rsidP="005F7902">
      <w:pPr>
        <w:jc w:val="both"/>
        <w:rPr>
          <w:b/>
          <w:lang w:val="en-GB"/>
        </w:rPr>
      </w:pPr>
      <w:r>
        <w:rPr>
          <w:b/>
          <w:lang w:val="en-GB"/>
        </w:rPr>
        <w:t>Being bold can take many forms. Made in the spirit of the daring TUDOR ambassadors, this new version of the Black Bay Chrono isn’t for everyone. A pink dial might seem unexpected at first, but going against the grain is part of TUDOR’s core DNA. That’s exactly what earned this daring design a place in the TUDOR range.</w:t>
      </w:r>
    </w:p>
    <w:p w14:paraId="447ECAB7" w14:textId="0C9788C7" w:rsidR="00BE1F60" w:rsidRDefault="00BE1F60" w:rsidP="005F7902">
      <w:pPr>
        <w:jc w:val="both"/>
        <w:rPr>
          <w:b/>
          <w:lang w:val="en-GB"/>
        </w:rPr>
      </w:pPr>
    </w:p>
    <w:p w14:paraId="24A8B7C0" w14:textId="6D070E45" w:rsidR="00397D10" w:rsidRDefault="00397D10" w:rsidP="005F7902">
      <w:pPr>
        <w:jc w:val="both"/>
        <w:rPr>
          <w:b/>
          <w:lang w:val="en-GB"/>
        </w:rPr>
      </w:pPr>
    </w:p>
    <w:p w14:paraId="253A0E38" w14:textId="653E2175" w:rsidR="005F7902" w:rsidRPr="008749CA" w:rsidRDefault="00DA47A3" w:rsidP="005F7902">
      <w:pPr>
        <w:jc w:val="both"/>
        <w:rPr>
          <w:bCs/>
          <w:lang w:val="en-GB"/>
        </w:rPr>
      </w:pPr>
      <w:r>
        <w:rPr>
          <w:bCs/>
          <w:lang w:val="en-GB"/>
        </w:rPr>
        <w:t>Wh</w:t>
      </w:r>
      <w:r w:rsidR="00397D10">
        <w:rPr>
          <w:bCs/>
          <w:lang w:val="en-GB"/>
        </w:rPr>
        <w:t xml:space="preserve">en the leader of the Giro </w:t>
      </w:r>
      <w:proofErr w:type="spellStart"/>
      <w:r w:rsidR="00397D10">
        <w:rPr>
          <w:bCs/>
          <w:lang w:val="en-GB"/>
        </w:rPr>
        <w:t>d’Italia</w:t>
      </w:r>
      <w:proofErr w:type="spellEnd"/>
      <w:r w:rsidR="00397D10">
        <w:rPr>
          <w:bCs/>
          <w:lang w:val="en-GB"/>
        </w:rPr>
        <w:t xml:space="preserve"> puts on the pink jersey, there is no hesitation. The distinction is </w:t>
      </w:r>
      <w:proofErr w:type="gramStart"/>
      <w:r w:rsidR="00397D10">
        <w:rPr>
          <w:bCs/>
          <w:lang w:val="en-GB"/>
        </w:rPr>
        <w:t>earned</w:t>
      </w:r>
      <w:proofErr w:type="gramEnd"/>
      <w:r w:rsidR="00965C34">
        <w:rPr>
          <w:bCs/>
          <w:lang w:val="en-GB"/>
        </w:rPr>
        <w:t xml:space="preserve"> and the rider is proud to wear pink</w:t>
      </w:r>
      <w:r w:rsidR="00397D10">
        <w:rPr>
          <w:bCs/>
          <w:lang w:val="en-GB"/>
        </w:rPr>
        <w:t xml:space="preserve">. When David Beckham </w:t>
      </w:r>
      <w:r w:rsidR="006F3B46" w:rsidRPr="00337758">
        <w:rPr>
          <w:bCs/>
          <w:lang w:val="en-GB"/>
        </w:rPr>
        <w:t xml:space="preserve">dreamed up </w:t>
      </w:r>
      <w:r w:rsidR="002E0737" w:rsidRPr="00337758">
        <w:rPr>
          <w:bCs/>
          <w:lang w:val="en-GB"/>
        </w:rPr>
        <w:t>Inter Miami CF</w:t>
      </w:r>
      <w:r w:rsidR="000A6906" w:rsidRPr="00337758">
        <w:rPr>
          <w:bCs/>
          <w:lang w:val="en-GB"/>
        </w:rPr>
        <w:t>,</w:t>
      </w:r>
      <w:r w:rsidR="000A6906">
        <w:rPr>
          <w:bCs/>
          <w:lang w:val="en-GB"/>
        </w:rPr>
        <w:t xml:space="preserve"> </w:t>
      </w:r>
      <w:r w:rsidR="006F3B46">
        <w:rPr>
          <w:bCs/>
          <w:lang w:val="en-GB"/>
        </w:rPr>
        <w:t>pink</w:t>
      </w:r>
      <w:r w:rsidR="001519C7">
        <w:rPr>
          <w:bCs/>
          <w:lang w:val="en-GB"/>
        </w:rPr>
        <w:t xml:space="preserve"> was incorporated</w:t>
      </w:r>
      <w:r w:rsidR="006F3B46">
        <w:rPr>
          <w:bCs/>
          <w:lang w:val="en-GB"/>
        </w:rPr>
        <w:t xml:space="preserve"> into the team’s aesthetic </w:t>
      </w:r>
      <w:r w:rsidR="00EB05C1">
        <w:rPr>
          <w:bCs/>
          <w:lang w:val="en-GB"/>
        </w:rPr>
        <w:t>because they</w:t>
      </w:r>
      <w:r w:rsidR="001519C7">
        <w:rPr>
          <w:bCs/>
          <w:lang w:val="en-GB"/>
        </w:rPr>
        <w:t xml:space="preserve"> had</w:t>
      </w:r>
      <w:r w:rsidR="006F3B46">
        <w:rPr>
          <w:bCs/>
          <w:lang w:val="en-GB"/>
        </w:rPr>
        <w:t xml:space="preserve"> to stand out. Jay Chou owns the colour pink, so much so that it’s become his signature</w:t>
      </w:r>
      <w:r w:rsidR="001519C7">
        <w:rPr>
          <w:bCs/>
          <w:lang w:val="en-GB"/>
        </w:rPr>
        <w:t>, recognized by anyone who follows him</w:t>
      </w:r>
      <w:r w:rsidR="006F3B46">
        <w:rPr>
          <w:bCs/>
          <w:lang w:val="en-GB"/>
        </w:rPr>
        <w:t xml:space="preserve">. These TUDOR ambassadors wear pink with intention. They know that being daring means going against the status quo. To them, there are no rules. </w:t>
      </w:r>
      <w:r w:rsidR="00965C34">
        <w:rPr>
          <w:bCs/>
          <w:lang w:val="en-GB"/>
        </w:rPr>
        <w:t xml:space="preserve">The Black Bay Chrono </w:t>
      </w:r>
      <w:r w:rsidR="001519C7">
        <w:rPr>
          <w:bCs/>
          <w:lang w:val="en-GB"/>
        </w:rPr>
        <w:t>“</w:t>
      </w:r>
      <w:r w:rsidR="00965C34">
        <w:rPr>
          <w:bCs/>
          <w:lang w:val="en-GB"/>
        </w:rPr>
        <w:t>Pink</w:t>
      </w:r>
      <w:r w:rsidR="001519C7">
        <w:rPr>
          <w:bCs/>
          <w:lang w:val="en-GB"/>
        </w:rPr>
        <w:t>” might not be</w:t>
      </w:r>
      <w:r w:rsidR="00965C34">
        <w:rPr>
          <w:bCs/>
          <w:lang w:val="en-GB"/>
        </w:rPr>
        <w:t xml:space="preserve"> for everyone, and that’s OK because few of them will ever be made. The</w:t>
      </w:r>
      <w:r w:rsidR="005C2872">
        <w:rPr>
          <w:bCs/>
          <w:lang w:val="en-GB"/>
        </w:rPr>
        <w:t xml:space="preserve"> Black Bay Chrono </w:t>
      </w:r>
      <w:r w:rsidR="00A73E73">
        <w:rPr>
          <w:bCs/>
          <w:lang w:val="en-GB"/>
        </w:rPr>
        <w:t>was</w:t>
      </w:r>
      <w:r w:rsidR="005C2872">
        <w:rPr>
          <w:bCs/>
          <w:lang w:val="en-GB"/>
        </w:rPr>
        <w:t xml:space="preserve"> already quite </w:t>
      </w:r>
      <w:r w:rsidR="00A73E73">
        <w:rPr>
          <w:bCs/>
          <w:lang w:val="en-GB"/>
        </w:rPr>
        <w:t>a</w:t>
      </w:r>
      <w:r w:rsidR="005C2872">
        <w:rPr>
          <w:bCs/>
          <w:lang w:val="en-GB"/>
        </w:rPr>
        <w:t xml:space="preserve"> bold watch</w:t>
      </w:r>
      <w:r w:rsidR="009948B8">
        <w:rPr>
          <w:bCs/>
          <w:lang w:val="en-GB"/>
        </w:rPr>
        <w:t xml:space="preserve"> </w:t>
      </w:r>
      <w:r w:rsidR="00A73E73">
        <w:rPr>
          <w:bCs/>
          <w:lang w:val="en-GB"/>
        </w:rPr>
        <w:t xml:space="preserve">even before this new dial </w:t>
      </w:r>
      <w:r w:rsidR="009948B8">
        <w:rPr>
          <w:bCs/>
          <w:lang w:val="en-GB"/>
        </w:rPr>
        <w:t>colour</w:t>
      </w:r>
      <w:r w:rsidR="00A73E73">
        <w:rPr>
          <w:bCs/>
          <w:lang w:val="en-GB"/>
        </w:rPr>
        <w:t xml:space="preserve"> was introduced.</w:t>
      </w:r>
      <w:r w:rsidR="005C2872">
        <w:rPr>
          <w:bCs/>
          <w:lang w:val="en-GB"/>
        </w:rPr>
        <w:t xml:space="preserve"> </w:t>
      </w:r>
      <w:r w:rsidR="00A73E73">
        <w:rPr>
          <w:rFonts w:cs="Arial"/>
          <w:szCs w:val="20"/>
          <w:lang w:val="en-GB"/>
        </w:rPr>
        <w:t>S</w:t>
      </w:r>
      <w:r w:rsidR="00FA502B" w:rsidRPr="00FA502B">
        <w:rPr>
          <w:rFonts w:cs="Arial"/>
          <w:szCs w:val="20"/>
          <w:lang w:val="en-GB"/>
        </w:rPr>
        <w:t xml:space="preserve">ince the </w:t>
      </w:r>
      <w:r w:rsidR="008A50F8">
        <w:rPr>
          <w:rFonts w:cs="Arial"/>
          <w:szCs w:val="20"/>
          <w:lang w:val="en-GB"/>
        </w:rPr>
        <w:t xml:space="preserve">launch </w:t>
      </w:r>
      <w:r w:rsidR="00FA502B" w:rsidRPr="00FA502B">
        <w:rPr>
          <w:rFonts w:cs="Arial"/>
          <w:szCs w:val="20"/>
          <w:lang w:val="en-GB"/>
        </w:rPr>
        <w:t xml:space="preserve">in 1970 of the </w:t>
      </w:r>
      <w:proofErr w:type="spellStart"/>
      <w:r w:rsidR="00FA502B" w:rsidRPr="00FA502B">
        <w:rPr>
          <w:rFonts w:cs="Arial"/>
          <w:szCs w:val="20"/>
          <w:lang w:val="en-GB"/>
        </w:rPr>
        <w:t>Oysterdate</w:t>
      </w:r>
      <w:proofErr w:type="spellEnd"/>
      <w:r w:rsidR="00FA502B" w:rsidRPr="00FA502B">
        <w:rPr>
          <w:rFonts w:cs="Arial"/>
          <w:szCs w:val="20"/>
          <w:lang w:val="en-GB"/>
        </w:rPr>
        <w:t xml:space="preserve"> model, </w:t>
      </w:r>
      <w:r w:rsidR="00965C34">
        <w:rPr>
          <w:rFonts w:cs="Arial"/>
          <w:szCs w:val="20"/>
          <w:lang w:val="en-GB"/>
        </w:rPr>
        <w:t>TUDOR’s</w:t>
      </w:r>
      <w:r w:rsidR="00FA502B" w:rsidRPr="00FA502B">
        <w:rPr>
          <w:rFonts w:cs="Arial"/>
          <w:szCs w:val="20"/>
          <w:lang w:val="en-GB"/>
        </w:rPr>
        <w:t xml:space="preserve"> first chronograph, </w:t>
      </w:r>
      <w:r w:rsidR="00965C34">
        <w:rPr>
          <w:rFonts w:cs="Arial"/>
          <w:szCs w:val="20"/>
          <w:lang w:val="en-GB"/>
        </w:rPr>
        <w:t>the brand</w:t>
      </w:r>
      <w:r w:rsidR="00FA502B" w:rsidRPr="00FA502B">
        <w:rPr>
          <w:rFonts w:cs="Arial"/>
          <w:szCs w:val="20"/>
          <w:lang w:val="en-GB"/>
        </w:rPr>
        <w:t xml:space="preserve"> has always produced watches that are closely tied to the world of motorsport. Since 1954, TUDOR has likewise been constantly improving its professional divers’ watches. The Black Bay Chrono model </w:t>
      </w:r>
      <w:r w:rsidR="00965C34">
        <w:rPr>
          <w:rFonts w:cs="Arial"/>
          <w:szCs w:val="20"/>
          <w:lang w:val="en-GB"/>
        </w:rPr>
        <w:t>seamlessly</w:t>
      </w:r>
      <w:r w:rsidR="008749CA">
        <w:rPr>
          <w:rFonts w:cs="Arial"/>
          <w:szCs w:val="20"/>
          <w:lang w:val="en-GB"/>
        </w:rPr>
        <w:t xml:space="preserve"> </w:t>
      </w:r>
      <w:r w:rsidR="00102B59">
        <w:rPr>
          <w:rFonts w:cs="Arial"/>
          <w:szCs w:val="20"/>
          <w:lang w:val="en-GB"/>
        </w:rPr>
        <w:t>fuses</w:t>
      </w:r>
      <w:r w:rsidR="00FA502B" w:rsidRPr="00FA502B">
        <w:rPr>
          <w:rFonts w:cs="Arial"/>
          <w:szCs w:val="20"/>
          <w:lang w:val="en-GB"/>
        </w:rPr>
        <w:t xml:space="preserve"> these traditions in a sport</w:t>
      </w:r>
      <w:r w:rsidR="008A50F8">
        <w:rPr>
          <w:rFonts w:cs="Arial"/>
          <w:szCs w:val="20"/>
          <w:lang w:val="en-GB"/>
        </w:rPr>
        <w:t>s</w:t>
      </w:r>
      <w:r w:rsidR="00FA502B" w:rsidRPr="00FA502B">
        <w:rPr>
          <w:rFonts w:cs="Arial"/>
          <w:szCs w:val="20"/>
          <w:lang w:val="en-GB"/>
        </w:rPr>
        <w:t xml:space="preserve"> chronograph, with contrasting sub-counters and a high-performance automatic</w:t>
      </w:r>
      <w:r w:rsidR="00FA502B" w:rsidRPr="002F39C0">
        <w:rPr>
          <w:rFonts w:cs="Arial"/>
          <w:iCs/>
          <w:szCs w:val="20"/>
          <w:lang w:val="en-GB"/>
        </w:rPr>
        <w:t xml:space="preserve"> Manufacture</w:t>
      </w:r>
      <w:r w:rsidR="00FA502B" w:rsidRPr="00FA502B">
        <w:rPr>
          <w:rFonts w:cs="Arial"/>
          <w:szCs w:val="20"/>
          <w:lang w:val="en-GB"/>
        </w:rPr>
        <w:t xml:space="preserve"> Calibre, with column wheel </w:t>
      </w:r>
      <w:r w:rsidR="002F39C0">
        <w:rPr>
          <w:rFonts w:cs="Arial"/>
          <w:szCs w:val="20"/>
          <w:lang w:val="en-GB"/>
        </w:rPr>
        <w:t xml:space="preserve">construction </w:t>
      </w:r>
      <w:r w:rsidR="00FA502B" w:rsidRPr="00FA502B">
        <w:rPr>
          <w:rFonts w:cs="Arial"/>
          <w:szCs w:val="20"/>
          <w:lang w:val="en-GB"/>
        </w:rPr>
        <w:t>and vertical clutch.</w:t>
      </w:r>
      <w:r w:rsidR="00F2371E">
        <w:rPr>
          <w:rFonts w:cs="Arial"/>
          <w:szCs w:val="20"/>
          <w:lang w:val="en-GB"/>
        </w:rPr>
        <w:t xml:space="preserve"> </w:t>
      </w:r>
      <w:r w:rsidR="00965C34">
        <w:rPr>
          <w:rFonts w:cs="Arial"/>
          <w:szCs w:val="20"/>
          <w:lang w:val="en-GB"/>
        </w:rPr>
        <w:t xml:space="preserve">The Black Bay Chrono </w:t>
      </w:r>
      <w:r w:rsidR="001519C7">
        <w:rPr>
          <w:rFonts w:cs="Arial"/>
          <w:szCs w:val="20"/>
          <w:lang w:val="en-GB"/>
        </w:rPr>
        <w:t>“</w:t>
      </w:r>
      <w:r w:rsidR="00965C34">
        <w:rPr>
          <w:rFonts w:cs="Arial"/>
          <w:szCs w:val="20"/>
          <w:lang w:val="en-GB"/>
        </w:rPr>
        <w:t>Pink</w:t>
      </w:r>
      <w:r w:rsidR="001519C7">
        <w:rPr>
          <w:rFonts w:cs="Arial"/>
          <w:szCs w:val="20"/>
          <w:lang w:val="en-GB"/>
        </w:rPr>
        <w:t>”</w:t>
      </w:r>
      <w:r w:rsidR="00965C34">
        <w:rPr>
          <w:rFonts w:cs="Arial"/>
          <w:szCs w:val="20"/>
          <w:lang w:val="en-GB"/>
        </w:rPr>
        <w:t xml:space="preserve"> isn’t for the mainstream. </w:t>
      </w:r>
      <w:r w:rsidR="008D39D9">
        <w:rPr>
          <w:rFonts w:cs="Arial"/>
          <w:szCs w:val="20"/>
          <w:lang w:val="en-GB"/>
        </w:rPr>
        <w:t>O</w:t>
      </w:r>
      <w:r w:rsidR="00965C34">
        <w:rPr>
          <w:rFonts w:cs="Arial"/>
          <w:szCs w:val="20"/>
          <w:lang w:val="en-GB"/>
        </w:rPr>
        <w:t>nly a small number of examples will be produced.</w:t>
      </w:r>
    </w:p>
    <w:p w14:paraId="3F403324" w14:textId="77777777" w:rsidR="005F7902" w:rsidRPr="00FA502B" w:rsidRDefault="005F7902" w:rsidP="005F7902">
      <w:pPr>
        <w:jc w:val="both"/>
        <w:rPr>
          <w:rFonts w:cs="Arial"/>
          <w:szCs w:val="20"/>
          <w:lang w:val="en-GB"/>
        </w:rPr>
      </w:pPr>
    </w:p>
    <w:p w14:paraId="1CF6B9C8" w14:textId="77777777" w:rsidR="005F7902" w:rsidRPr="00FA502B" w:rsidRDefault="005F7902" w:rsidP="005F7902">
      <w:pPr>
        <w:jc w:val="both"/>
        <w:rPr>
          <w:lang w:val="en-GB"/>
        </w:rPr>
      </w:pPr>
    </w:p>
    <w:p w14:paraId="4041EEFE" w14:textId="77777777" w:rsidR="005F7902" w:rsidRPr="00FA502B" w:rsidRDefault="00FA502B" w:rsidP="005F7902">
      <w:pPr>
        <w:pStyle w:val="TEXTE"/>
        <w:jc w:val="both"/>
        <w:rPr>
          <w:b/>
          <w:sz w:val="22"/>
        </w:rPr>
      </w:pPr>
      <w:r w:rsidRPr="00FA502B">
        <w:rPr>
          <w:b/>
          <w:sz w:val="22"/>
        </w:rPr>
        <w:t>KEY POINTS</w:t>
      </w:r>
    </w:p>
    <w:p w14:paraId="3C7A6F19" w14:textId="33DAB2F0" w:rsidR="00FA502B" w:rsidRPr="00FA502B" w:rsidRDefault="00FA502B" w:rsidP="00FA502B">
      <w:pPr>
        <w:pStyle w:val="TEXTE"/>
        <w:numPr>
          <w:ilvl w:val="0"/>
          <w:numId w:val="4"/>
        </w:numPr>
        <w:jc w:val="both"/>
      </w:pPr>
      <w:r w:rsidRPr="00FA502B">
        <w:t xml:space="preserve">Satin-brushed and polished case in 316L stainless steel, 41mm in diameter, with a fixed bezel in 316L stainless steel, insert in black anodised aluminium </w:t>
      </w:r>
      <w:r w:rsidR="008A50F8">
        <w:t>with</w:t>
      </w:r>
      <w:r w:rsidR="008A50F8" w:rsidRPr="00FA502B">
        <w:t xml:space="preserve"> </w:t>
      </w:r>
      <w:r w:rsidRPr="00FA502B">
        <w:t xml:space="preserve">tachymetric </w:t>
      </w:r>
      <w:proofErr w:type="gramStart"/>
      <w:r w:rsidRPr="00FA502B">
        <w:t>scale</w:t>
      </w:r>
      <w:proofErr w:type="gramEnd"/>
    </w:p>
    <w:p w14:paraId="4004F058" w14:textId="680F6E23" w:rsidR="00FA502B" w:rsidRPr="00FA502B" w:rsidRDefault="00FA502B" w:rsidP="00FA502B">
      <w:pPr>
        <w:pStyle w:val="TEXTE"/>
        <w:numPr>
          <w:ilvl w:val="0"/>
          <w:numId w:val="4"/>
        </w:numPr>
        <w:jc w:val="both"/>
      </w:pPr>
      <w:r w:rsidRPr="00FA502B">
        <w:t xml:space="preserve">Domed </w:t>
      </w:r>
      <w:r w:rsidR="008749CA">
        <w:t>pink</w:t>
      </w:r>
      <w:r w:rsidR="002F39C0">
        <w:t xml:space="preserve"> dial</w:t>
      </w:r>
      <w:r w:rsidRPr="00FA502B">
        <w:t>, with contrasting circular sub-</w:t>
      </w:r>
      <w:proofErr w:type="gramStart"/>
      <w:r w:rsidRPr="00FA502B">
        <w:t>counters</w:t>
      </w:r>
      <w:proofErr w:type="gramEnd"/>
    </w:p>
    <w:p w14:paraId="188526C7" w14:textId="0988C3F6" w:rsidR="00FA502B" w:rsidRPr="00FA502B" w:rsidRDefault="00FA502B" w:rsidP="00FA502B">
      <w:pPr>
        <w:pStyle w:val="TEXTE"/>
        <w:numPr>
          <w:ilvl w:val="0"/>
          <w:numId w:val="4"/>
        </w:numPr>
        <w:jc w:val="both"/>
      </w:pPr>
      <w:r w:rsidRPr="00FA502B">
        <w:t xml:space="preserve">“Snowflake” hands, one of the hallmarks of the TUDOR divers’ watches introduced in 1969, with </w:t>
      </w:r>
      <w:r w:rsidR="00E26579">
        <w:t>G</w:t>
      </w:r>
      <w:r w:rsidRPr="00FA502B">
        <w:t>rade A, Swiss Super-</w:t>
      </w:r>
      <w:proofErr w:type="spellStart"/>
      <w:r w:rsidRPr="00FA502B">
        <w:t>LumiNova</w:t>
      </w:r>
      <w:proofErr w:type="spellEnd"/>
      <w:r w:rsidRPr="00FA502B">
        <w:t xml:space="preserve">® luminescent </w:t>
      </w:r>
      <w:proofErr w:type="gramStart"/>
      <w:r w:rsidRPr="00FA502B">
        <w:t>material</w:t>
      </w:r>
      <w:proofErr w:type="gramEnd"/>
    </w:p>
    <w:p w14:paraId="472D6CB8" w14:textId="7DFFED44" w:rsidR="00FA502B" w:rsidRPr="00FA502B" w:rsidRDefault="00FA502B" w:rsidP="00FA502B">
      <w:pPr>
        <w:pStyle w:val="TEXTE"/>
        <w:numPr>
          <w:ilvl w:val="0"/>
          <w:numId w:val="4"/>
        </w:numPr>
        <w:jc w:val="both"/>
      </w:pPr>
      <w:r w:rsidRPr="006953FF">
        <w:rPr>
          <w:iCs/>
        </w:rPr>
        <w:t xml:space="preserve">Manufacture </w:t>
      </w:r>
      <w:r w:rsidRPr="00FA502B">
        <w:t xml:space="preserve">Chronograph Calibre MT5813, certified by the Official </w:t>
      </w:r>
      <w:r w:rsidR="00E26579">
        <w:t xml:space="preserve">Swiss </w:t>
      </w:r>
      <w:r w:rsidRPr="00FA502B">
        <w:t>Chronometer Testing Institute (COSC), with a silicon balance spring, a 70-hour power reserve, a column wheel</w:t>
      </w:r>
      <w:r w:rsidR="006953FF">
        <w:t xml:space="preserve"> construction</w:t>
      </w:r>
      <w:r w:rsidRPr="00FA502B">
        <w:t xml:space="preserve"> and vertical </w:t>
      </w:r>
      <w:proofErr w:type="gramStart"/>
      <w:r w:rsidRPr="00FA502B">
        <w:t>clutch</w:t>
      </w:r>
      <w:proofErr w:type="gramEnd"/>
    </w:p>
    <w:p w14:paraId="34B0B32C" w14:textId="452B46C9" w:rsidR="00FA502B" w:rsidRPr="00FA502B" w:rsidRDefault="001551F6" w:rsidP="008749CA">
      <w:pPr>
        <w:pStyle w:val="TEXTE"/>
        <w:numPr>
          <w:ilvl w:val="0"/>
          <w:numId w:val="4"/>
        </w:numPr>
        <w:jc w:val="both"/>
      </w:pPr>
      <w:r>
        <w:t>5</w:t>
      </w:r>
      <w:r w:rsidR="006953FF">
        <w:t>-link</w:t>
      </w:r>
      <w:r w:rsidR="008749CA">
        <w:t xml:space="preserve"> bracelet</w:t>
      </w:r>
      <w:r w:rsidR="005C2872">
        <w:t xml:space="preserve"> </w:t>
      </w:r>
      <w:r w:rsidR="002870EB">
        <w:rPr>
          <w:rFonts w:eastAsia="Arial"/>
        </w:rPr>
        <w:t xml:space="preserve">in stainless </w:t>
      </w:r>
      <w:bookmarkStart w:id="0" w:name="OLE_LINK3"/>
      <w:r w:rsidR="002870EB">
        <w:rPr>
          <w:rFonts w:eastAsia="Arial"/>
        </w:rPr>
        <w:t>steel with TUDOR “T-fit” rapid adjustment clasp</w:t>
      </w:r>
      <w:bookmarkEnd w:id="0"/>
    </w:p>
    <w:p w14:paraId="79D68123" w14:textId="77777777" w:rsidR="005F7902" w:rsidRPr="00FA502B" w:rsidRDefault="00FA502B" w:rsidP="00FA502B">
      <w:pPr>
        <w:pStyle w:val="TEXTE"/>
        <w:numPr>
          <w:ilvl w:val="0"/>
          <w:numId w:val="4"/>
        </w:numPr>
        <w:jc w:val="both"/>
      </w:pPr>
      <w:r w:rsidRPr="00FA502B">
        <w:t>Five-year transferable guarantee, without registration or mandatory maintenance checks</w:t>
      </w:r>
    </w:p>
    <w:p w14:paraId="352519F8" w14:textId="77777777" w:rsidR="005F7902" w:rsidRPr="00FA502B" w:rsidRDefault="005F7902" w:rsidP="005F7902">
      <w:pPr>
        <w:pStyle w:val="TEXTE"/>
        <w:jc w:val="both"/>
      </w:pPr>
    </w:p>
    <w:p w14:paraId="6B621B7A" w14:textId="77777777" w:rsidR="005F7902" w:rsidRPr="00FA502B" w:rsidRDefault="005F7902" w:rsidP="005F7902">
      <w:pPr>
        <w:pStyle w:val="TEXTE"/>
        <w:jc w:val="both"/>
      </w:pPr>
    </w:p>
    <w:p w14:paraId="2DC5161A" w14:textId="73D09510" w:rsidR="00FA502B" w:rsidRPr="00FA502B" w:rsidRDefault="00FA502B" w:rsidP="00FA502B">
      <w:pPr>
        <w:pStyle w:val="TEXTE"/>
        <w:jc w:val="both"/>
        <w:rPr>
          <w:b/>
          <w:sz w:val="22"/>
        </w:rPr>
      </w:pPr>
      <w:r w:rsidRPr="00FA502B">
        <w:rPr>
          <w:b/>
          <w:sz w:val="22"/>
        </w:rPr>
        <w:t xml:space="preserve">THE SPIRIT OF </w:t>
      </w:r>
      <w:r w:rsidR="006953FF">
        <w:rPr>
          <w:b/>
          <w:sz w:val="22"/>
        </w:rPr>
        <w:t>ASPHALT</w:t>
      </w:r>
      <w:r w:rsidRPr="00FA502B">
        <w:rPr>
          <w:b/>
          <w:sz w:val="22"/>
        </w:rPr>
        <w:t xml:space="preserve"> AND SEA</w:t>
      </w:r>
    </w:p>
    <w:p w14:paraId="7CEDA3CE" w14:textId="1C583E57" w:rsidR="00FA502B" w:rsidRPr="00FA502B" w:rsidRDefault="00FA502B" w:rsidP="00FA502B">
      <w:pPr>
        <w:jc w:val="both"/>
        <w:rPr>
          <w:rFonts w:cs="Arial"/>
          <w:szCs w:val="20"/>
          <w:lang w:val="en-GB"/>
        </w:rPr>
      </w:pPr>
      <w:r w:rsidRPr="00FA502B">
        <w:rPr>
          <w:rFonts w:cs="Arial"/>
          <w:szCs w:val="20"/>
          <w:lang w:val="en-GB"/>
        </w:rPr>
        <w:t>Remaining faithful to the Black Bay aesthetic, the Black Bay Chrono model has made the famous “Snowflake” hands – a brand signature for divers’ watch</w:t>
      </w:r>
      <w:r w:rsidR="00B22D39">
        <w:rPr>
          <w:rFonts w:cs="Arial"/>
          <w:szCs w:val="20"/>
          <w:lang w:val="en-GB"/>
        </w:rPr>
        <w:t>es</w:t>
      </w:r>
      <w:r w:rsidRPr="00FA502B">
        <w:rPr>
          <w:rFonts w:cs="Arial"/>
          <w:szCs w:val="20"/>
          <w:lang w:val="en-GB"/>
        </w:rPr>
        <w:t xml:space="preserve"> since 1969 – its own, in a version honed to ensure optimum readability</w:t>
      </w:r>
      <w:r w:rsidR="005811EB">
        <w:rPr>
          <w:rFonts w:cs="Arial"/>
          <w:szCs w:val="20"/>
          <w:lang w:val="en-GB"/>
        </w:rPr>
        <w:t xml:space="preserve"> on its</w:t>
      </w:r>
      <w:r w:rsidR="005C2872">
        <w:rPr>
          <w:rFonts w:cs="Arial"/>
          <w:szCs w:val="20"/>
          <w:lang w:val="en-GB"/>
        </w:rPr>
        <w:t xml:space="preserve"> pink</w:t>
      </w:r>
      <w:r w:rsidR="005811EB">
        <w:rPr>
          <w:rFonts w:cs="Arial"/>
          <w:szCs w:val="20"/>
          <w:lang w:val="en-GB"/>
        </w:rPr>
        <w:t xml:space="preserve"> domed dial</w:t>
      </w:r>
      <w:r w:rsidR="005C2872">
        <w:rPr>
          <w:rFonts w:cs="Arial"/>
          <w:szCs w:val="20"/>
          <w:lang w:val="en-GB"/>
        </w:rPr>
        <w:t xml:space="preserve"> </w:t>
      </w:r>
      <w:r w:rsidRPr="00FA502B">
        <w:rPr>
          <w:rFonts w:cs="Arial"/>
          <w:szCs w:val="20"/>
          <w:lang w:val="en-GB"/>
        </w:rPr>
        <w:t>includ</w:t>
      </w:r>
      <w:r w:rsidR="005C2872">
        <w:rPr>
          <w:rFonts w:cs="Arial"/>
          <w:szCs w:val="20"/>
          <w:lang w:val="en-GB"/>
        </w:rPr>
        <w:t xml:space="preserve">ing </w:t>
      </w:r>
      <w:r w:rsidRPr="00FA502B">
        <w:rPr>
          <w:rFonts w:cs="Arial"/>
          <w:szCs w:val="20"/>
          <w:lang w:val="en-GB"/>
        </w:rPr>
        <w:t xml:space="preserve">two hollowed </w:t>
      </w:r>
      <w:r w:rsidR="005C2872">
        <w:rPr>
          <w:rFonts w:cs="Arial"/>
          <w:szCs w:val="20"/>
          <w:lang w:val="en-GB"/>
        </w:rPr>
        <w:t xml:space="preserve">black </w:t>
      </w:r>
      <w:r w:rsidRPr="00FA502B">
        <w:rPr>
          <w:rFonts w:cs="Arial"/>
          <w:szCs w:val="20"/>
          <w:lang w:val="en-GB"/>
        </w:rPr>
        <w:t>sub-</w:t>
      </w:r>
      <w:r w:rsidR="005C2872">
        <w:rPr>
          <w:rFonts w:cs="Arial"/>
          <w:szCs w:val="20"/>
          <w:lang w:val="en-GB"/>
        </w:rPr>
        <w:t>counters</w:t>
      </w:r>
      <w:r w:rsidRPr="00FA502B">
        <w:rPr>
          <w:rFonts w:cs="Arial"/>
          <w:szCs w:val="20"/>
          <w:lang w:val="en-GB"/>
        </w:rPr>
        <w:t>. Inspired by the first generation of TUDOR chronographs,</w:t>
      </w:r>
      <w:r w:rsidR="0066103A">
        <w:rPr>
          <w:rFonts w:cs="Arial"/>
          <w:szCs w:val="20"/>
          <w:lang w:val="en-GB"/>
        </w:rPr>
        <w:t xml:space="preserve"> </w:t>
      </w:r>
      <w:r w:rsidR="005B2D76">
        <w:rPr>
          <w:rFonts w:cs="Arial"/>
          <w:szCs w:val="20"/>
          <w:lang w:val="en-GB"/>
        </w:rPr>
        <w:t>the</w:t>
      </w:r>
      <w:r w:rsidR="00B43C1E">
        <w:rPr>
          <w:rFonts w:cs="Arial"/>
          <w:szCs w:val="20"/>
          <w:lang w:val="en-GB"/>
        </w:rPr>
        <w:t xml:space="preserve"> dial layout</w:t>
      </w:r>
      <w:r w:rsidRPr="00FA502B">
        <w:rPr>
          <w:rFonts w:cs="Arial"/>
          <w:szCs w:val="20"/>
          <w:lang w:val="en-GB"/>
        </w:rPr>
        <w:t xml:space="preserve"> </w:t>
      </w:r>
      <w:r w:rsidR="00B43C1E">
        <w:rPr>
          <w:rFonts w:cs="Arial"/>
          <w:szCs w:val="20"/>
          <w:lang w:val="en-GB"/>
        </w:rPr>
        <w:t>includes</w:t>
      </w:r>
      <w:r w:rsidRPr="00FA502B">
        <w:rPr>
          <w:rFonts w:cs="Arial"/>
          <w:szCs w:val="20"/>
          <w:lang w:val="en-GB"/>
        </w:rPr>
        <w:t xml:space="preserve"> a 45-minute counter and a date aperture positioned at 6 o'clock. The recognisable characteristics of the Black Bay</w:t>
      </w:r>
      <w:r w:rsidR="00B43C1E">
        <w:rPr>
          <w:rFonts w:cs="Arial"/>
          <w:szCs w:val="20"/>
          <w:lang w:val="en-GB"/>
        </w:rPr>
        <w:t xml:space="preserve"> line – </w:t>
      </w:r>
      <w:r w:rsidR="00B1427F">
        <w:rPr>
          <w:rFonts w:cs="Arial"/>
          <w:szCs w:val="20"/>
          <w:lang w:val="en-GB"/>
        </w:rPr>
        <w:t>satin-</w:t>
      </w:r>
      <w:r w:rsidR="00B43C1E">
        <w:rPr>
          <w:rFonts w:cs="Arial"/>
          <w:szCs w:val="20"/>
          <w:lang w:val="en-GB"/>
        </w:rPr>
        <w:t>brushed and polished finish</w:t>
      </w:r>
      <w:r w:rsidR="00B1427F">
        <w:rPr>
          <w:rFonts w:cs="Arial"/>
          <w:szCs w:val="20"/>
          <w:lang w:val="en-GB"/>
        </w:rPr>
        <w:t>es</w:t>
      </w:r>
      <w:r w:rsidR="00B43C1E">
        <w:rPr>
          <w:rFonts w:cs="Arial"/>
          <w:szCs w:val="20"/>
          <w:lang w:val="en-GB"/>
        </w:rPr>
        <w:t xml:space="preserve">, bevelled </w:t>
      </w:r>
      <w:proofErr w:type="gramStart"/>
      <w:r w:rsidR="00B43C1E">
        <w:rPr>
          <w:rFonts w:cs="Arial"/>
          <w:szCs w:val="20"/>
          <w:lang w:val="en-GB"/>
        </w:rPr>
        <w:t>lugs</w:t>
      </w:r>
      <w:proofErr w:type="gramEnd"/>
      <w:r w:rsidR="00B43C1E">
        <w:rPr>
          <w:rFonts w:cs="Arial"/>
          <w:szCs w:val="20"/>
          <w:lang w:val="en-GB"/>
        </w:rPr>
        <w:t xml:space="preserve"> and TUDOR rose-signed crown -</w:t>
      </w:r>
      <w:r w:rsidRPr="00FA502B">
        <w:rPr>
          <w:rFonts w:cs="Arial"/>
          <w:szCs w:val="20"/>
          <w:lang w:val="en-GB"/>
        </w:rPr>
        <w:t xml:space="preserve"> are preserved in a steel case with a 41-millimetre diameter. Typical of the scrupulous attention to detail </w:t>
      </w:r>
      <w:r w:rsidR="00B95D04">
        <w:rPr>
          <w:rFonts w:cs="Arial"/>
          <w:szCs w:val="20"/>
          <w:lang w:val="en-GB"/>
        </w:rPr>
        <w:t xml:space="preserve">that is characteristic </w:t>
      </w:r>
      <w:r w:rsidRPr="00FA502B">
        <w:rPr>
          <w:rFonts w:cs="Arial"/>
          <w:szCs w:val="20"/>
          <w:lang w:val="en-GB"/>
        </w:rPr>
        <w:t xml:space="preserve">of the brand, the design of the </w:t>
      </w:r>
      <w:proofErr w:type="gramStart"/>
      <w:r w:rsidR="00B43C1E" w:rsidRPr="00FA502B">
        <w:rPr>
          <w:rFonts w:cs="Arial"/>
          <w:szCs w:val="20"/>
          <w:lang w:val="en-GB"/>
        </w:rPr>
        <w:t>stainless</w:t>
      </w:r>
      <w:r w:rsidR="00E42BA8">
        <w:rPr>
          <w:rFonts w:cs="Arial"/>
          <w:szCs w:val="20"/>
          <w:lang w:val="en-GB"/>
        </w:rPr>
        <w:t xml:space="preserve"> </w:t>
      </w:r>
      <w:r w:rsidR="00B43C1E" w:rsidRPr="00FA502B">
        <w:rPr>
          <w:rFonts w:cs="Arial"/>
          <w:szCs w:val="20"/>
          <w:lang w:val="en-GB"/>
        </w:rPr>
        <w:t>steel</w:t>
      </w:r>
      <w:proofErr w:type="gramEnd"/>
      <w:r w:rsidRPr="00FA502B">
        <w:rPr>
          <w:rFonts w:cs="Arial"/>
          <w:szCs w:val="20"/>
          <w:lang w:val="en-GB"/>
        </w:rPr>
        <w:t xml:space="preserve"> pushers has been inspired by the very first generation of TUDOR chronographs. A fixed bezel in stainless steel </w:t>
      </w:r>
      <w:r w:rsidR="0066103A">
        <w:rPr>
          <w:rFonts w:cs="Arial"/>
          <w:szCs w:val="20"/>
          <w:lang w:val="en-GB"/>
        </w:rPr>
        <w:t xml:space="preserve">complete </w:t>
      </w:r>
      <w:r w:rsidRPr="00FA502B">
        <w:rPr>
          <w:rFonts w:cs="Arial"/>
          <w:szCs w:val="20"/>
          <w:lang w:val="en-GB"/>
        </w:rPr>
        <w:t>with a</w:t>
      </w:r>
      <w:r w:rsidR="005811EB">
        <w:rPr>
          <w:rFonts w:cs="Arial"/>
          <w:szCs w:val="20"/>
          <w:lang w:val="en-GB"/>
        </w:rPr>
        <w:t xml:space="preserve"> </w:t>
      </w:r>
      <w:r w:rsidR="005811EB" w:rsidRPr="00FA502B">
        <w:rPr>
          <w:rFonts w:cs="Arial"/>
          <w:szCs w:val="20"/>
          <w:lang w:val="en-GB"/>
        </w:rPr>
        <w:t>tachymetric scale</w:t>
      </w:r>
      <w:r w:rsidR="00B95D04">
        <w:rPr>
          <w:rFonts w:cs="Arial"/>
          <w:szCs w:val="20"/>
          <w:lang w:val="en-GB"/>
        </w:rPr>
        <w:t xml:space="preserve"> </w:t>
      </w:r>
      <w:r w:rsidRPr="00FA502B">
        <w:rPr>
          <w:rFonts w:cs="Arial"/>
          <w:szCs w:val="20"/>
          <w:lang w:val="en-GB"/>
        </w:rPr>
        <w:t>insert in black</w:t>
      </w:r>
      <w:r w:rsidR="0066103A">
        <w:rPr>
          <w:rFonts w:cs="Arial"/>
          <w:szCs w:val="20"/>
          <w:lang w:val="en-GB"/>
        </w:rPr>
        <w:t xml:space="preserve"> </w:t>
      </w:r>
      <w:r w:rsidRPr="00FA502B">
        <w:rPr>
          <w:rFonts w:cs="Arial"/>
          <w:szCs w:val="20"/>
          <w:lang w:val="en-GB"/>
        </w:rPr>
        <w:t>anodised aluminium</w:t>
      </w:r>
      <w:r w:rsidR="005811EB">
        <w:rPr>
          <w:rFonts w:cs="Arial"/>
          <w:szCs w:val="20"/>
          <w:lang w:val="en-GB"/>
        </w:rPr>
        <w:t xml:space="preserve"> </w:t>
      </w:r>
      <w:r w:rsidRPr="00FA502B">
        <w:rPr>
          <w:rFonts w:cs="Arial"/>
          <w:szCs w:val="20"/>
          <w:lang w:val="en-GB"/>
        </w:rPr>
        <w:t>complete</w:t>
      </w:r>
      <w:r w:rsidR="00B95D04">
        <w:rPr>
          <w:rFonts w:cs="Arial"/>
          <w:szCs w:val="20"/>
          <w:lang w:val="en-GB"/>
        </w:rPr>
        <w:t>s</w:t>
      </w:r>
      <w:r w:rsidRPr="00FA502B">
        <w:rPr>
          <w:rFonts w:cs="Arial"/>
          <w:szCs w:val="20"/>
          <w:lang w:val="en-GB"/>
        </w:rPr>
        <w:t xml:space="preserve"> the </w:t>
      </w:r>
      <w:r w:rsidR="0066103A">
        <w:rPr>
          <w:rFonts w:cs="Arial"/>
          <w:szCs w:val="20"/>
          <w:lang w:val="en-GB"/>
        </w:rPr>
        <w:t>look and function</w:t>
      </w:r>
      <w:r w:rsidRPr="00FA502B">
        <w:rPr>
          <w:rFonts w:cs="Arial"/>
          <w:szCs w:val="20"/>
          <w:lang w:val="en-GB"/>
        </w:rPr>
        <w:t xml:space="preserve"> of th</w:t>
      </w:r>
      <w:r w:rsidR="0066103A">
        <w:rPr>
          <w:rFonts w:cs="Arial"/>
          <w:szCs w:val="20"/>
          <w:lang w:val="en-GB"/>
        </w:rPr>
        <w:t>ese</w:t>
      </w:r>
      <w:r w:rsidRPr="00FA502B">
        <w:rPr>
          <w:rFonts w:cs="Arial"/>
          <w:szCs w:val="20"/>
          <w:lang w:val="en-GB"/>
        </w:rPr>
        <w:t xml:space="preserve"> sporty chronograph</w:t>
      </w:r>
      <w:r w:rsidR="0066103A">
        <w:rPr>
          <w:rFonts w:cs="Arial"/>
          <w:szCs w:val="20"/>
          <w:lang w:val="en-GB"/>
        </w:rPr>
        <w:t>s</w:t>
      </w:r>
      <w:r w:rsidRPr="00FA502B">
        <w:rPr>
          <w:rFonts w:cs="Arial"/>
          <w:szCs w:val="20"/>
          <w:lang w:val="en-GB"/>
        </w:rPr>
        <w:t>.</w:t>
      </w:r>
    </w:p>
    <w:p w14:paraId="0DC3749F" w14:textId="77777777" w:rsidR="00B43C1E" w:rsidRDefault="00B43C1E" w:rsidP="00FA502B">
      <w:pPr>
        <w:pStyle w:val="TEXTE"/>
        <w:jc w:val="both"/>
        <w:rPr>
          <w:b/>
          <w:sz w:val="22"/>
        </w:rPr>
      </w:pPr>
    </w:p>
    <w:p w14:paraId="222F6D84" w14:textId="1EBE1EED" w:rsidR="00FA502B" w:rsidRPr="00FA502B" w:rsidRDefault="00FA502B" w:rsidP="00FA502B">
      <w:pPr>
        <w:pStyle w:val="TEXTE"/>
        <w:jc w:val="both"/>
        <w:rPr>
          <w:b/>
          <w:sz w:val="22"/>
        </w:rPr>
      </w:pPr>
      <w:r w:rsidRPr="00FA502B">
        <w:rPr>
          <w:b/>
          <w:sz w:val="22"/>
        </w:rPr>
        <w:lastRenderedPageBreak/>
        <w:t>STEEL BRACELET</w:t>
      </w:r>
      <w:r w:rsidR="0066103A">
        <w:rPr>
          <w:b/>
          <w:sz w:val="22"/>
        </w:rPr>
        <w:t xml:space="preserve"> WITH </w:t>
      </w:r>
      <w:r w:rsidR="006B6DB4">
        <w:rPr>
          <w:b/>
          <w:sz w:val="22"/>
        </w:rPr>
        <w:t>“</w:t>
      </w:r>
      <w:r w:rsidR="0066103A">
        <w:rPr>
          <w:b/>
          <w:sz w:val="22"/>
        </w:rPr>
        <w:t>T-FIT</w:t>
      </w:r>
      <w:r w:rsidR="006B6DB4">
        <w:rPr>
          <w:b/>
          <w:sz w:val="22"/>
        </w:rPr>
        <w:t>”</w:t>
      </w:r>
      <w:r w:rsidR="0066103A">
        <w:rPr>
          <w:b/>
          <w:sz w:val="22"/>
        </w:rPr>
        <w:t xml:space="preserve"> </w:t>
      </w:r>
      <w:r w:rsidR="005C2872">
        <w:rPr>
          <w:b/>
          <w:sz w:val="22"/>
        </w:rPr>
        <w:t>CLASP</w:t>
      </w:r>
    </w:p>
    <w:p w14:paraId="3E5F1F67" w14:textId="33012376" w:rsidR="002870EB" w:rsidRDefault="00FA502B" w:rsidP="002870EB">
      <w:pPr>
        <w:pStyle w:val="TEXTE"/>
        <w:jc w:val="both"/>
      </w:pPr>
      <w:r w:rsidRPr="00FA502B">
        <w:t>Th</w:t>
      </w:r>
      <w:r w:rsidR="005C2872">
        <w:t xml:space="preserve">is new </w:t>
      </w:r>
      <w:r w:rsidR="0066103A">
        <w:t>Black Bay Chrono</w:t>
      </w:r>
      <w:r w:rsidRPr="00FA502B">
        <w:t xml:space="preserve"> model </w:t>
      </w:r>
      <w:r w:rsidR="0066103A">
        <w:t>come</w:t>
      </w:r>
      <w:r w:rsidR="005E7720">
        <w:t>s</w:t>
      </w:r>
      <w:r w:rsidR="0066103A">
        <w:t xml:space="preserve"> fitted on a </w:t>
      </w:r>
      <w:r w:rsidR="005C2872">
        <w:t>5-link</w:t>
      </w:r>
      <w:r w:rsidR="005C2872" w:rsidRPr="00FA502B">
        <w:t xml:space="preserve"> </w:t>
      </w:r>
      <w:r w:rsidR="002870EB" w:rsidRPr="00FA502B">
        <w:t>stainless-steel</w:t>
      </w:r>
      <w:r w:rsidRPr="00FA502B">
        <w:t xml:space="preserve"> bracelet</w:t>
      </w:r>
      <w:r w:rsidR="005C2872">
        <w:t xml:space="preserve"> </w:t>
      </w:r>
      <w:r w:rsidR="002870EB">
        <w:rPr>
          <w:rFonts w:eastAsia="Arial"/>
        </w:rPr>
        <w:t xml:space="preserve">with TUDOR “T-fit” rapid adjustment clasp. </w:t>
      </w:r>
      <w:r w:rsidR="002870EB">
        <w:t>Easy to use, requiring no tools and offering five positions, this practical system allows wearers to carry out</w:t>
      </w:r>
      <w:r w:rsidR="002870EB">
        <w:rPr>
          <w:b/>
        </w:rPr>
        <w:t xml:space="preserve"> </w:t>
      </w:r>
      <w:r w:rsidR="002870EB">
        <w:t>a fine, instant adjustment of the total length of the bracelet along an adjustment window of 8mm. The clasp also features ceramic ball bearings that ensure a smooth and secure closure in addition to adding a pleasing tactile element to the action of the clasp.</w:t>
      </w:r>
    </w:p>
    <w:p w14:paraId="066754A1" w14:textId="77777777" w:rsidR="005C2872" w:rsidRDefault="005C2872" w:rsidP="00FA502B">
      <w:pPr>
        <w:pStyle w:val="TEXTE"/>
        <w:jc w:val="both"/>
        <w:rPr>
          <w:b/>
          <w:sz w:val="22"/>
        </w:rPr>
      </w:pPr>
    </w:p>
    <w:p w14:paraId="576DB461" w14:textId="7EB5255D" w:rsidR="00FA502B" w:rsidRPr="00FA502B" w:rsidRDefault="00FA502B" w:rsidP="00FA502B">
      <w:pPr>
        <w:pStyle w:val="TEXTE"/>
        <w:jc w:val="both"/>
        <w:rPr>
          <w:b/>
          <w:sz w:val="22"/>
        </w:rPr>
      </w:pPr>
      <w:r w:rsidRPr="00FA502B">
        <w:rPr>
          <w:b/>
          <w:sz w:val="22"/>
        </w:rPr>
        <w:t>THE</w:t>
      </w:r>
      <w:r w:rsidRPr="002870EB">
        <w:rPr>
          <w:b/>
          <w:iCs/>
          <w:sz w:val="22"/>
        </w:rPr>
        <w:t xml:space="preserve"> MANUFACTURE</w:t>
      </w:r>
      <w:r w:rsidRPr="00FA502B">
        <w:rPr>
          <w:b/>
          <w:sz w:val="22"/>
        </w:rPr>
        <w:t xml:space="preserve"> CHRONOGRAPH CALIBRE MT5813</w:t>
      </w:r>
    </w:p>
    <w:p w14:paraId="26ADE187" w14:textId="1998AE87" w:rsidR="00FA502B" w:rsidRPr="00FA502B" w:rsidRDefault="00FA502B" w:rsidP="00FA502B">
      <w:pPr>
        <w:jc w:val="both"/>
        <w:rPr>
          <w:rFonts w:cs="Arial"/>
          <w:szCs w:val="20"/>
          <w:lang w:val="en-GB"/>
        </w:rPr>
      </w:pPr>
      <w:r w:rsidRPr="00FA502B">
        <w:rPr>
          <w:rFonts w:cs="Arial"/>
          <w:szCs w:val="20"/>
          <w:lang w:val="en-GB"/>
        </w:rPr>
        <w:t>The</w:t>
      </w:r>
      <w:r w:rsidRPr="002870EB">
        <w:rPr>
          <w:rFonts w:cs="Arial"/>
          <w:iCs/>
          <w:szCs w:val="20"/>
          <w:lang w:val="en-GB"/>
        </w:rPr>
        <w:t xml:space="preserve"> Manufacture</w:t>
      </w:r>
      <w:r w:rsidRPr="00FA502B">
        <w:rPr>
          <w:rFonts w:cs="Arial"/>
          <w:szCs w:val="20"/>
          <w:lang w:val="en-GB"/>
        </w:rPr>
        <w:t xml:space="preserve"> Chronograph Calibre MT5813, which </w:t>
      </w:r>
      <w:r w:rsidR="00A40EEA">
        <w:rPr>
          <w:rFonts w:cs="Arial"/>
          <w:szCs w:val="20"/>
          <w:lang w:val="en-GB"/>
        </w:rPr>
        <w:t>power</w:t>
      </w:r>
      <w:r w:rsidR="00A40EEA" w:rsidRPr="00FA502B">
        <w:rPr>
          <w:rFonts w:cs="Arial"/>
          <w:szCs w:val="20"/>
          <w:lang w:val="en-GB"/>
        </w:rPr>
        <w:t xml:space="preserve">s </w:t>
      </w:r>
      <w:r w:rsidRPr="00FA502B">
        <w:rPr>
          <w:rFonts w:cs="Arial"/>
          <w:szCs w:val="20"/>
          <w:lang w:val="en-GB"/>
        </w:rPr>
        <w:t xml:space="preserve">the Black Bay Chrono model, displays hour, minute, second, chronograph and date functions. It has the finish typical of TUDOR </w:t>
      </w:r>
      <w:r w:rsidRPr="001F7A5B">
        <w:rPr>
          <w:rFonts w:cs="Arial"/>
          <w:iCs/>
          <w:szCs w:val="20"/>
          <w:lang w:val="en-GB"/>
        </w:rPr>
        <w:t xml:space="preserve">Manufacture </w:t>
      </w:r>
      <w:r w:rsidRPr="00FA502B">
        <w:rPr>
          <w:rFonts w:cs="Arial"/>
          <w:szCs w:val="20"/>
          <w:lang w:val="en-GB"/>
        </w:rPr>
        <w:t xml:space="preserve">Calibres. Its rotor in tungsten monobloc is openwork and satin-brushed with sand-blasted details, and its bridges and </w:t>
      </w:r>
      <w:proofErr w:type="spellStart"/>
      <w:r w:rsidRPr="00FA502B">
        <w:rPr>
          <w:rFonts w:cs="Arial"/>
          <w:szCs w:val="20"/>
          <w:lang w:val="en-GB"/>
        </w:rPr>
        <w:t>mainplate</w:t>
      </w:r>
      <w:proofErr w:type="spellEnd"/>
      <w:r w:rsidRPr="00FA502B">
        <w:rPr>
          <w:rFonts w:cs="Arial"/>
          <w:szCs w:val="20"/>
          <w:lang w:val="en-GB"/>
        </w:rPr>
        <w:t xml:space="preserve"> have alternate sand-blasted</w:t>
      </w:r>
      <w:r w:rsidR="00187003">
        <w:rPr>
          <w:rFonts w:cs="Arial"/>
          <w:szCs w:val="20"/>
          <w:lang w:val="en-GB"/>
        </w:rPr>
        <w:t xml:space="preserve"> and </w:t>
      </w:r>
      <w:r w:rsidRPr="00FA502B">
        <w:rPr>
          <w:rFonts w:cs="Arial"/>
          <w:szCs w:val="20"/>
          <w:lang w:val="en-GB"/>
        </w:rPr>
        <w:t xml:space="preserve">polished surfaces </w:t>
      </w:r>
      <w:r w:rsidR="005B2D76">
        <w:rPr>
          <w:rFonts w:cs="Arial"/>
          <w:szCs w:val="20"/>
          <w:lang w:val="en-GB"/>
        </w:rPr>
        <w:t>with</w:t>
      </w:r>
      <w:r w:rsidR="005B2D76" w:rsidRPr="00FA502B">
        <w:rPr>
          <w:rFonts w:cs="Arial"/>
          <w:szCs w:val="20"/>
          <w:lang w:val="en-GB"/>
        </w:rPr>
        <w:t xml:space="preserve"> </w:t>
      </w:r>
      <w:r w:rsidRPr="00FA502B">
        <w:rPr>
          <w:rFonts w:cs="Arial"/>
          <w:szCs w:val="20"/>
          <w:lang w:val="en-GB"/>
        </w:rPr>
        <w:t>laser decorations.</w:t>
      </w:r>
    </w:p>
    <w:p w14:paraId="77B1CE48" w14:textId="77777777" w:rsidR="00FA502B" w:rsidRPr="00FA502B" w:rsidRDefault="00FA502B" w:rsidP="00FA502B">
      <w:pPr>
        <w:jc w:val="both"/>
        <w:rPr>
          <w:rFonts w:cs="Arial"/>
          <w:szCs w:val="20"/>
          <w:lang w:val="en-GB"/>
        </w:rPr>
      </w:pPr>
    </w:p>
    <w:p w14:paraId="7B43A2FA" w14:textId="4DBA2B2D" w:rsidR="00FA502B" w:rsidRPr="00FA502B" w:rsidRDefault="00FA502B" w:rsidP="00FA502B">
      <w:pPr>
        <w:jc w:val="both"/>
        <w:rPr>
          <w:rFonts w:cs="Arial"/>
          <w:szCs w:val="20"/>
          <w:lang w:val="en-GB"/>
        </w:rPr>
      </w:pPr>
      <w:r w:rsidRPr="00FA502B">
        <w:rPr>
          <w:rFonts w:cs="Arial"/>
          <w:szCs w:val="20"/>
          <w:lang w:val="en-GB"/>
        </w:rPr>
        <w:t xml:space="preserve">Boasting a 70-hour power reserve and a silicon balance spring, the </w:t>
      </w:r>
      <w:r w:rsidRPr="001F7A5B">
        <w:rPr>
          <w:rFonts w:cs="Arial"/>
          <w:iCs/>
          <w:szCs w:val="20"/>
          <w:lang w:val="en-GB"/>
        </w:rPr>
        <w:t>Manufacture</w:t>
      </w:r>
      <w:r w:rsidRPr="00FA502B">
        <w:rPr>
          <w:rFonts w:cs="Arial"/>
          <w:szCs w:val="20"/>
          <w:lang w:val="en-GB"/>
        </w:rPr>
        <w:t xml:space="preserve"> MT5813 </w:t>
      </w:r>
      <w:r w:rsidR="006744F7">
        <w:rPr>
          <w:rFonts w:cs="Arial"/>
          <w:szCs w:val="20"/>
          <w:lang w:val="en-GB"/>
        </w:rPr>
        <w:t>C</w:t>
      </w:r>
      <w:r w:rsidRPr="00FA502B">
        <w:rPr>
          <w:rFonts w:cs="Arial"/>
          <w:szCs w:val="20"/>
          <w:lang w:val="en-GB"/>
        </w:rPr>
        <w:t xml:space="preserve">hronograph Calibre is certified by the </w:t>
      </w:r>
      <w:r w:rsidR="00E26579">
        <w:rPr>
          <w:rFonts w:cs="Arial"/>
          <w:szCs w:val="20"/>
          <w:lang w:val="en-GB"/>
        </w:rPr>
        <w:t xml:space="preserve">Official </w:t>
      </w:r>
      <w:r w:rsidRPr="00FA502B">
        <w:rPr>
          <w:rFonts w:cs="Arial"/>
          <w:szCs w:val="20"/>
          <w:lang w:val="en-GB"/>
        </w:rPr>
        <w:t xml:space="preserve">Swiss </w:t>
      </w:r>
      <w:r w:rsidR="00E26579">
        <w:rPr>
          <w:rFonts w:cs="Arial"/>
          <w:szCs w:val="20"/>
          <w:lang w:val="en-GB"/>
        </w:rPr>
        <w:t>C</w:t>
      </w:r>
      <w:r w:rsidRPr="00FA502B">
        <w:rPr>
          <w:rFonts w:cs="Arial"/>
          <w:szCs w:val="20"/>
          <w:lang w:val="en-GB"/>
        </w:rPr>
        <w:t xml:space="preserve">hronometer Testing Institute (COSC), with its performance exceeding the standards set by this independent institute. </w:t>
      </w:r>
      <w:bookmarkStart w:id="1" w:name="OLE_LINK1"/>
      <w:r w:rsidRPr="00FA502B">
        <w:rPr>
          <w:rFonts w:cs="Arial"/>
          <w:szCs w:val="20"/>
          <w:lang w:val="en-GB"/>
        </w:rPr>
        <w:t xml:space="preserve">In fact, where COSC allows an average variation in the daily </w:t>
      </w:r>
      <w:r w:rsidR="001F7A5B">
        <w:rPr>
          <w:rFonts w:cs="Arial"/>
          <w:szCs w:val="20"/>
          <w:lang w:val="en-GB"/>
        </w:rPr>
        <w:t>rate</w:t>
      </w:r>
      <w:r w:rsidRPr="00FA502B">
        <w:rPr>
          <w:rFonts w:cs="Arial"/>
          <w:szCs w:val="20"/>
          <w:lang w:val="en-GB"/>
        </w:rPr>
        <w:t xml:space="preserve"> of a</w:t>
      </w:r>
      <w:r w:rsidR="001F7A5B">
        <w:rPr>
          <w:rFonts w:cs="Arial"/>
          <w:szCs w:val="20"/>
          <w:lang w:val="en-GB"/>
        </w:rPr>
        <w:t>n uncased movement</w:t>
      </w:r>
      <w:r w:rsidRPr="00FA502B">
        <w:rPr>
          <w:rFonts w:cs="Arial"/>
          <w:szCs w:val="20"/>
          <w:lang w:val="en-GB"/>
        </w:rPr>
        <w:t xml:space="preserve"> of between -4</w:t>
      </w:r>
      <w:r w:rsidR="001511B9">
        <w:rPr>
          <w:rFonts w:cs="Arial"/>
          <w:szCs w:val="20"/>
          <w:lang w:val="en-GB"/>
        </w:rPr>
        <w:t>/</w:t>
      </w:r>
      <w:r w:rsidRPr="00FA502B">
        <w:rPr>
          <w:rFonts w:cs="Arial"/>
          <w:szCs w:val="20"/>
          <w:lang w:val="en-GB"/>
        </w:rPr>
        <w:t>+6</w:t>
      </w:r>
      <w:r w:rsidR="001F7A5B">
        <w:rPr>
          <w:rFonts w:cs="Arial"/>
          <w:szCs w:val="20"/>
          <w:lang w:val="en-GB"/>
        </w:rPr>
        <w:t xml:space="preserve"> seconds’ variation per day</w:t>
      </w:r>
      <w:r w:rsidRPr="00FA502B">
        <w:rPr>
          <w:rFonts w:cs="Arial"/>
          <w:szCs w:val="20"/>
          <w:lang w:val="en-GB"/>
        </w:rPr>
        <w:t xml:space="preserve">, TUDOR </w:t>
      </w:r>
      <w:r w:rsidR="001F7A5B">
        <w:rPr>
          <w:rFonts w:cs="Arial"/>
          <w:szCs w:val="20"/>
          <w:lang w:val="en-GB"/>
        </w:rPr>
        <w:t>applies a</w:t>
      </w:r>
      <w:r w:rsidRPr="00FA502B">
        <w:rPr>
          <w:rFonts w:cs="Arial"/>
          <w:szCs w:val="20"/>
          <w:lang w:val="en-GB"/>
        </w:rPr>
        <w:t xml:space="preserve"> -2</w:t>
      </w:r>
      <w:r w:rsidR="001511B9">
        <w:rPr>
          <w:rFonts w:cs="Arial"/>
          <w:szCs w:val="20"/>
          <w:lang w:val="en-GB"/>
        </w:rPr>
        <w:t>/</w:t>
      </w:r>
      <w:r w:rsidRPr="00FA502B">
        <w:rPr>
          <w:rFonts w:cs="Arial"/>
          <w:szCs w:val="20"/>
          <w:lang w:val="en-GB"/>
        </w:rPr>
        <w:t>+4 seconds’ variation</w:t>
      </w:r>
      <w:r w:rsidR="001F7A5B">
        <w:rPr>
          <w:rFonts w:cs="Arial"/>
          <w:szCs w:val="20"/>
          <w:lang w:val="en-GB"/>
        </w:rPr>
        <w:t xml:space="preserve"> standard</w:t>
      </w:r>
      <w:r w:rsidRPr="00FA502B">
        <w:rPr>
          <w:rFonts w:cs="Arial"/>
          <w:szCs w:val="20"/>
          <w:lang w:val="en-GB"/>
        </w:rPr>
        <w:t xml:space="preserve"> </w:t>
      </w:r>
      <w:r w:rsidR="001F7A5B">
        <w:rPr>
          <w:rFonts w:cs="Arial"/>
          <w:szCs w:val="20"/>
          <w:lang w:val="en-GB"/>
        </w:rPr>
        <w:t>on the</w:t>
      </w:r>
      <w:r w:rsidRPr="00FA502B">
        <w:rPr>
          <w:rFonts w:cs="Arial"/>
          <w:szCs w:val="20"/>
          <w:lang w:val="en-GB"/>
        </w:rPr>
        <w:t xml:space="preserve"> completely assembled</w:t>
      </w:r>
      <w:r w:rsidR="001F7A5B">
        <w:rPr>
          <w:rFonts w:cs="Arial"/>
          <w:szCs w:val="20"/>
          <w:lang w:val="en-GB"/>
        </w:rPr>
        <w:t xml:space="preserve"> watch</w:t>
      </w:r>
      <w:r w:rsidRPr="00FA502B">
        <w:rPr>
          <w:rFonts w:cs="Arial"/>
          <w:szCs w:val="20"/>
          <w:lang w:val="en-GB"/>
        </w:rPr>
        <w:t>.</w:t>
      </w:r>
      <w:bookmarkEnd w:id="1"/>
      <w:r w:rsidRPr="00FA502B">
        <w:rPr>
          <w:rFonts w:cs="Arial"/>
          <w:szCs w:val="20"/>
          <w:lang w:val="en-GB"/>
        </w:rPr>
        <w:t xml:space="preserve"> A high-performance movement, it was crafted in the purest watchmaking tradition, with a column wheel mechanism and vertical clutch. In keeping with the TUDOR philosophy of quality, it presents extraordinary robustness and reliability, guaranteed by the array of extreme tests applied to all TUDOR products.</w:t>
      </w:r>
    </w:p>
    <w:p w14:paraId="6CD056B7" w14:textId="77777777" w:rsidR="00FA502B" w:rsidRPr="00FA502B" w:rsidRDefault="00FA502B" w:rsidP="00FA502B">
      <w:pPr>
        <w:jc w:val="both"/>
        <w:rPr>
          <w:rFonts w:cs="Arial"/>
          <w:szCs w:val="20"/>
          <w:lang w:val="en-GB"/>
        </w:rPr>
      </w:pPr>
    </w:p>
    <w:p w14:paraId="0F9B9B1A" w14:textId="6A34C319" w:rsidR="00FA502B" w:rsidRDefault="00FA502B" w:rsidP="00FA502B">
      <w:pPr>
        <w:jc w:val="both"/>
        <w:rPr>
          <w:rFonts w:cs="Arial"/>
          <w:szCs w:val="20"/>
          <w:lang w:val="en-GB"/>
        </w:rPr>
      </w:pPr>
      <w:r w:rsidRPr="00FA502B">
        <w:rPr>
          <w:rFonts w:cs="Arial"/>
          <w:szCs w:val="20"/>
          <w:lang w:val="en-GB"/>
        </w:rPr>
        <w:t xml:space="preserve">Derived from the </w:t>
      </w:r>
      <w:r w:rsidR="006744F7">
        <w:rPr>
          <w:rFonts w:cs="Arial"/>
          <w:szCs w:val="20"/>
          <w:lang w:val="en-GB"/>
        </w:rPr>
        <w:t>C</w:t>
      </w:r>
      <w:r w:rsidRPr="00FA502B">
        <w:rPr>
          <w:rFonts w:cs="Arial"/>
          <w:szCs w:val="20"/>
          <w:lang w:val="en-GB"/>
        </w:rPr>
        <w:t>hronograph</w:t>
      </w:r>
      <w:r w:rsidRPr="001F7A5B">
        <w:rPr>
          <w:rFonts w:cs="Arial"/>
          <w:iCs/>
          <w:szCs w:val="20"/>
          <w:lang w:val="en-GB"/>
        </w:rPr>
        <w:t xml:space="preserve"> </w:t>
      </w:r>
      <w:r w:rsidR="006744F7">
        <w:rPr>
          <w:rFonts w:cs="Arial"/>
          <w:iCs/>
          <w:szCs w:val="20"/>
          <w:lang w:val="en-GB"/>
        </w:rPr>
        <w:t>M</w:t>
      </w:r>
      <w:r w:rsidRPr="001F7A5B">
        <w:rPr>
          <w:rFonts w:cs="Arial"/>
          <w:iCs/>
          <w:szCs w:val="20"/>
          <w:lang w:val="en-GB"/>
        </w:rPr>
        <w:t>anufacture</w:t>
      </w:r>
      <w:r w:rsidRPr="00FA502B">
        <w:rPr>
          <w:rFonts w:cs="Arial"/>
          <w:szCs w:val="20"/>
          <w:lang w:val="en-GB"/>
        </w:rPr>
        <w:t xml:space="preserve"> </w:t>
      </w:r>
      <w:r w:rsidR="006744F7">
        <w:rPr>
          <w:rFonts w:cs="Arial"/>
          <w:szCs w:val="20"/>
          <w:lang w:val="en-GB"/>
        </w:rPr>
        <w:t>C</w:t>
      </w:r>
      <w:r w:rsidRPr="00FA502B">
        <w:rPr>
          <w:rFonts w:cs="Arial"/>
          <w:szCs w:val="20"/>
          <w:lang w:val="en-GB"/>
        </w:rPr>
        <w:t xml:space="preserve">alibre </w:t>
      </w:r>
      <w:r w:rsidR="001F7A5B">
        <w:rPr>
          <w:rFonts w:cs="Arial"/>
          <w:szCs w:val="20"/>
          <w:lang w:val="en-GB"/>
        </w:rPr>
        <w:t>B</w:t>
      </w:r>
      <w:r w:rsidRPr="00FA502B">
        <w:rPr>
          <w:rFonts w:cs="Arial"/>
          <w:szCs w:val="20"/>
          <w:lang w:val="en-GB"/>
        </w:rPr>
        <w:t>01</w:t>
      </w:r>
      <w:r w:rsidR="001F7A5B">
        <w:rPr>
          <w:rFonts w:cs="Arial"/>
          <w:szCs w:val="20"/>
          <w:lang w:val="en-GB"/>
        </w:rPr>
        <w:t xml:space="preserve"> from Breitling</w:t>
      </w:r>
      <w:r w:rsidRPr="00FA502B">
        <w:rPr>
          <w:rFonts w:cs="Arial"/>
          <w:szCs w:val="20"/>
          <w:lang w:val="en-GB"/>
        </w:rPr>
        <w:t>, with a high-precision regulating organ developed by TUDOR and exclusive finishes, this movement is the result of a lasting collaboration between the two brands, which have chosen to pool their expertise in the design and production of certain mechanical movements.</w:t>
      </w:r>
    </w:p>
    <w:p w14:paraId="5F99E838" w14:textId="77777777" w:rsidR="00FA502B" w:rsidRDefault="00FA502B" w:rsidP="00FA502B">
      <w:pPr>
        <w:jc w:val="both"/>
        <w:rPr>
          <w:rFonts w:cs="Arial"/>
          <w:szCs w:val="20"/>
          <w:lang w:val="en-GB"/>
        </w:rPr>
      </w:pPr>
    </w:p>
    <w:p w14:paraId="2E6E99E4" w14:textId="77777777" w:rsidR="00FA502B" w:rsidRPr="00FA502B" w:rsidRDefault="00FA502B" w:rsidP="00FA502B">
      <w:pPr>
        <w:jc w:val="both"/>
        <w:rPr>
          <w:rFonts w:cs="Arial"/>
          <w:szCs w:val="20"/>
          <w:lang w:val="en-GB"/>
        </w:rPr>
      </w:pPr>
    </w:p>
    <w:p w14:paraId="641288BB" w14:textId="77777777" w:rsidR="00FA502B" w:rsidRPr="00FA502B" w:rsidRDefault="00FA502B" w:rsidP="00FA502B">
      <w:pPr>
        <w:pStyle w:val="TEXTE"/>
        <w:jc w:val="both"/>
        <w:rPr>
          <w:b/>
          <w:sz w:val="22"/>
        </w:rPr>
      </w:pPr>
      <w:r w:rsidRPr="00FA502B">
        <w:rPr>
          <w:b/>
          <w:sz w:val="22"/>
        </w:rPr>
        <w:t>THE ESSENCE OF BLACK BAY</w:t>
      </w:r>
    </w:p>
    <w:p w14:paraId="36146406" w14:textId="78FC1FD1" w:rsidR="00FA502B" w:rsidRDefault="00FA502B" w:rsidP="00FA502B">
      <w:pPr>
        <w:jc w:val="both"/>
        <w:rPr>
          <w:rFonts w:cs="Arial"/>
          <w:szCs w:val="20"/>
          <w:lang w:val="en-GB"/>
        </w:rPr>
      </w:pPr>
      <w:r w:rsidRPr="00FA502B">
        <w:rPr>
          <w:rFonts w:cs="Arial"/>
          <w:szCs w:val="20"/>
          <w:lang w:val="en-GB"/>
        </w:rPr>
        <w:t xml:space="preserve">Like other models in the Black Bay </w:t>
      </w:r>
      <w:r w:rsidR="00FF1457">
        <w:rPr>
          <w:rFonts w:cs="Arial"/>
          <w:szCs w:val="20"/>
          <w:lang w:val="en-GB"/>
        </w:rPr>
        <w:t>range</w:t>
      </w:r>
      <w:r w:rsidRPr="00FA502B">
        <w:rPr>
          <w:rFonts w:cs="Arial"/>
          <w:szCs w:val="20"/>
          <w:lang w:val="en-GB"/>
        </w:rPr>
        <w:t xml:space="preserve">, the Black Bay Chrono has adopted TUDOR's characteristic angular hands known as “Snowflake” that </w:t>
      </w:r>
      <w:r w:rsidR="00A40EEA">
        <w:rPr>
          <w:rFonts w:cs="Arial"/>
          <w:szCs w:val="20"/>
          <w:lang w:val="en-GB"/>
        </w:rPr>
        <w:t xml:space="preserve">first </w:t>
      </w:r>
      <w:r w:rsidRPr="00FA502B">
        <w:rPr>
          <w:rFonts w:cs="Arial"/>
          <w:szCs w:val="20"/>
          <w:lang w:val="en-GB"/>
        </w:rPr>
        <w:t xml:space="preserve">appeared in the brand’s 1969 catalogue. The result of a subtle blend of traditional aesthetics and contemporary watchmaking, the Black Bay </w:t>
      </w:r>
      <w:r w:rsidR="00FF1457">
        <w:rPr>
          <w:rFonts w:cs="Arial"/>
          <w:szCs w:val="20"/>
          <w:lang w:val="en-GB"/>
        </w:rPr>
        <w:t>line</w:t>
      </w:r>
      <w:r w:rsidRPr="00FA502B">
        <w:rPr>
          <w:rFonts w:cs="Arial"/>
          <w:szCs w:val="20"/>
          <w:lang w:val="en-GB"/>
        </w:rPr>
        <w:t xml:space="preserve"> is far from simply being an identical rerelease of a classic. Resolutely anchored in the present, it brings together almost seven decades of TUDOR divers' watches. Whil</w:t>
      </w:r>
      <w:r w:rsidR="00A40EEA">
        <w:rPr>
          <w:rFonts w:cs="Arial"/>
          <w:szCs w:val="20"/>
          <w:lang w:val="en-GB"/>
        </w:rPr>
        <w:t>st</w:t>
      </w:r>
      <w:r w:rsidRPr="00FA502B">
        <w:rPr>
          <w:rFonts w:cs="Arial"/>
          <w:szCs w:val="20"/>
          <w:lang w:val="en-GB"/>
        </w:rPr>
        <w:t xml:space="preserve"> it is neo-vintage in conception, its manufacturing techniques and its robustness, reliability, </w:t>
      </w:r>
      <w:proofErr w:type="gramStart"/>
      <w:r w:rsidRPr="00FA502B">
        <w:rPr>
          <w:rFonts w:cs="Arial"/>
          <w:szCs w:val="20"/>
          <w:lang w:val="en-GB"/>
        </w:rPr>
        <w:t>durability</w:t>
      </w:r>
      <w:proofErr w:type="gramEnd"/>
      <w:r w:rsidRPr="00FA502B">
        <w:rPr>
          <w:rFonts w:cs="Arial"/>
          <w:szCs w:val="20"/>
          <w:lang w:val="en-GB"/>
        </w:rPr>
        <w:t xml:space="preserve"> and precision as well as the quality of its finish are above</w:t>
      </w:r>
      <w:r w:rsidR="000302A1">
        <w:rPr>
          <w:rFonts w:cs="Arial"/>
          <w:szCs w:val="20"/>
          <w:lang w:val="en-GB"/>
        </w:rPr>
        <w:t xml:space="preserve"> modern</w:t>
      </w:r>
      <w:r w:rsidRPr="00FA502B">
        <w:rPr>
          <w:rFonts w:cs="Arial"/>
          <w:szCs w:val="20"/>
          <w:lang w:val="en-GB"/>
        </w:rPr>
        <w:t xml:space="preserve"> industry standards.</w:t>
      </w:r>
    </w:p>
    <w:p w14:paraId="474DF7D8" w14:textId="77777777" w:rsidR="00FA502B" w:rsidRPr="00FA502B" w:rsidRDefault="00FA502B" w:rsidP="00FA502B">
      <w:pPr>
        <w:jc w:val="both"/>
        <w:rPr>
          <w:rFonts w:cs="Arial"/>
          <w:szCs w:val="20"/>
          <w:lang w:val="en-GB"/>
        </w:rPr>
      </w:pPr>
    </w:p>
    <w:p w14:paraId="152A061E" w14:textId="77777777" w:rsidR="00FA502B" w:rsidRPr="00FA502B" w:rsidRDefault="00FA502B" w:rsidP="00FA502B">
      <w:pPr>
        <w:jc w:val="both"/>
        <w:rPr>
          <w:rFonts w:cs="Arial"/>
          <w:szCs w:val="20"/>
          <w:lang w:val="en-GB"/>
        </w:rPr>
      </w:pPr>
    </w:p>
    <w:p w14:paraId="08396EEA" w14:textId="20F33928" w:rsidR="00FA502B" w:rsidRPr="00FA502B" w:rsidRDefault="001F7A5B" w:rsidP="00FA502B">
      <w:pPr>
        <w:pStyle w:val="TEXTE"/>
        <w:jc w:val="both"/>
        <w:rPr>
          <w:b/>
          <w:sz w:val="22"/>
        </w:rPr>
      </w:pPr>
      <w:r>
        <w:rPr>
          <w:b/>
          <w:sz w:val="22"/>
        </w:rPr>
        <w:t>5 DECADES</w:t>
      </w:r>
      <w:r w:rsidR="00FA502B" w:rsidRPr="00FA502B">
        <w:rPr>
          <w:b/>
          <w:sz w:val="22"/>
        </w:rPr>
        <w:t xml:space="preserve"> OF TUDOR CHRONOGRAPHS</w:t>
      </w:r>
    </w:p>
    <w:p w14:paraId="1E60BB76" w14:textId="5A86D792" w:rsidR="00FA502B" w:rsidRDefault="00FA502B" w:rsidP="00FA502B">
      <w:pPr>
        <w:jc w:val="both"/>
        <w:rPr>
          <w:rFonts w:cs="Arial"/>
          <w:szCs w:val="20"/>
          <w:lang w:val="en-GB"/>
        </w:rPr>
      </w:pPr>
      <w:r w:rsidRPr="00FA502B">
        <w:rPr>
          <w:rFonts w:cs="Arial"/>
          <w:szCs w:val="20"/>
          <w:lang w:val="en-GB"/>
        </w:rPr>
        <w:t xml:space="preserve">In 1970, TUDOR introduced its first chronograph, the </w:t>
      </w:r>
      <w:proofErr w:type="spellStart"/>
      <w:r w:rsidRPr="00FA502B">
        <w:rPr>
          <w:rFonts w:cs="Arial"/>
          <w:szCs w:val="20"/>
          <w:lang w:val="en-GB"/>
        </w:rPr>
        <w:t>Oysterdate</w:t>
      </w:r>
      <w:proofErr w:type="spellEnd"/>
      <w:r w:rsidRPr="00FA502B">
        <w:rPr>
          <w:rFonts w:cs="Arial"/>
          <w:szCs w:val="20"/>
          <w:lang w:val="en-GB"/>
        </w:rPr>
        <w:t xml:space="preserve">. A watch that was both robust and functional, its unique design was characterised by its bright colours, its pentagonal hour markers shaped like a baseball home plate, its 45-minute counter and its date function at 6 o'clock. Immediately adopted by the world of motorsport, it paved the way for </w:t>
      </w:r>
      <w:r w:rsidR="001511B9">
        <w:rPr>
          <w:rFonts w:cs="Arial"/>
          <w:szCs w:val="20"/>
          <w:lang w:val="en-GB"/>
        </w:rPr>
        <w:t xml:space="preserve">more than </w:t>
      </w:r>
      <w:r w:rsidRPr="00FA502B">
        <w:rPr>
          <w:rFonts w:cs="Arial"/>
          <w:szCs w:val="20"/>
          <w:lang w:val="en-GB"/>
        </w:rPr>
        <w:t>50 years of technical chronographs that TUDOR has never stopped improving.</w:t>
      </w:r>
    </w:p>
    <w:p w14:paraId="0004570B" w14:textId="77777777" w:rsidR="00FA502B" w:rsidRPr="00FA502B" w:rsidRDefault="00FA502B" w:rsidP="00FA502B">
      <w:pPr>
        <w:jc w:val="both"/>
        <w:rPr>
          <w:rFonts w:cs="Arial"/>
          <w:szCs w:val="20"/>
          <w:lang w:val="en-GB"/>
        </w:rPr>
      </w:pPr>
    </w:p>
    <w:p w14:paraId="418BE4D0" w14:textId="77777777" w:rsidR="00FA502B" w:rsidRPr="00FA502B" w:rsidRDefault="00FA502B" w:rsidP="00FA502B">
      <w:pPr>
        <w:jc w:val="both"/>
        <w:rPr>
          <w:rFonts w:cs="Arial"/>
          <w:szCs w:val="20"/>
          <w:lang w:val="en-GB"/>
        </w:rPr>
      </w:pPr>
    </w:p>
    <w:p w14:paraId="0C54BF86" w14:textId="77777777" w:rsidR="00F931ED" w:rsidRDefault="00F931ED">
      <w:pPr>
        <w:rPr>
          <w:rFonts w:cs="Arial"/>
          <w:b/>
          <w:sz w:val="22"/>
          <w:szCs w:val="20"/>
          <w:lang w:val="en-GB"/>
        </w:rPr>
      </w:pPr>
      <w:r w:rsidRPr="00E07A32">
        <w:rPr>
          <w:b/>
          <w:sz w:val="22"/>
          <w:lang w:val="en-US"/>
        </w:rPr>
        <w:br w:type="page"/>
      </w:r>
    </w:p>
    <w:p w14:paraId="2ED5D2A9" w14:textId="2B0F7DAA" w:rsidR="00FA502B" w:rsidRPr="00FA502B" w:rsidRDefault="00FA502B" w:rsidP="00FA502B">
      <w:pPr>
        <w:pStyle w:val="TEXTE"/>
        <w:jc w:val="both"/>
        <w:rPr>
          <w:b/>
          <w:sz w:val="22"/>
        </w:rPr>
      </w:pPr>
      <w:r w:rsidRPr="00FA502B">
        <w:rPr>
          <w:b/>
          <w:sz w:val="22"/>
        </w:rPr>
        <w:lastRenderedPageBreak/>
        <w:t>THE TUDOR GUARANTEE</w:t>
      </w:r>
    </w:p>
    <w:p w14:paraId="5BFF6F97" w14:textId="28664177" w:rsidR="00FA502B" w:rsidRDefault="00FA502B" w:rsidP="00FA502B">
      <w:pPr>
        <w:jc w:val="both"/>
        <w:rPr>
          <w:rFonts w:cs="Arial"/>
          <w:szCs w:val="20"/>
          <w:lang w:val="en-GB"/>
        </w:rPr>
      </w:pPr>
      <w:r w:rsidRPr="00FA502B">
        <w:rPr>
          <w:rFonts w:cs="Arial"/>
          <w:szCs w:val="20"/>
          <w:lang w:val="en-GB"/>
        </w:rPr>
        <w:t xml:space="preserve">Since its creation by Hans </w:t>
      </w:r>
      <w:proofErr w:type="spellStart"/>
      <w:r w:rsidRPr="00FA502B">
        <w:rPr>
          <w:rFonts w:cs="Arial"/>
          <w:szCs w:val="20"/>
          <w:lang w:val="en-GB"/>
        </w:rPr>
        <w:t>Wilsdorf</w:t>
      </w:r>
      <w:proofErr w:type="spellEnd"/>
      <w:r w:rsidRPr="00FA502B">
        <w:rPr>
          <w:rFonts w:cs="Arial"/>
          <w:szCs w:val="20"/>
          <w:lang w:val="en-GB"/>
        </w:rPr>
        <w:t xml:space="preserve"> in 1926, and in line with his vision of an ideal watchmaking product, TUDOR has never stopped producing the most robust, durable, </w:t>
      </w:r>
      <w:proofErr w:type="gramStart"/>
      <w:r w:rsidRPr="00FA502B">
        <w:rPr>
          <w:rFonts w:cs="Arial"/>
          <w:szCs w:val="20"/>
          <w:lang w:val="en-GB"/>
        </w:rPr>
        <w:t>reliable</w:t>
      </w:r>
      <w:proofErr w:type="gramEnd"/>
      <w:r w:rsidRPr="00FA502B">
        <w:rPr>
          <w:rFonts w:cs="Arial"/>
          <w:szCs w:val="20"/>
          <w:lang w:val="en-GB"/>
        </w:rPr>
        <w:t xml:space="preserve"> and precise watches in existence today. Bolstered by this experience, and confident in the knowledge of the superior quality of its watches, TUDOR is offering a five-year guarantee on all its products. This guarantee does not require the watch to be registered</w:t>
      </w:r>
      <w:r w:rsidR="00A40EEA">
        <w:rPr>
          <w:rFonts w:cs="Arial"/>
          <w:szCs w:val="20"/>
          <w:lang w:val="en-GB"/>
        </w:rPr>
        <w:t xml:space="preserve"> </w:t>
      </w:r>
      <w:r w:rsidRPr="00FA502B">
        <w:rPr>
          <w:rFonts w:cs="Arial"/>
          <w:szCs w:val="20"/>
          <w:lang w:val="en-GB"/>
        </w:rPr>
        <w:t xml:space="preserve">or any </w:t>
      </w:r>
      <w:r w:rsidR="001511B9">
        <w:rPr>
          <w:rFonts w:cs="Arial"/>
          <w:szCs w:val="20"/>
          <w:lang w:val="en-GB"/>
        </w:rPr>
        <w:t xml:space="preserve">periodic </w:t>
      </w:r>
      <w:r w:rsidRPr="00FA502B">
        <w:rPr>
          <w:rFonts w:cs="Arial"/>
          <w:szCs w:val="20"/>
          <w:lang w:val="en-GB"/>
        </w:rPr>
        <w:t>maintenance checks</w:t>
      </w:r>
      <w:r w:rsidR="001511B9">
        <w:rPr>
          <w:rFonts w:cs="Arial"/>
          <w:szCs w:val="20"/>
          <w:lang w:val="en-GB"/>
        </w:rPr>
        <w:t xml:space="preserve"> to be performed</w:t>
      </w:r>
      <w:r w:rsidR="00A40EEA">
        <w:rPr>
          <w:rFonts w:cs="Arial"/>
          <w:szCs w:val="20"/>
          <w:lang w:val="en-GB"/>
        </w:rPr>
        <w:t xml:space="preserve"> </w:t>
      </w:r>
      <w:r w:rsidRPr="00FA502B">
        <w:rPr>
          <w:rFonts w:cs="Arial"/>
          <w:szCs w:val="20"/>
          <w:lang w:val="en-GB"/>
        </w:rPr>
        <w:t>and is transferable</w:t>
      </w:r>
      <w:r w:rsidR="001511B9">
        <w:rPr>
          <w:rFonts w:cs="Arial"/>
          <w:szCs w:val="20"/>
          <w:lang w:val="en-GB"/>
        </w:rPr>
        <w:t xml:space="preserve"> should the watch change ownership during</w:t>
      </w:r>
      <w:r w:rsidR="001551F6">
        <w:rPr>
          <w:rFonts w:cs="Arial"/>
          <w:szCs w:val="20"/>
          <w:lang w:val="en-GB"/>
        </w:rPr>
        <w:t xml:space="preserve"> coverage</w:t>
      </w:r>
      <w:r w:rsidRPr="00FA502B">
        <w:rPr>
          <w:rFonts w:cs="Arial"/>
          <w:szCs w:val="20"/>
          <w:lang w:val="en-GB"/>
        </w:rPr>
        <w:t>. TUDOR also recommends that its watches should be serviced approximately every 10 years depending on the model and the extent of its use on a day-to-day basis.</w:t>
      </w:r>
    </w:p>
    <w:p w14:paraId="7168D7A8" w14:textId="77777777" w:rsidR="00FA502B" w:rsidRPr="00FA502B" w:rsidRDefault="00FA502B" w:rsidP="00FA502B">
      <w:pPr>
        <w:jc w:val="both"/>
        <w:rPr>
          <w:rFonts w:cs="Arial"/>
          <w:szCs w:val="20"/>
          <w:lang w:val="en-GB"/>
        </w:rPr>
      </w:pPr>
    </w:p>
    <w:p w14:paraId="5E264622" w14:textId="77777777" w:rsidR="00FA502B" w:rsidRPr="00FA502B" w:rsidRDefault="00FA502B" w:rsidP="00FA502B">
      <w:pPr>
        <w:jc w:val="both"/>
        <w:rPr>
          <w:rFonts w:cs="Arial"/>
          <w:szCs w:val="20"/>
          <w:lang w:val="en-GB"/>
        </w:rPr>
      </w:pPr>
    </w:p>
    <w:p w14:paraId="7D5D7B29" w14:textId="77777777" w:rsidR="00FA502B" w:rsidRPr="00FA502B" w:rsidRDefault="00FA502B" w:rsidP="00FA502B">
      <w:pPr>
        <w:pStyle w:val="TEXTE"/>
        <w:jc w:val="both"/>
        <w:rPr>
          <w:b/>
          <w:sz w:val="22"/>
        </w:rPr>
      </w:pPr>
      <w:r w:rsidRPr="00FA502B">
        <w:rPr>
          <w:b/>
          <w:sz w:val="22"/>
        </w:rPr>
        <w:t>ABOUT TUDOR</w:t>
      </w:r>
    </w:p>
    <w:p w14:paraId="064ADAEB" w14:textId="6198996D" w:rsidR="00FA502B" w:rsidRDefault="00FA502B" w:rsidP="00FA502B">
      <w:pPr>
        <w:jc w:val="both"/>
        <w:rPr>
          <w:rFonts w:cs="Arial"/>
          <w:szCs w:val="20"/>
          <w:lang w:val="en-GB"/>
        </w:rPr>
      </w:pPr>
      <w:r w:rsidRPr="00FA502B">
        <w:rPr>
          <w:rFonts w:cs="Arial"/>
          <w:szCs w:val="20"/>
          <w:lang w:val="en-GB"/>
        </w:rPr>
        <w:t xml:space="preserve">TUDOR is an award-winning Swiss-made watch brand, offering watches with refined aesthetics, proven </w:t>
      </w:r>
      <w:proofErr w:type="gramStart"/>
      <w:r w:rsidRPr="00FA502B">
        <w:rPr>
          <w:rFonts w:cs="Arial"/>
          <w:szCs w:val="20"/>
          <w:lang w:val="en-GB"/>
        </w:rPr>
        <w:t>reliability</w:t>
      </w:r>
      <w:proofErr w:type="gramEnd"/>
      <w:r w:rsidRPr="00FA502B">
        <w:rPr>
          <w:rFonts w:cs="Arial"/>
          <w:szCs w:val="20"/>
          <w:lang w:val="en-GB"/>
        </w:rPr>
        <w:t xml:space="preserve"> and unique value for money. The origins of TUDOR date back to 1926, when </w:t>
      </w:r>
      <w:r w:rsidR="00E26579">
        <w:rPr>
          <w:rFonts w:cs="Arial"/>
          <w:szCs w:val="20"/>
          <w:lang w:val="en-GB"/>
        </w:rPr>
        <w:t>“</w:t>
      </w:r>
      <w:r w:rsidRPr="00FA502B">
        <w:rPr>
          <w:rFonts w:cs="Arial"/>
          <w:szCs w:val="20"/>
          <w:lang w:val="en-GB"/>
        </w:rPr>
        <w:t>The Tudor</w:t>
      </w:r>
      <w:r w:rsidR="00E26579">
        <w:rPr>
          <w:rFonts w:cs="Arial"/>
          <w:szCs w:val="20"/>
          <w:lang w:val="en-GB"/>
        </w:rPr>
        <w:t>”</w:t>
      </w:r>
      <w:r w:rsidRPr="00FA502B">
        <w:rPr>
          <w:rFonts w:cs="Arial"/>
          <w:szCs w:val="20"/>
          <w:lang w:val="en-GB"/>
        </w:rPr>
        <w:t xml:space="preserve"> was first registered as a brand on behalf of the founder of Rolex, Hans </w:t>
      </w:r>
      <w:proofErr w:type="spellStart"/>
      <w:r w:rsidRPr="00FA502B">
        <w:rPr>
          <w:rFonts w:cs="Arial"/>
          <w:szCs w:val="20"/>
          <w:lang w:val="en-GB"/>
        </w:rPr>
        <w:t>Wilsdorf</w:t>
      </w:r>
      <w:proofErr w:type="spellEnd"/>
      <w:r w:rsidRPr="00FA502B">
        <w:rPr>
          <w:rFonts w:cs="Arial"/>
          <w:szCs w:val="20"/>
          <w:lang w:val="en-GB"/>
        </w:rPr>
        <w:t xml:space="preserve">. He created the Montres TUDOR SA Company in 1946 to offer watches with the quality and dependability of a Rolex, at a more affordable price point. Because of their robustness and affordability, throughout their history TUDOR watches have been chosen by the boldest adventurers on land, underwater and on ice. Today, the TUDOR collection includes emblematic models such as Black Bay, </w:t>
      </w:r>
      <w:proofErr w:type="spellStart"/>
      <w:r w:rsidRPr="00FA502B">
        <w:rPr>
          <w:rFonts w:cs="Arial"/>
          <w:szCs w:val="20"/>
          <w:lang w:val="en-GB"/>
        </w:rPr>
        <w:t>Pelagos</w:t>
      </w:r>
      <w:proofErr w:type="spellEnd"/>
      <w:r w:rsidRPr="00FA502B">
        <w:rPr>
          <w:rFonts w:cs="Arial"/>
          <w:szCs w:val="20"/>
          <w:lang w:val="en-GB"/>
        </w:rPr>
        <w:t xml:space="preserve">, 1926 and Royal. Since 2015, TUDOR has also offered mechanical </w:t>
      </w:r>
      <w:r w:rsidR="005B2D76">
        <w:rPr>
          <w:rFonts w:cs="Arial"/>
          <w:iCs/>
          <w:szCs w:val="20"/>
          <w:lang w:val="en-GB"/>
        </w:rPr>
        <w:t>Manufacture Calibres</w:t>
      </w:r>
      <w:r w:rsidRPr="00FA502B">
        <w:rPr>
          <w:rFonts w:cs="Arial"/>
          <w:szCs w:val="20"/>
          <w:lang w:val="en-GB"/>
        </w:rPr>
        <w:t xml:space="preserve"> with multiple functions and superior performance.</w:t>
      </w:r>
    </w:p>
    <w:p w14:paraId="07472977" w14:textId="77777777" w:rsidR="00032FAB" w:rsidRDefault="00032FAB" w:rsidP="005C2872">
      <w:pPr>
        <w:rPr>
          <w:rFonts w:cs="Arial"/>
          <w:szCs w:val="20"/>
          <w:lang w:val="en-GB"/>
        </w:rPr>
      </w:pPr>
    </w:p>
    <w:p w14:paraId="52436511" w14:textId="77777777" w:rsidR="00032FAB" w:rsidRDefault="00032FAB" w:rsidP="005C2872">
      <w:pPr>
        <w:rPr>
          <w:rFonts w:cs="Arial"/>
          <w:szCs w:val="20"/>
          <w:lang w:val="en-GB"/>
        </w:rPr>
      </w:pPr>
    </w:p>
    <w:p w14:paraId="6CF13E5D" w14:textId="77777777" w:rsidR="00032FAB" w:rsidRDefault="00032FAB" w:rsidP="005C2872">
      <w:pPr>
        <w:rPr>
          <w:rFonts w:cs="Arial"/>
          <w:szCs w:val="20"/>
          <w:lang w:val="en-GB"/>
        </w:rPr>
      </w:pPr>
    </w:p>
    <w:p w14:paraId="570A5AA9" w14:textId="77777777" w:rsidR="00032FAB" w:rsidRDefault="00032FAB" w:rsidP="005C2872">
      <w:pPr>
        <w:rPr>
          <w:rFonts w:cs="Arial"/>
          <w:szCs w:val="20"/>
          <w:lang w:val="en-GB"/>
        </w:rPr>
      </w:pPr>
    </w:p>
    <w:p w14:paraId="44BECC43" w14:textId="77777777" w:rsidR="00032FAB" w:rsidRDefault="00032FAB" w:rsidP="005C2872">
      <w:pPr>
        <w:rPr>
          <w:rFonts w:cs="Arial"/>
          <w:szCs w:val="20"/>
          <w:lang w:val="en-GB"/>
        </w:rPr>
      </w:pPr>
    </w:p>
    <w:p w14:paraId="61AF8181" w14:textId="77777777" w:rsidR="00032FAB" w:rsidRDefault="00032FAB" w:rsidP="005C2872">
      <w:pPr>
        <w:rPr>
          <w:rFonts w:cs="Arial"/>
          <w:szCs w:val="20"/>
          <w:lang w:val="en-GB"/>
        </w:rPr>
      </w:pPr>
    </w:p>
    <w:p w14:paraId="42033B10" w14:textId="77777777" w:rsidR="00032FAB" w:rsidRDefault="00032FAB" w:rsidP="005C2872">
      <w:pPr>
        <w:rPr>
          <w:rFonts w:cs="Arial"/>
          <w:szCs w:val="20"/>
          <w:lang w:val="en-GB"/>
        </w:rPr>
      </w:pPr>
    </w:p>
    <w:p w14:paraId="6C6A6DA2" w14:textId="77777777" w:rsidR="00032FAB" w:rsidRDefault="00032FAB" w:rsidP="005C2872">
      <w:pPr>
        <w:rPr>
          <w:rFonts w:cs="Arial"/>
          <w:szCs w:val="20"/>
          <w:lang w:val="en-GB"/>
        </w:rPr>
      </w:pPr>
    </w:p>
    <w:p w14:paraId="05154BDF" w14:textId="77777777" w:rsidR="00032FAB" w:rsidRDefault="00032FAB" w:rsidP="005C2872">
      <w:pPr>
        <w:rPr>
          <w:rFonts w:cs="Arial"/>
          <w:szCs w:val="20"/>
          <w:lang w:val="en-GB"/>
        </w:rPr>
      </w:pPr>
    </w:p>
    <w:p w14:paraId="7E967423" w14:textId="77777777" w:rsidR="00032FAB" w:rsidRDefault="00032FAB" w:rsidP="005C2872">
      <w:pPr>
        <w:rPr>
          <w:rFonts w:cs="Arial"/>
          <w:szCs w:val="20"/>
          <w:lang w:val="en-GB"/>
        </w:rPr>
      </w:pPr>
    </w:p>
    <w:p w14:paraId="2BF46A16" w14:textId="77777777" w:rsidR="00032FAB" w:rsidRDefault="00032FAB" w:rsidP="005C2872">
      <w:pPr>
        <w:rPr>
          <w:rFonts w:cs="Arial"/>
          <w:szCs w:val="20"/>
          <w:lang w:val="en-GB"/>
        </w:rPr>
      </w:pPr>
    </w:p>
    <w:p w14:paraId="5C6D1931" w14:textId="77777777" w:rsidR="00032FAB" w:rsidRDefault="00032FAB" w:rsidP="005C2872">
      <w:pPr>
        <w:rPr>
          <w:rFonts w:cs="Arial"/>
          <w:szCs w:val="20"/>
          <w:lang w:val="en-GB"/>
        </w:rPr>
      </w:pPr>
    </w:p>
    <w:p w14:paraId="3984DDB6" w14:textId="77777777" w:rsidR="00032FAB" w:rsidRDefault="00032FAB" w:rsidP="005C2872">
      <w:pPr>
        <w:rPr>
          <w:rFonts w:cs="Arial"/>
          <w:szCs w:val="20"/>
          <w:lang w:val="en-GB"/>
        </w:rPr>
      </w:pPr>
    </w:p>
    <w:p w14:paraId="0E1070C0" w14:textId="77777777" w:rsidR="00032FAB" w:rsidRDefault="00032FAB" w:rsidP="005C2872">
      <w:pPr>
        <w:rPr>
          <w:rFonts w:cs="Arial"/>
          <w:szCs w:val="20"/>
          <w:lang w:val="en-GB"/>
        </w:rPr>
      </w:pPr>
    </w:p>
    <w:p w14:paraId="6251FE19" w14:textId="77777777" w:rsidR="00032FAB" w:rsidRDefault="00032FAB" w:rsidP="005C2872">
      <w:pPr>
        <w:rPr>
          <w:rFonts w:cs="Arial"/>
          <w:szCs w:val="20"/>
          <w:lang w:val="en-GB"/>
        </w:rPr>
      </w:pPr>
    </w:p>
    <w:p w14:paraId="25F83B07" w14:textId="77777777" w:rsidR="00032FAB" w:rsidRDefault="00032FAB" w:rsidP="005C2872">
      <w:pPr>
        <w:rPr>
          <w:rFonts w:cs="Arial"/>
          <w:szCs w:val="20"/>
          <w:lang w:val="en-GB"/>
        </w:rPr>
      </w:pPr>
    </w:p>
    <w:p w14:paraId="12749F51" w14:textId="77777777" w:rsidR="00032FAB" w:rsidRDefault="00032FAB" w:rsidP="005C2872">
      <w:pPr>
        <w:rPr>
          <w:rFonts w:cs="Arial"/>
          <w:szCs w:val="20"/>
          <w:lang w:val="en-GB"/>
        </w:rPr>
      </w:pPr>
    </w:p>
    <w:p w14:paraId="5EE696CF" w14:textId="77777777" w:rsidR="00032FAB" w:rsidRDefault="00032FAB" w:rsidP="005C2872">
      <w:pPr>
        <w:rPr>
          <w:rFonts w:cs="Arial"/>
          <w:szCs w:val="20"/>
          <w:lang w:val="en-GB"/>
        </w:rPr>
      </w:pPr>
    </w:p>
    <w:p w14:paraId="26A89CE5" w14:textId="77777777" w:rsidR="00032FAB" w:rsidRDefault="00032FAB" w:rsidP="005C2872">
      <w:pPr>
        <w:rPr>
          <w:rFonts w:cs="Arial"/>
          <w:szCs w:val="20"/>
          <w:lang w:val="en-GB"/>
        </w:rPr>
      </w:pPr>
    </w:p>
    <w:p w14:paraId="302A98BE" w14:textId="77777777" w:rsidR="00032FAB" w:rsidRDefault="00032FAB" w:rsidP="005C2872">
      <w:pPr>
        <w:rPr>
          <w:rFonts w:cs="Arial"/>
          <w:szCs w:val="20"/>
          <w:lang w:val="en-GB"/>
        </w:rPr>
      </w:pPr>
    </w:p>
    <w:p w14:paraId="43F83522" w14:textId="77777777" w:rsidR="00032FAB" w:rsidRDefault="00032FAB" w:rsidP="005C2872">
      <w:pPr>
        <w:rPr>
          <w:rFonts w:cs="Arial"/>
          <w:szCs w:val="20"/>
          <w:lang w:val="en-GB"/>
        </w:rPr>
      </w:pPr>
    </w:p>
    <w:p w14:paraId="43BE2281" w14:textId="77777777" w:rsidR="00032FAB" w:rsidRDefault="00032FAB" w:rsidP="005C2872">
      <w:pPr>
        <w:rPr>
          <w:rFonts w:cs="Arial"/>
          <w:szCs w:val="20"/>
          <w:lang w:val="en-GB"/>
        </w:rPr>
      </w:pPr>
    </w:p>
    <w:p w14:paraId="2C485975" w14:textId="77777777" w:rsidR="00032FAB" w:rsidRDefault="00032FAB" w:rsidP="005C2872">
      <w:pPr>
        <w:rPr>
          <w:rFonts w:cs="Arial"/>
          <w:szCs w:val="20"/>
          <w:lang w:val="en-GB"/>
        </w:rPr>
      </w:pPr>
    </w:p>
    <w:p w14:paraId="0B948F44" w14:textId="77777777" w:rsidR="00032FAB" w:rsidRDefault="00032FAB" w:rsidP="005C2872">
      <w:pPr>
        <w:rPr>
          <w:rFonts w:cs="Arial"/>
          <w:szCs w:val="20"/>
          <w:lang w:val="en-GB"/>
        </w:rPr>
      </w:pPr>
    </w:p>
    <w:p w14:paraId="511A32DC" w14:textId="77777777" w:rsidR="00032FAB" w:rsidRDefault="00032FAB" w:rsidP="005C2872">
      <w:pPr>
        <w:rPr>
          <w:rFonts w:cs="Arial"/>
          <w:szCs w:val="20"/>
          <w:lang w:val="en-GB"/>
        </w:rPr>
      </w:pPr>
    </w:p>
    <w:p w14:paraId="1DF94F5B" w14:textId="77777777" w:rsidR="00032FAB" w:rsidRDefault="00032FAB" w:rsidP="005C2872">
      <w:pPr>
        <w:rPr>
          <w:rFonts w:cs="Arial"/>
          <w:szCs w:val="20"/>
          <w:lang w:val="en-GB"/>
        </w:rPr>
      </w:pPr>
    </w:p>
    <w:p w14:paraId="655AA082" w14:textId="77777777" w:rsidR="00032FAB" w:rsidRDefault="00032FAB" w:rsidP="005C2872">
      <w:pPr>
        <w:rPr>
          <w:rFonts w:cs="Arial"/>
          <w:szCs w:val="20"/>
          <w:lang w:val="en-GB"/>
        </w:rPr>
      </w:pPr>
    </w:p>
    <w:p w14:paraId="22C47E6C" w14:textId="77777777" w:rsidR="00032FAB" w:rsidRDefault="00032FAB" w:rsidP="005C2872">
      <w:pPr>
        <w:rPr>
          <w:rFonts w:cs="Arial"/>
          <w:szCs w:val="20"/>
          <w:lang w:val="en-GB"/>
        </w:rPr>
      </w:pPr>
    </w:p>
    <w:p w14:paraId="73DFED4B" w14:textId="60CC9030" w:rsidR="00FA502B" w:rsidRPr="005C2872" w:rsidRDefault="00FA502B" w:rsidP="005C2872">
      <w:pPr>
        <w:rPr>
          <w:rFonts w:cs="Arial"/>
          <w:szCs w:val="20"/>
          <w:lang w:val="en-GB"/>
        </w:rPr>
      </w:pPr>
      <w:r w:rsidRPr="00DA47A3">
        <w:rPr>
          <w:b/>
          <w:sz w:val="22"/>
          <w:lang w:val="en-US"/>
        </w:rPr>
        <w:lastRenderedPageBreak/>
        <w:t>REFERENCE 79360N</w:t>
      </w:r>
      <w:r w:rsidR="005E7720">
        <w:rPr>
          <w:b/>
          <w:sz w:val="22"/>
          <w:lang w:val="en-US"/>
        </w:rPr>
        <w:t>-0019</w:t>
      </w:r>
    </w:p>
    <w:p w14:paraId="709F3E52" w14:textId="77777777" w:rsidR="00FA502B" w:rsidRPr="00FA502B" w:rsidRDefault="00FA502B" w:rsidP="00FA502B">
      <w:pPr>
        <w:pStyle w:val="TEXTE"/>
        <w:jc w:val="both"/>
        <w:rPr>
          <w:b/>
          <w:sz w:val="22"/>
        </w:rPr>
      </w:pPr>
    </w:p>
    <w:p w14:paraId="2826C0B5" w14:textId="77777777" w:rsidR="00FA502B" w:rsidRPr="0061011F" w:rsidRDefault="00FA502B" w:rsidP="00FA502B">
      <w:pPr>
        <w:pStyle w:val="TEXTE"/>
        <w:jc w:val="both"/>
        <w:rPr>
          <w:b/>
        </w:rPr>
      </w:pPr>
      <w:r w:rsidRPr="0061011F">
        <w:rPr>
          <w:b/>
        </w:rPr>
        <w:t>CASE</w:t>
      </w:r>
    </w:p>
    <w:p w14:paraId="71BBAF66" w14:textId="283D7027" w:rsidR="00FA502B" w:rsidRPr="00FA502B" w:rsidRDefault="00FA502B" w:rsidP="00FA502B">
      <w:pPr>
        <w:jc w:val="both"/>
        <w:rPr>
          <w:rFonts w:cs="Arial"/>
          <w:szCs w:val="20"/>
          <w:lang w:val="en-GB"/>
        </w:rPr>
      </w:pPr>
      <w:r w:rsidRPr="00FA502B">
        <w:rPr>
          <w:rFonts w:cs="Arial"/>
          <w:szCs w:val="20"/>
          <w:lang w:val="en-GB"/>
        </w:rPr>
        <w:t>41mm 316L</w:t>
      </w:r>
      <w:r w:rsidR="00B1427F">
        <w:rPr>
          <w:rFonts w:cs="Arial"/>
          <w:szCs w:val="20"/>
          <w:lang w:val="en-GB"/>
        </w:rPr>
        <w:t xml:space="preserve"> stainless-</w:t>
      </w:r>
      <w:r w:rsidRPr="00FA502B">
        <w:rPr>
          <w:rFonts w:cs="Arial"/>
          <w:szCs w:val="20"/>
          <w:lang w:val="en-GB"/>
        </w:rPr>
        <w:t>steel case with polished and satin</w:t>
      </w:r>
      <w:r w:rsidR="006B6DB4">
        <w:rPr>
          <w:rFonts w:cs="Arial"/>
          <w:szCs w:val="20"/>
          <w:lang w:val="en-GB"/>
        </w:rPr>
        <w:t>-brushed</w:t>
      </w:r>
      <w:r w:rsidRPr="00FA502B">
        <w:rPr>
          <w:rFonts w:cs="Arial"/>
          <w:szCs w:val="20"/>
          <w:lang w:val="en-GB"/>
        </w:rPr>
        <w:t xml:space="preserve"> finish</w:t>
      </w:r>
      <w:r w:rsidR="00B1427F">
        <w:rPr>
          <w:rFonts w:cs="Arial"/>
          <w:szCs w:val="20"/>
          <w:lang w:val="en-GB"/>
        </w:rPr>
        <w:t>es</w:t>
      </w:r>
    </w:p>
    <w:p w14:paraId="4844DF7B" w14:textId="77777777" w:rsidR="00FA502B" w:rsidRPr="00FA502B" w:rsidRDefault="00FA502B" w:rsidP="00FA502B">
      <w:pPr>
        <w:jc w:val="both"/>
        <w:rPr>
          <w:rFonts w:cs="Arial"/>
          <w:szCs w:val="20"/>
          <w:lang w:val="en-GB"/>
        </w:rPr>
      </w:pPr>
    </w:p>
    <w:p w14:paraId="153E3C3D" w14:textId="77777777" w:rsidR="00FA502B" w:rsidRPr="0061011F" w:rsidRDefault="00FA502B" w:rsidP="00FA502B">
      <w:pPr>
        <w:pStyle w:val="TEXTE"/>
        <w:jc w:val="both"/>
        <w:rPr>
          <w:b/>
        </w:rPr>
      </w:pPr>
      <w:r w:rsidRPr="0061011F">
        <w:rPr>
          <w:b/>
        </w:rPr>
        <w:t>BEZEL</w:t>
      </w:r>
    </w:p>
    <w:p w14:paraId="0F99BFBD" w14:textId="677C2595" w:rsidR="00FA502B" w:rsidRPr="00FA502B" w:rsidRDefault="00FA502B" w:rsidP="00FA502B">
      <w:pPr>
        <w:jc w:val="both"/>
        <w:rPr>
          <w:rFonts w:cs="Arial"/>
          <w:szCs w:val="20"/>
          <w:lang w:val="en-GB"/>
        </w:rPr>
      </w:pPr>
      <w:r w:rsidRPr="00FA502B">
        <w:rPr>
          <w:rFonts w:cs="Arial"/>
          <w:szCs w:val="20"/>
          <w:lang w:val="en-GB"/>
        </w:rPr>
        <w:t xml:space="preserve">Fixed 316L </w:t>
      </w:r>
      <w:r w:rsidR="00B1427F">
        <w:rPr>
          <w:rFonts w:cs="Arial"/>
          <w:szCs w:val="20"/>
          <w:lang w:val="en-GB"/>
        </w:rPr>
        <w:t>stainless-</w:t>
      </w:r>
      <w:r w:rsidRPr="00FA502B">
        <w:rPr>
          <w:rFonts w:cs="Arial"/>
          <w:szCs w:val="20"/>
          <w:lang w:val="en-GB"/>
        </w:rPr>
        <w:t>steel bezel with black</w:t>
      </w:r>
      <w:r w:rsidR="001511B9">
        <w:rPr>
          <w:rFonts w:cs="Arial"/>
          <w:szCs w:val="20"/>
          <w:lang w:val="en-GB"/>
        </w:rPr>
        <w:t xml:space="preserve"> </w:t>
      </w:r>
      <w:r w:rsidRPr="00FA502B">
        <w:rPr>
          <w:rFonts w:cs="Arial"/>
          <w:szCs w:val="20"/>
          <w:lang w:val="en-GB"/>
        </w:rPr>
        <w:t xml:space="preserve">anodised aluminium </w:t>
      </w:r>
      <w:r w:rsidR="009A2B72">
        <w:rPr>
          <w:rFonts w:cs="Arial"/>
          <w:szCs w:val="20"/>
          <w:lang w:val="en-GB"/>
        </w:rPr>
        <w:t>insert</w:t>
      </w:r>
      <w:r w:rsidR="009A2B72" w:rsidRPr="00FA502B">
        <w:rPr>
          <w:rFonts w:cs="Arial"/>
          <w:szCs w:val="20"/>
          <w:lang w:val="en-GB"/>
        </w:rPr>
        <w:t xml:space="preserve"> </w:t>
      </w:r>
      <w:r w:rsidR="00B1427F">
        <w:rPr>
          <w:rFonts w:cs="Arial"/>
          <w:szCs w:val="20"/>
          <w:lang w:val="en-GB"/>
        </w:rPr>
        <w:t>and</w:t>
      </w:r>
      <w:r w:rsidRPr="00FA502B">
        <w:rPr>
          <w:rFonts w:cs="Arial"/>
          <w:szCs w:val="20"/>
          <w:lang w:val="en-GB"/>
        </w:rPr>
        <w:t xml:space="preserve"> tachymetric scale </w:t>
      </w:r>
      <w:r w:rsidR="00B1427F">
        <w:rPr>
          <w:rFonts w:cs="Arial"/>
          <w:szCs w:val="20"/>
          <w:lang w:val="en-GB"/>
        </w:rPr>
        <w:t>with</w:t>
      </w:r>
      <w:r w:rsidRPr="00FA502B">
        <w:rPr>
          <w:rFonts w:cs="Arial"/>
          <w:szCs w:val="20"/>
          <w:lang w:val="en-GB"/>
        </w:rPr>
        <w:t xml:space="preserve"> silver </w:t>
      </w:r>
      <w:proofErr w:type="gramStart"/>
      <w:r w:rsidRPr="00FA502B">
        <w:rPr>
          <w:rFonts w:cs="Arial"/>
          <w:szCs w:val="20"/>
          <w:lang w:val="en-GB"/>
        </w:rPr>
        <w:t>markings</w:t>
      </w:r>
      <w:proofErr w:type="gramEnd"/>
    </w:p>
    <w:p w14:paraId="185D6564" w14:textId="77777777" w:rsidR="00FA502B" w:rsidRPr="00FA502B" w:rsidRDefault="00FA502B" w:rsidP="00FA502B">
      <w:pPr>
        <w:jc w:val="both"/>
        <w:rPr>
          <w:rFonts w:cs="Arial"/>
          <w:szCs w:val="20"/>
          <w:lang w:val="en-GB"/>
        </w:rPr>
      </w:pPr>
    </w:p>
    <w:p w14:paraId="52077BDA" w14:textId="77777777" w:rsidR="00FA502B" w:rsidRPr="0061011F" w:rsidRDefault="00FA502B" w:rsidP="00FA502B">
      <w:pPr>
        <w:pStyle w:val="TEXTE"/>
        <w:jc w:val="both"/>
        <w:rPr>
          <w:b/>
        </w:rPr>
      </w:pPr>
      <w:r w:rsidRPr="0061011F">
        <w:rPr>
          <w:b/>
        </w:rPr>
        <w:t>WINDING CROWN</w:t>
      </w:r>
    </w:p>
    <w:p w14:paraId="042741D3" w14:textId="1C12E6FC" w:rsidR="00FA502B" w:rsidRPr="00FA502B" w:rsidRDefault="00FA502B" w:rsidP="00FA502B">
      <w:pPr>
        <w:jc w:val="both"/>
        <w:rPr>
          <w:rFonts w:cs="Arial"/>
          <w:szCs w:val="20"/>
          <w:lang w:val="en-GB"/>
        </w:rPr>
      </w:pPr>
      <w:r w:rsidRPr="00FA502B">
        <w:rPr>
          <w:rFonts w:cs="Arial"/>
          <w:szCs w:val="20"/>
          <w:lang w:val="en-GB"/>
        </w:rPr>
        <w:t xml:space="preserve">316L </w:t>
      </w:r>
      <w:r w:rsidR="00B1427F">
        <w:rPr>
          <w:rFonts w:cs="Arial"/>
          <w:szCs w:val="20"/>
          <w:lang w:val="en-GB"/>
        </w:rPr>
        <w:t>stainless-</w:t>
      </w:r>
      <w:r w:rsidRPr="00FA502B">
        <w:rPr>
          <w:rFonts w:cs="Arial"/>
          <w:szCs w:val="20"/>
          <w:lang w:val="en-GB"/>
        </w:rPr>
        <w:t xml:space="preserve">steel screw-down winding crown with the TUDOR rose in </w:t>
      </w:r>
      <w:proofErr w:type="gramStart"/>
      <w:r w:rsidRPr="00FA502B">
        <w:rPr>
          <w:rFonts w:cs="Arial"/>
          <w:szCs w:val="20"/>
          <w:lang w:val="en-GB"/>
        </w:rPr>
        <w:t>relief</w:t>
      </w:r>
      <w:proofErr w:type="gramEnd"/>
    </w:p>
    <w:p w14:paraId="7114F725" w14:textId="4D63AF48" w:rsidR="00FA502B" w:rsidRPr="00FA502B" w:rsidRDefault="00FA502B" w:rsidP="00FA502B">
      <w:pPr>
        <w:jc w:val="both"/>
        <w:rPr>
          <w:rFonts w:cs="Arial"/>
          <w:szCs w:val="20"/>
          <w:lang w:val="en-GB"/>
        </w:rPr>
      </w:pPr>
      <w:r w:rsidRPr="00FA502B">
        <w:rPr>
          <w:rFonts w:cs="Arial"/>
          <w:szCs w:val="20"/>
          <w:lang w:val="en-GB"/>
        </w:rPr>
        <w:t xml:space="preserve">316L </w:t>
      </w:r>
      <w:r w:rsidR="00B1427F">
        <w:rPr>
          <w:rFonts w:cs="Arial"/>
          <w:szCs w:val="20"/>
          <w:lang w:val="en-GB"/>
        </w:rPr>
        <w:t>stainless-</w:t>
      </w:r>
      <w:r w:rsidRPr="00FA502B">
        <w:rPr>
          <w:rFonts w:cs="Arial"/>
          <w:szCs w:val="20"/>
          <w:lang w:val="en-GB"/>
        </w:rPr>
        <w:t>steel screw-down pushers at 2 o'clock and 4 o'clock</w:t>
      </w:r>
    </w:p>
    <w:p w14:paraId="4C5A28D2" w14:textId="77777777" w:rsidR="00FA502B" w:rsidRPr="00FA502B" w:rsidRDefault="00FA502B" w:rsidP="00FA502B">
      <w:pPr>
        <w:jc w:val="both"/>
        <w:rPr>
          <w:rFonts w:cs="Arial"/>
          <w:szCs w:val="20"/>
          <w:lang w:val="en-GB"/>
        </w:rPr>
      </w:pPr>
    </w:p>
    <w:p w14:paraId="39DCED29" w14:textId="77777777" w:rsidR="00FA502B" w:rsidRPr="0061011F" w:rsidRDefault="00FA502B" w:rsidP="00FA502B">
      <w:pPr>
        <w:pStyle w:val="TEXTE"/>
        <w:jc w:val="both"/>
        <w:rPr>
          <w:b/>
        </w:rPr>
      </w:pPr>
      <w:r w:rsidRPr="0061011F">
        <w:rPr>
          <w:b/>
        </w:rPr>
        <w:t>DIAL</w:t>
      </w:r>
    </w:p>
    <w:p w14:paraId="6B8314CF" w14:textId="42991A67" w:rsidR="00FA502B" w:rsidRPr="00FA502B" w:rsidRDefault="005C2872" w:rsidP="00FA502B">
      <w:pPr>
        <w:jc w:val="both"/>
        <w:rPr>
          <w:rFonts w:cs="Arial"/>
          <w:szCs w:val="20"/>
          <w:lang w:val="en-GB"/>
        </w:rPr>
      </w:pPr>
      <w:r>
        <w:rPr>
          <w:rFonts w:cs="Arial"/>
          <w:szCs w:val="20"/>
          <w:lang w:val="en-GB"/>
        </w:rPr>
        <w:t>Pink</w:t>
      </w:r>
      <w:r w:rsidR="00FA502B" w:rsidRPr="00FA502B">
        <w:rPr>
          <w:rFonts w:cs="Arial"/>
          <w:szCs w:val="20"/>
          <w:lang w:val="en-GB"/>
        </w:rPr>
        <w:t xml:space="preserve"> with black counters</w:t>
      </w:r>
      <w:r w:rsidR="001D7753">
        <w:rPr>
          <w:rFonts w:cs="Arial"/>
          <w:szCs w:val="20"/>
          <w:lang w:val="en-GB"/>
        </w:rPr>
        <w:t xml:space="preserve">, </w:t>
      </w:r>
      <w:proofErr w:type="gramStart"/>
      <w:r w:rsidR="00FA502B" w:rsidRPr="00FA502B">
        <w:rPr>
          <w:rFonts w:cs="Arial"/>
          <w:szCs w:val="20"/>
          <w:lang w:val="en-GB"/>
        </w:rPr>
        <w:t>domed</w:t>
      </w:r>
      <w:proofErr w:type="gramEnd"/>
    </w:p>
    <w:p w14:paraId="1EC23E04" w14:textId="77777777" w:rsidR="00FA502B" w:rsidRPr="00FA502B" w:rsidRDefault="00FA502B" w:rsidP="00FA502B">
      <w:pPr>
        <w:jc w:val="both"/>
        <w:rPr>
          <w:rFonts w:cs="Arial"/>
          <w:szCs w:val="20"/>
          <w:lang w:val="en-GB"/>
        </w:rPr>
      </w:pPr>
      <w:r w:rsidRPr="00FA502B">
        <w:rPr>
          <w:rFonts w:cs="Arial"/>
          <w:szCs w:val="20"/>
          <w:lang w:val="en-GB"/>
        </w:rPr>
        <w:t>Date at 6 o'clock</w:t>
      </w:r>
    </w:p>
    <w:p w14:paraId="1CD1D9D3" w14:textId="77777777" w:rsidR="00FA502B" w:rsidRPr="00FA502B" w:rsidRDefault="00FA502B" w:rsidP="00FA502B">
      <w:pPr>
        <w:jc w:val="both"/>
        <w:rPr>
          <w:rFonts w:cs="Arial"/>
          <w:szCs w:val="20"/>
          <w:lang w:val="en-GB"/>
        </w:rPr>
      </w:pPr>
    </w:p>
    <w:p w14:paraId="399E3A3C" w14:textId="77777777" w:rsidR="00FA502B" w:rsidRPr="0061011F" w:rsidRDefault="00FA502B" w:rsidP="00FA502B">
      <w:pPr>
        <w:pStyle w:val="TEXTE"/>
        <w:jc w:val="both"/>
        <w:rPr>
          <w:b/>
        </w:rPr>
      </w:pPr>
      <w:r w:rsidRPr="0061011F">
        <w:rPr>
          <w:b/>
        </w:rPr>
        <w:t>CRYSTAL</w:t>
      </w:r>
    </w:p>
    <w:p w14:paraId="062CEDB0" w14:textId="77777777" w:rsidR="00FA502B" w:rsidRPr="00FA502B" w:rsidRDefault="00FA502B" w:rsidP="00FA502B">
      <w:pPr>
        <w:jc w:val="both"/>
        <w:rPr>
          <w:rFonts w:cs="Arial"/>
          <w:szCs w:val="20"/>
          <w:lang w:val="en-GB"/>
        </w:rPr>
      </w:pPr>
      <w:r w:rsidRPr="00FA502B">
        <w:rPr>
          <w:rFonts w:cs="Arial"/>
          <w:szCs w:val="20"/>
          <w:lang w:val="en-GB"/>
        </w:rPr>
        <w:t xml:space="preserve">Domed sapphire </w:t>
      </w:r>
      <w:proofErr w:type="gramStart"/>
      <w:r w:rsidRPr="00FA502B">
        <w:rPr>
          <w:rFonts w:cs="Arial"/>
          <w:szCs w:val="20"/>
          <w:lang w:val="en-GB"/>
        </w:rPr>
        <w:t>crystal</w:t>
      </w:r>
      <w:proofErr w:type="gramEnd"/>
    </w:p>
    <w:p w14:paraId="04A71CE8" w14:textId="77777777" w:rsidR="00FA502B" w:rsidRPr="00FA502B" w:rsidRDefault="00FA502B" w:rsidP="00FA502B">
      <w:pPr>
        <w:jc w:val="both"/>
        <w:rPr>
          <w:rFonts w:cs="Arial"/>
          <w:szCs w:val="20"/>
          <w:lang w:val="en-GB"/>
        </w:rPr>
      </w:pPr>
    </w:p>
    <w:p w14:paraId="1A0CAAF4" w14:textId="77777777" w:rsidR="00FA502B" w:rsidRPr="0061011F" w:rsidRDefault="00FA502B" w:rsidP="00FA502B">
      <w:pPr>
        <w:pStyle w:val="TEXTE"/>
        <w:jc w:val="both"/>
        <w:rPr>
          <w:b/>
        </w:rPr>
      </w:pPr>
      <w:r w:rsidRPr="0061011F">
        <w:rPr>
          <w:b/>
        </w:rPr>
        <w:t>WATERPROOFNESS</w:t>
      </w:r>
    </w:p>
    <w:p w14:paraId="73070EBB" w14:textId="238B0B4E" w:rsidR="00FA502B" w:rsidRPr="00FA502B" w:rsidRDefault="00FA502B" w:rsidP="00FA502B">
      <w:pPr>
        <w:jc w:val="both"/>
        <w:rPr>
          <w:rFonts w:cs="Arial"/>
          <w:szCs w:val="20"/>
          <w:lang w:val="en-GB"/>
        </w:rPr>
      </w:pPr>
      <w:r w:rsidRPr="00FA502B">
        <w:rPr>
          <w:rFonts w:cs="Arial"/>
          <w:szCs w:val="20"/>
          <w:lang w:val="en-GB"/>
        </w:rPr>
        <w:t>Waterproof to 200m (660 ft)</w:t>
      </w:r>
    </w:p>
    <w:p w14:paraId="70CD0FB2" w14:textId="77777777" w:rsidR="00FA502B" w:rsidRPr="00FA502B" w:rsidRDefault="00FA502B" w:rsidP="00FA502B">
      <w:pPr>
        <w:jc w:val="both"/>
        <w:rPr>
          <w:rFonts w:cs="Arial"/>
          <w:szCs w:val="20"/>
          <w:lang w:val="en-GB"/>
        </w:rPr>
      </w:pPr>
    </w:p>
    <w:p w14:paraId="05E011EF" w14:textId="4DCB4605" w:rsidR="00FA502B" w:rsidRPr="0061011F" w:rsidRDefault="00FA502B" w:rsidP="00FA502B">
      <w:pPr>
        <w:pStyle w:val="TEXTE"/>
        <w:jc w:val="both"/>
        <w:rPr>
          <w:b/>
        </w:rPr>
      </w:pPr>
      <w:r w:rsidRPr="0061011F">
        <w:rPr>
          <w:b/>
        </w:rPr>
        <w:t>BRACELET</w:t>
      </w:r>
      <w:r w:rsidR="00B1427F">
        <w:rPr>
          <w:b/>
        </w:rPr>
        <w:t xml:space="preserve"> </w:t>
      </w:r>
    </w:p>
    <w:p w14:paraId="04B4E198" w14:textId="3FFA34F5" w:rsidR="001551F6" w:rsidRPr="00B1427F" w:rsidRDefault="001551F6" w:rsidP="00FA502B">
      <w:pPr>
        <w:jc w:val="both"/>
        <w:rPr>
          <w:rFonts w:cs="Arial"/>
          <w:szCs w:val="20"/>
          <w:lang w:val="en-US"/>
        </w:rPr>
      </w:pPr>
      <w:r>
        <w:rPr>
          <w:rFonts w:cs="Arial"/>
          <w:szCs w:val="20"/>
          <w:lang w:val="en-GB"/>
        </w:rPr>
        <w:t xml:space="preserve">5-link 316L </w:t>
      </w:r>
      <w:r w:rsidR="006B6DB4">
        <w:rPr>
          <w:rFonts w:cs="Arial"/>
          <w:szCs w:val="20"/>
          <w:lang w:val="en-GB"/>
        </w:rPr>
        <w:t>stainless-</w:t>
      </w:r>
      <w:r>
        <w:rPr>
          <w:rFonts w:cs="Arial"/>
          <w:szCs w:val="20"/>
          <w:lang w:val="en-GB"/>
        </w:rPr>
        <w:t>steel bracelet with polished and satin</w:t>
      </w:r>
      <w:r w:rsidR="006B6DB4">
        <w:rPr>
          <w:rFonts w:cs="Arial"/>
          <w:szCs w:val="20"/>
          <w:lang w:val="en-GB"/>
        </w:rPr>
        <w:t>-brushed</w:t>
      </w:r>
      <w:r>
        <w:rPr>
          <w:rFonts w:cs="Arial"/>
          <w:szCs w:val="20"/>
          <w:lang w:val="en-GB"/>
        </w:rPr>
        <w:t xml:space="preserve"> finish</w:t>
      </w:r>
      <w:r w:rsidR="006B6DB4">
        <w:rPr>
          <w:rFonts w:cs="Arial"/>
          <w:szCs w:val="20"/>
          <w:lang w:val="en-GB"/>
        </w:rPr>
        <w:t>es</w:t>
      </w:r>
      <w:r>
        <w:rPr>
          <w:rFonts w:cs="Arial"/>
          <w:szCs w:val="20"/>
          <w:lang w:val="en-GB"/>
        </w:rPr>
        <w:t>,</w:t>
      </w:r>
      <w:r w:rsidR="00B1427F">
        <w:rPr>
          <w:rFonts w:cs="Arial"/>
          <w:szCs w:val="20"/>
          <w:lang w:val="en-GB"/>
        </w:rPr>
        <w:t xml:space="preserve"> </w:t>
      </w:r>
      <w:bookmarkStart w:id="2" w:name="OLE_LINK4"/>
      <w:r w:rsidR="00B1427F">
        <w:rPr>
          <w:rFonts w:cs="Arial"/>
          <w:szCs w:val="20"/>
          <w:lang w:val="en-GB"/>
        </w:rPr>
        <w:t xml:space="preserve">with </w:t>
      </w:r>
      <w:r w:rsidR="00B1427F" w:rsidRPr="00B1427F">
        <w:rPr>
          <w:rFonts w:eastAsia="Arial"/>
          <w:lang w:val="en-US"/>
        </w:rPr>
        <w:t>TUDOR “T-fit” rapid adjustment clasp</w:t>
      </w:r>
      <w:bookmarkEnd w:id="2"/>
    </w:p>
    <w:p w14:paraId="67D06862" w14:textId="77777777" w:rsidR="00FA502B" w:rsidRPr="00FA502B" w:rsidRDefault="00FA502B" w:rsidP="00FA502B">
      <w:pPr>
        <w:jc w:val="both"/>
        <w:rPr>
          <w:rFonts w:cs="Arial"/>
          <w:szCs w:val="20"/>
          <w:lang w:val="en-GB"/>
        </w:rPr>
      </w:pPr>
    </w:p>
    <w:p w14:paraId="41416F1D" w14:textId="77777777" w:rsidR="00FA502B" w:rsidRPr="0061011F" w:rsidRDefault="00FA502B" w:rsidP="00FA502B">
      <w:pPr>
        <w:pStyle w:val="TEXTE"/>
        <w:jc w:val="both"/>
        <w:rPr>
          <w:b/>
        </w:rPr>
      </w:pPr>
      <w:r w:rsidRPr="0061011F">
        <w:rPr>
          <w:b/>
        </w:rPr>
        <w:t>MOVEMENT</w:t>
      </w:r>
    </w:p>
    <w:p w14:paraId="065088E6" w14:textId="77777777" w:rsidR="00FA502B" w:rsidRPr="00FA502B" w:rsidRDefault="00FA502B" w:rsidP="00FA502B">
      <w:pPr>
        <w:jc w:val="both"/>
        <w:rPr>
          <w:rFonts w:cs="Arial"/>
          <w:szCs w:val="20"/>
          <w:lang w:val="en-GB"/>
        </w:rPr>
      </w:pPr>
      <w:r w:rsidRPr="00B1427F">
        <w:rPr>
          <w:rFonts w:cs="Arial"/>
          <w:iCs/>
          <w:szCs w:val="20"/>
          <w:lang w:val="en-GB"/>
        </w:rPr>
        <w:t>Manufacture</w:t>
      </w:r>
      <w:r w:rsidRPr="00FA502B">
        <w:rPr>
          <w:rFonts w:cs="Arial"/>
          <w:szCs w:val="20"/>
          <w:lang w:val="en-GB"/>
        </w:rPr>
        <w:t xml:space="preserve"> Calibre MT5813 with chronograph </w:t>
      </w:r>
      <w:proofErr w:type="gramStart"/>
      <w:r w:rsidRPr="00FA502B">
        <w:rPr>
          <w:rFonts w:cs="Arial"/>
          <w:szCs w:val="20"/>
          <w:lang w:val="en-GB"/>
        </w:rPr>
        <w:t>function</w:t>
      </w:r>
      <w:proofErr w:type="gramEnd"/>
    </w:p>
    <w:p w14:paraId="5AA09F78" w14:textId="77777777" w:rsidR="00FA502B" w:rsidRPr="00FA502B" w:rsidRDefault="00FA502B" w:rsidP="00FA502B">
      <w:pPr>
        <w:jc w:val="both"/>
        <w:rPr>
          <w:rFonts w:cs="Arial"/>
          <w:szCs w:val="20"/>
          <w:lang w:val="en-GB"/>
        </w:rPr>
      </w:pPr>
      <w:r w:rsidRPr="00FA502B">
        <w:rPr>
          <w:rFonts w:cs="Arial"/>
          <w:szCs w:val="20"/>
          <w:lang w:val="en-GB"/>
        </w:rPr>
        <w:t>Self-winding mechanical chronograph movement with bidirectional rotor system</w:t>
      </w:r>
    </w:p>
    <w:p w14:paraId="5F12961C" w14:textId="77777777" w:rsidR="00FA502B" w:rsidRPr="00FA502B" w:rsidRDefault="00FA502B" w:rsidP="00FA502B">
      <w:pPr>
        <w:jc w:val="both"/>
        <w:rPr>
          <w:rFonts w:cs="Arial"/>
          <w:szCs w:val="20"/>
          <w:lang w:val="en-GB"/>
        </w:rPr>
      </w:pPr>
    </w:p>
    <w:p w14:paraId="67159001" w14:textId="77777777" w:rsidR="00FA502B" w:rsidRPr="0061011F" w:rsidRDefault="00FA502B" w:rsidP="00FA502B">
      <w:pPr>
        <w:pStyle w:val="TEXTE"/>
        <w:jc w:val="both"/>
        <w:rPr>
          <w:b/>
        </w:rPr>
      </w:pPr>
      <w:r w:rsidRPr="0061011F">
        <w:rPr>
          <w:b/>
        </w:rPr>
        <w:t>POWER RESERVE</w:t>
      </w:r>
    </w:p>
    <w:p w14:paraId="41425C6A" w14:textId="77777777" w:rsidR="00FA502B" w:rsidRPr="00FA502B" w:rsidRDefault="00FA502B" w:rsidP="00FA502B">
      <w:pPr>
        <w:jc w:val="both"/>
        <w:rPr>
          <w:rFonts w:cs="Arial"/>
          <w:szCs w:val="20"/>
          <w:lang w:val="en-GB"/>
        </w:rPr>
      </w:pPr>
      <w:r w:rsidRPr="00FA502B">
        <w:rPr>
          <w:rFonts w:cs="Arial"/>
          <w:szCs w:val="20"/>
          <w:lang w:val="en-GB"/>
        </w:rPr>
        <w:t>Approximately 70 hours</w:t>
      </w:r>
    </w:p>
    <w:p w14:paraId="29E0377C" w14:textId="77777777" w:rsidR="00FA502B" w:rsidRPr="00FA502B" w:rsidRDefault="00FA502B" w:rsidP="00FA502B">
      <w:pPr>
        <w:jc w:val="both"/>
        <w:rPr>
          <w:rFonts w:cs="Arial"/>
          <w:szCs w:val="20"/>
          <w:lang w:val="en-GB"/>
        </w:rPr>
      </w:pPr>
    </w:p>
    <w:p w14:paraId="19BD55E2" w14:textId="77777777" w:rsidR="00FA502B" w:rsidRPr="0061011F" w:rsidRDefault="00FA502B" w:rsidP="00FA502B">
      <w:pPr>
        <w:pStyle w:val="TEXTE"/>
        <w:jc w:val="both"/>
        <w:rPr>
          <w:b/>
        </w:rPr>
      </w:pPr>
      <w:r w:rsidRPr="0061011F">
        <w:rPr>
          <w:b/>
        </w:rPr>
        <w:t>PRECISION</w:t>
      </w:r>
    </w:p>
    <w:p w14:paraId="0F947DAC" w14:textId="77777777" w:rsidR="00FA502B" w:rsidRPr="00FA502B" w:rsidRDefault="00FA502B" w:rsidP="00FA502B">
      <w:pPr>
        <w:jc w:val="both"/>
        <w:rPr>
          <w:rFonts w:cs="Arial"/>
          <w:szCs w:val="20"/>
          <w:lang w:val="en-GB"/>
        </w:rPr>
      </w:pPr>
      <w:r w:rsidRPr="00FA502B">
        <w:rPr>
          <w:rFonts w:cs="Arial"/>
          <w:szCs w:val="20"/>
          <w:lang w:val="en-GB"/>
        </w:rPr>
        <w:t xml:space="preserve">Swiss chronometer officially certified by </w:t>
      </w:r>
      <w:proofErr w:type="gramStart"/>
      <w:r w:rsidRPr="00FA502B">
        <w:rPr>
          <w:rFonts w:cs="Arial"/>
          <w:szCs w:val="20"/>
          <w:lang w:val="en-GB"/>
        </w:rPr>
        <w:t>COSC</w:t>
      </w:r>
      <w:proofErr w:type="gramEnd"/>
    </w:p>
    <w:p w14:paraId="4EA5D64C" w14:textId="620A6205" w:rsidR="00FA502B" w:rsidRPr="00FA502B" w:rsidRDefault="00FA502B" w:rsidP="00FA502B">
      <w:pPr>
        <w:jc w:val="both"/>
        <w:rPr>
          <w:rFonts w:cs="Arial"/>
          <w:szCs w:val="20"/>
          <w:lang w:val="en-GB"/>
        </w:rPr>
      </w:pPr>
      <w:r w:rsidRPr="00FA502B">
        <w:rPr>
          <w:rFonts w:cs="Arial"/>
          <w:szCs w:val="20"/>
          <w:lang w:val="en-GB"/>
        </w:rPr>
        <w:t>(Official</w:t>
      </w:r>
      <w:r w:rsidR="00F7580F">
        <w:rPr>
          <w:rFonts w:cs="Arial"/>
          <w:szCs w:val="20"/>
          <w:lang w:val="en-GB"/>
        </w:rPr>
        <w:t xml:space="preserve"> Swiss</w:t>
      </w:r>
      <w:r w:rsidRPr="00FA502B">
        <w:rPr>
          <w:rFonts w:cs="Arial"/>
          <w:szCs w:val="20"/>
          <w:lang w:val="en-GB"/>
        </w:rPr>
        <w:t xml:space="preserve"> Chronometer Testing Institute)</w:t>
      </w:r>
    </w:p>
    <w:p w14:paraId="4B1AFEE5" w14:textId="77777777" w:rsidR="00FA502B" w:rsidRPr="00FA502B" w:rsidRDefault="00FA502B" w:rsidP="00FA502B">
      <w:pPr>
        <w:jc w:val="both"/>
        <w:rPr>
          <w:rFonts w:cs="Arial"/>
          <w:szCs w:val="20"/>
          <w:lang w:val="en-GB"/>
        </w:rPr>
      </w:pPr>
    </w:p>
    <w:p w14:paraId="65B17680" w14:textId="77777777" w:rsidR="00FA502B" w:rsidRPr="0061011F" w:rsidRDefault="00FA502B" w:rsidP="00FA502B">
      <w:pPr>
        <w:pStyle w:val="TEXTE"/>
        <w:jc w:val="both"/>
        <w:rPr>
          <w:b/>
        </w:rPr>
      </w:pPr>
      <w:r w:rsidRPr="0061011F">
        <w:rPr>
          <w:b/>
        </w:rPr>
        <w:t>FUNCTIONS</w:t>
      </w:r>
    </w:p>
    <w:p w14:paraId="641BE823" w14:textId="77777777" w:rsidR="00FA502B" w:rsidRPr="00FA502B" w:rsidRDefault="00FA502B" w:rsidP="00FA502B">
      <w:pPr>
        <w:jc w:val="both"/>
        <w:rPr>
          <w:rFonts w:cs="Arial"/>
          <w:szCs w:val="20"/>
          <w:lang w:val="en-GB"/>
        </w:rPr>
      </w:pPr>
      <w:r w:rsidRPr="00FA502B">
        <w:rPr>
          <w:rFonts w:cs="Arial"/>
          <w:szCs w:val="20"/>
          <w:lang w:val="en-GB"/>
        </w:rPr>
        <w:t>Hours and minutes hands at the centre</w:t>
      </w:r>
    </w:p>
    <w:p w14:paraId="1DA5662D" w14:textId="77777777" w:rsidR="00FA502B" w:rsidRPr="00FA502B" w:rsidRDefault="00FA502B" w:rsidP="00FA502B">
      <w:pPr>
        <w:jc w:val="both"/>
        <w:rPr>
          <w:rFonts w:cs="Arial"/>
          <w:szCs w:val="20"/>
          <w:lang w:val="en-GB"/>
        </w:rPr>
      </w:pPr>
      <w:r w:rsidRPr="00FA502B">
        <w:rPr>
          <w:rFonts w:cs="Arial"/>
          <w:szCs w:val="20"/>
          <w:lang w:val="en-GB"/>
        </w:rPr>
        <w:t>Chronograph seconds at the centre</w:t>
      </w:r>
    </w:p>
    <w:p w14:paraId="6D4D8F8E" w14:textId="77777777" w:rsidR="00FA502B" w:rsidRPr="00FA502B" w:rsidRDefault="00FA502B" w:rsidP="00FA502B">
      <w:pPr>
        <w:jc w:val="both"/>
        <w:rPr>
          <w:rFonts w:cs="Arial"/>
          <w:szCs w:val="20"/>
          <w:lang w:val="en-GB"/>
        </w:rPr>
      </w:pPr>
      <w:r w:rsidRPr="00FA502B">
        <w:rPr>
          <w:rFonts w:cs="Arial"/>
          <w:szCs w:val="20"/>
          <w:lang w:val="en-GB"/>
        </w:rPr>
        <w:t>Chronograph 45-minute counter at 3 o'clock</w:t>
      </w:r>
    </w:p>
    <w:p w14:paraId="5389382A" w14:textId="77777777" w:rsidR="00FA502B" w:rsidRPr="00FA502B" w:rsidRDefault="00FA502B" w:rsidP="00FA502B">
      <w:pPr>
        <w:jc w:val="both"/>
        <w:rPr>
          <w:rFonts w:cs="Arial"/>
          <w:szCs w:val="20"/>
          <w:lang w:val="en-GB"/>
        </w:rPr>
      </w:pPr>
      <w:r w:rsidRPr="00FA502B">
        <w:rPr>
          <w:rFonts w:cs="Arial"/>
          <w:szCs w:val="20"/>
          <w:lang w:val="en-GB"/>
        </w:rPr>
        <w:t>Small seconds at 9 o'clock</w:t>
      </w:r>
    </w:p>
    <w:p w14:paraId="523C8D95" w14:textId="77777777" w:rsidR="00FA502B" w:rsidRPr="00FA502B" w:rsidRDefault="00FA502B" w:rsidP="00FA502B">
      <w:pPr>
        <w:jc w:val="both"/>
        <w:rPr>
          <w:rFonts w:cs="Arial"/>
          <w:szCs w:val="20"/>
          <w:lang w:val="en-GB"/>
        </w:rPr>
      </w:pPr>
      <w:r w:rsidRPr="00FA502B">
        <w:rPr>
          <w:rFonts w:cs="Arial"/>
          <w:szCs w:val="20"/>
          <w:lang w:val="en-GB"/>
        </w:rPr>
        <w:t>Instantaneous date at 6 o'clock with rapid adjustment without non-correction range</w:t>
      </w:r>
    </w:p>
    <w:p w14:paraId="78105D4D" w14:textId="77777777" w:rsidR="00FA502B" w:rsidRPr="00FA502B" w:rsidRDefault="00FA502B" w:rsidP="00FA502B">
      <w:pPr>
        <w:jc w:val="both"/>
        <w:rPr>
          <w:rFonts w:cs="Arial"/>
          <w:szCs w:val="20"/>
          <w:lang w:val="en-GB"/>
        </w:rPr>
      </w:pPr>
      <w:r w:rsidRPr="00FA502B">
        <w:rPr>
          <w:rFonts w:cs="Arial"/>
          <w:szCs w:val="20"/>
          <w:lang w:val="en-GB"/>
        </w:rPr>
        <w:t xml:space="preserve">Stop-seconds for precise time </w:t>
      </w:r>
      <w:proofErr w:type="gramStart"/>
      <w:r w:rsidRPr="00FA502B">
        <w:rPr>
          <w:rFonts w:cs="Arial"/>
          <w:szCs w:val="20"/>
          <w:lang w:val="en-GB"/>
        </w:rPr>
        <w:t>setting</w:t>
      </w:r>
      <w:proofErr w:type="gramEnd"/>
    </w:p>
    <w:p w14:paraId="26D83A73" w14:textId="77777777" w:rsidR="00FA502B" w:rsidRPr="00FA502B" w:rsidRDefault="00FA502B" w:rsidP="00FA502B">
      <w:pPr>
        <w:jc w:val="both"/>
        <w:rPr>
          <w:rFonts w:cs="Arial"/>
          <w:szCs w:val="20"/>
          <w:lang w:val="en-GB"/>
        </w:rPr>
      </w:pPr>
    </w:p>
    <w:p w14:paraId="504721C5" w14:textId="77777777" w:rsidR="00FA502B" w:rsidRPr="0061011F" w:rsidRDefault="00FA502B" w:rsidP="00FA502B">
      <w:pPr>
        <w:pStyle w:val="TEXTE"/>
        <w:jc w:val="both"/>
        <w:rPr>
          <w:b/>
        </w:rPr>
      </w:pPr>
      <w:r w:rsidRPr="0061011F">
        <w:rPr>
          <w:b/>
        </w:rPr>
        <w:t>OSCILLATOR</w:t>
      </w:r>
    </w:p>
    <w:p w14:paraId="53E77428" w14:textId="77777777" w:rsidR="00FA502B" w:rsidRPr="00FA502B" w:rsidRDefault="00FA502B" w:rsidP="00FA502B">
      <w:pPr>
        <w:jc w:val="both"/>
        <w:rPr>
          <w:rFonts w:cs="Arial"/>
          <w:szCs w:val="20"/>
          <w:lang w:val="en-GB"/>
        </w:rPr>
      </w:pPr>
      <w:r w:rsidRPr="00FA502B">
        <w:rPr>
          <w:rFonts w:cs="Arial"/>
          <w:szCs w:val="20"/>
          <w:lang w:val="en-GB"/>
        </w:rPr>
        <w:t>Variable inertia balance, micro-adjustment by screw</w:t>
      </w:r>
    </w:p>
    <w:p w14:paraId="71600A74" w14:textId="77777777" w:rsidR="00FA502B" w:rsidRPr="00FA502B" w:rsidRDefault="00FA502B" w:rsidP="00FA502B">
      <w:pPr>
        <w:jc w:val="both"/>
        <w:rPr>
          <w:rFonts w:cs="Arial"/>
          <w:szCs w:val="20"/>
          <w:lang w:val="en-GB"/>
        </w:rPr>
      </w:pPr>
      <w:r w:rsidRPr="00FA502B">
        <w:rPr>
          <w:rFonts w:cs="Arial"/>
          <w:szCs w:val="20"/>
          <w:lang w:val="en-GB"/>
        </w:rPr>
        <w:t>Non-magnetic silicon balance spring</w:t>
      </w:r>
    </w:p>
    <w:p w14:paraId="0C7E01E0" w14:textId="6223EB7D" w:rsidR="00FA502B" w:rsidRPr="00FA502B" w:rsidRDefault="00FA502B" w:rsidP="00FA502B">
      <w:pPr>
        <w:jc w:val="both"/>
        <w:rPr>
          <w:rFonts w:cs="Arial"/>
          <w:szCs w:val="20"/>
          <w:lang w:val="en-GB"/>
        </w:rPr>
      </w:pPr>
      <w:r w:rsidRPr="00FA502B">
        <w:rPr>
          <w:rFonts w:cs="Arial"/>
          <w:szCs w:val="20"/>
          <w:lang w:val="en-GB"/>
        </w:rPr>
        <w:lastRenderedPageBreak/>
        <w:t>Frequency: 28</w:t>
      </w:r>
      <w:r w:rsidR="009A2B72">
        <w:rPr>
          <w:rFonts w:cs="Arial"/>
          <w:szCs w:val="20"/>
          <w:lang w:val="en-GB"/>
        </w:rPr>
        <w:t>,</w:t>
      </w:r>
      <w:r w:rsidRPr="00FA502B">
        <w:rPr>
          <w:rFonts w:cs="Arial"/>
          <w:szCs w:val="20"/>
          <w:lang w:val="en-GB"/>
        </w:rPr>
        <w:t>800 beats/hour (4 Hz)</w:t>
      </w:r>
    </w:p>
    <w:p w14:paraId="591A9A0F" w14:textId="77777777" w:rsidR="00FA502B" w:rsidRPr="00FA502B" w:rsidRDefault="00FA502B" w:rsidP="00FA502B">
      <w:pPr>
        <w:jc w:val="both"/>
        <w:rPr>
          <w:rFonts w:cs="Arial"/>
          <w:szCs w:val="20"/>
          <w:lang w:val="en-GB"/>
        </w:rPr>
      </w:pPr>
    </w:p>
    <w:p w14:paraId="6C950751" w14:textId="77777777" w:rsidR="00FA502B" w:rsidRPr="0061011F" w:rsidRDefault="00FA502B" w:rsidP="00FA502B">
      <w:pPr>
        <w:pStyle w:val="TEXTE"/>
        <w:jc w:val="both"/>
        <w:rPr>
          <w:b/>
        </w:rPr>
      </w:pPr>
      <w:r w:rsidRPr="0061011F">
        <w:rPr>
          <w:b/>
        </w:rPr>
        <w:t>TOTAL DIAMETER</w:t>
      </w:r>
    </w:p>
    <w:p w14:paraId="2C468E69" w14:textId="435F4052" w:rsidR="00FA502B" w:rsidRPr="00FA502B" w:rsidRDefault="00FA502B" w:rsidP="00FA502B">
      <w:pPr>
        <w:jc w:val="both"/>
        <w:rPr>
          <w:rFonts w:cs="Arial"/>
          <w:szCs w:val="20"/>
          <w:lang w:val="en-GB"/>
        </w:rPr>
      </w:pPr>
      <w:r w:rsidRPr="00FA502B">
        <w:rPr>
          <w:rFonts w:cs="Arial"/>
          <w:szCs w:val="20"/>
          <w:lang w:val="en-GB"/>
        </w:rPr>
        <w:t>30.4mm</w:t>
      </w:r>
    </w:p>
    <w:p w14:paraId="29D21FD9" w14:textId="77777777" w:rsidR="00FA502B" w:rsidRPr="00FA502B" w:rsidRDefault="00FA502B" w:rsidP="00FA502B">
      <w:pPr>
        <w:jc w:val="both"/>
        <w:rPr>
          <w:rFonts w:cs="Arial"/>
          <w:szCs w:val="20"/>
          <w:lang w:val="en-GB"/>
        </w:rPr>
      </w:pPr>
    </w:p>
    <w:p w14:paraId="7D1C892B" w14:textId="77777777" w:rsidR="00FA502B" w:rsidRPr="0061011F" w:rsidRDefault="00FA502B" w:rsidP="00FA502B">
      <w:pPr>
        <w:pStyle w:val="TEXTE"/>
        <w:jc w:val="both"/>
        <w:rPr>
          <w:b/>
        </w:rPr>
      </w:pPr>
      <w:r w:rsidRPr="0061011F">
        <w:rPr>
          <w:b/>
        </w:rPr>
        <w:t>THICKNESS</w:t>
      </w:r>
    </w:p>
    <w:p w14:paraId="4AC71F72" w14:textId="38334FD9" w:rsidR="00FA502B" w:rsidRPr="00FA502B" w:rsidRDefault="00FA502B" w:rsidP="00FA502B">
      <w:pPr>
        <w:jc w:val="both"/>
        <w:rPr>
          <w:rFonts w:cs="Arial"/>
          <w:szCs w:val="20"/>
          <w:lang w:val="en-GB"/>
        </w:rPr>
      </w:pPr>
      <w:r w:rsidRPr="00FA502B">
        <w:rPr>
          <w:rFonts w:cs="Arial"/>
          <w:szCs w:val="20"/>
          <w:lang w:val="en-GB"/>
        </w:rPr>
        <w:t>7.23mm</w:t>
      </w:r>
    </w:p>
    <w:p w14:paraId="540E36BF" w14:textId="77777777" w:rsidR="00FA502B" w:rsidRPr="00FA502B" w:rsidRDefault="00FA502B" w:rsidP="00FA502B">
      <w:pPr>
        <w:jc w:val="both"/>
        <w:rPr>
          <w:rFonts w:cs="Arial"/>
          <w:szCs w:val="20"/>
          <w:lang w:val="en-GB"/>
        </w:rPr>
      </w:pPr>
    </w:p>
    <w:p w14:paraId="40573187" w14:textId="77777777" w:rsidR="00FA502B" w:rsidRPr="0061011F" w:rsidRDefault="00FA502B" w:rsidP="00FA502B">
      <w:pPr>
        <w:pStyle w:val="TEXTE"/>
        <w:jc w:val="both"/>
        <w:rPr>
          <w:b/>
        </w:rPr>
      </w:pPr>
      <w:r w:rsidRPr="0061011F">
        <w:rPr>
          <w:b/>
        </w:rPr>
        <w:t>JEWELS</w:t>
      </w:r>
    </w:p>
    <w:p w14:paraId="6C13D059" w14:textId="77777777" w:rsidR="005F7902" w:rsidRPr="00FA502B" w:rsidRDefault="00FA502B" w:rsidP="00FA502B">
      <w:pPr>
        <w:jc w:val="both"/>
        <w:rPr>
          <w:rFonts w:cs="Arial"/>
          <w:szCs w:val="20"/>
          <w:lang w:val="fr-FR"/>
        </w:rPr>
      </w:pPr>
      <w:r w:rsidRPr="00FA502B">
        <w:rPr>
          <w:rFonts w:cs="Arial"/>
          <w:szCs w:val="20"/>
          <w:lang w:val="fr-FR"/>
        </w:rPr>
        <w:t xml:space="preserve">41 </w:t>
      </w:r>
      <w:proofErr w:type="spellStart"/>
      <w:r w:rsidRPr="00FA502B">
        <w:rPr>
          <w:rFonts w:cs="Arial"/>
          <w:szCs w:val="20"/>
          <w:lang w:val="fr-FR"/>
        </w:rPr>
        <w:t>jewels</w:t>
      </w:r>
      <w:proofErr w:type="spellEnd"/>
    </w:p>
    <w:sectPr w:rsidR="005F7902" w:rsidRPr="00FA502B" w:rsidSect="00087463">
      <w:headerReference w:type="default" r:id="rId8"/>
      <w:footerReference w:type="default" r:id="rId9"/>
      <w:headerReference w:type="first" r:id="rId10"/>
      <w:footerReference w:type="first" r:id="rId11"/>
      <w:pgSz w:w="11906" w:h="16838"/>
      <w:pgMar w:top="3686" w:right="1133" w:bottom="1276" w:left="851" w:header="708" w:footer="58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55B1D" w14:textId="77777777" w:rsidR="007450EB" w:rsidRDefault="007450EB" w:rsidP="00D47BCE">
      <w:pPr>
        <w:spacing w:line="240" w:lineRule="auto"/>
      </w:pPr>
      <w:r>
        <w:separator/>
      </w:r>
    </w:p>
  </w:endnote>
  <w:endnote w:type="continuationSeparator" w:id="0">
    <w:p w14:paraId="2C80A501" w14:textId="77777777" w:rsidR="007450EB" w:rsidRDefault="007450EB"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D4ADA"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FC41B04" wp14:editId="314D3BD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AFC6424" wp14:editId="12DF0068">
          <wp:extent cx="444317" cy="25200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2A253A8C" wp14:editId="7143DD7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04A86"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0C9DEC08" wp14:editId="21749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178276F" wp14:editId="498D841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55118474" wp14:editId="1C133A0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9DC23" w14:textId="77777777" w:rsidR="007450EB" w:rsidRDefault="007450EB" w:rsidP="00D47BCE">
      <w:pPr>
        <w:spacing w:line="240" w:lineRule="auto"/>
      </w:pPr>
      <w:r>
        <w:separator/>
      </w:r>
    </w:p>
  </w:footnote>
  <w:footnote w:type="continuationSeparator" w:id="0">
    <w:p w14:paraId="6AA2F738" w14:textId="77777777" w:rsidR="007450EB" w:rsidRDefault="007450EB"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EE8C7" w14:textId="77777777" w:rsidR="00D47BCE" w:rsidRDefault="00D47BCE" w:rsidP="00D47BCE">
    <w:pPr>
      <w:pStyle w:val="En-tte"/>
      <w:jc w:val="center"/>
    </w:pPr>
    <w:r>
      <w:rPr>
        <w:noProof/>
        <w:lang w:val="fr-FR" w:eastAsia="fr-FR"/>
      </w:rPr>
      <w:drawing>
        <wp:inline distT="0" distB="0" distL="0" distR="0" wp14:anchorId="15E8C1DD" wp14:editId="1D61E61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7FE398" w14:textId="77777777" w:rsidR="007407FE" w:rsidRDefault="007407FE" w:rsidP="007407FE">
    <w:pPr>
      <w:pStyle w:val="En-tte"/>
      <w:jc w:val="center"/>
    </w:pPr>
    <w:r>
      <w:rPr>
        <w:noProof/>
        <w:lang w:val="fr-FR" w:eastAsia="fr-FR"/>
      </w:rPr>
      <w:drawing>
        <wp:inline distT="0" distB="0" distL="0" distR="0" wp14:anchorId="5394A29B" wp14:editId="082EF5F2">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44B1489" w14:textId="77777777" w:rsidR="007407FE" w:rsidRDefault="007407FE" w:rsidP="007407FE">
    <w:pPr>
      <w:pStyle w:val="En-tte"/>
    </w:pPr>
  </w:p>
  <w:p w14:paraId="2F5FAF33" w14:textId="77777777" w:rsidR="007407FE" w:rsidRDefault="007407FE" w:rsidP="007407FE">
    <w:pPr>
      <w:pStyle w:val="En-tte"/>
    </w:pPr>
  </w:p>
  <w:p w14:paraId="04D112CB" w14:textId="77777777" w:rsidR="007407FE" w:rsidRDefault="007407FE" w:rsidP="007407FE">
    <w:pPr>
      <w:pStyle w:val="En-tte"/>
    </w:pPr>
  </w:p>
  <w:p w14:paraId="63CAB25C" w14:textId="77777777" w:rsidR="007407FE" w:rsidRDefault="007407FE" w:rsidP="007407FE">
    <w:pPr>
      <w:pStyle w:val="En-tte"/>
    </w:pPr>
  </w:p>
  <w:p w14:paraId="72297199" w14:textId="77777777"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008290649">
    <w:abstractNumId w:val="3"/>
  </w:num>
  <w:num w:numId="2" w16cid:durableId="127361787">
    <w:abstractNumId w:val="2"/>
  </w:num>
  <w:num w:numId="3" w16cid:durableId="234239578">
    <w:abstractNumId w:val="1"/>
  </w:num>
  <w:num w:numId="4" w16cid:durableId="1370102951">
    <w:abstractNumId w:val="4"/>
  </w:num>
  <w:num w:numId="5" w16cid:durableId="1643657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32FAB"/>
    <w:rsid w:val="00045542"/>
    <w:rsid w:val="00047066"/>
    <w:rsid w:val="00066A2C"/>
    <w:rsid w:val="00080BB1"/>
    <w:rsid w:val="0008530A"/>
    <w:rsid w:val="00087463"/>
    <w:rsid w:val="00091228"/>
    <w:rsid w:val="00097754"/>
    <w:rsid w:val="000A6906"/>
    <w:rsid w:val="000D1907"/>
    <w:rsid w:val="000D1E8F"/>
    <w:rsid w:val="000F4270"/>
    <w:rsid w:val="00102B59"/>
    <w:rsid w:val="001511B9"/>
    <w:rsid w:val="001519C7"/>
    <w:rsid w:val="001551F6"/>
    <w:rsid w:val="00160AE4"/>
    <w:rsid w:val="0016103F"/>
    <w:rsid w:val="0017465C"/>
    <w:rsid w:val="00187003"/>
    <w:rsid w:val="001A2BD5"/>
    <w:rsid w:val="001D7753"/>
    <w:rsid w:val="001F7A5B"/>
    <w:rsid w:val="00221DE1"/>
    <w:rsid w:val="002431E6"/>
    <w:rsid w:val="002870EB"/>
    <w:rsid w:val="002B3242"/>
    <w:rsid w:val="002C1EE4"/>
    <w:rsid w:val="002C3497"/>
    <w:rsid w:val="002C7EE5"/>
    <w:rsid w:val="002E0737"/>
    <w:rsid w:val="002F39C0"/>
    <w:rsid w:val="00304C04"/>
    <w:rsid w:val="00306CFE"/>
    <w:rsid w:val="00337758"/>
    <w:rsid w:val="00356828"/>
    <w:rsid w:val="003812F0"/>
    <w:rsid w:val="00397D10"/>
    <w:rsid w:val="003D1A8A"/>
    <w:rsid w:val="003E7DAA"/>
    <w:rsid w:val="00406BB2"/>
    <w:rsid w:val="004227F0"/>
    <w:rsid w:val="00432A58"/>
    <w:rsid w:val="00460145"/>
    <w:rsid w:val="00473E3F"/>
    <w:rsid w:val="004A209B"/>
    <w:rsid w:val="004C4312"/>
    <w:rsid w:val="004E4545"/>
    <w:rsid w:val="00502FAC"/>
    <w:rsid w:val="005811EB"/>
    <w:rsid w:val="005B2D76"/>
    <w:rsid w:val="005C2872"/>
    <w:rsid w:val="005E7720"/>
    <w:rsid w:val="005F7902"/>
    <w:rsid w:val="0061011F"/>
    <w:rsid w:val="00636204"/>
    <w:rsid w:val="0066103A"/>
    <w:rsid w:val="00672BA1"/>
    <w:rsid w:val="006744F7"/>
    <w:rsid w:val="00683E86"/>
    <w:rsid w:val="006953FF"/>
    <w:rsid w:val="006B352A"/>
    <w:rsid w:val="006B6DB4"/>
    <w:rsid w:val="006F2876"/>
    <w:rsid w:val="006F3B46"/>
    <w:rsid w:val="00736AB8"/>
    <w:rsid w:val="007407FE"/>
    <w:rsid w:val="007450EB"/>
    <w:rsid w:val="0077459D"/>
    <w:rsid w:val="00782AA8"/>
    <w:rsid w:val="00794A0D"/>
    <w:rsid w:val="00797BFE"/>
    <w:rsid w:val="007D1AE6"/>
    <w:rsid w:val="007E0BD8"/>
    <w:rsid w:val="008749CA"/>
    <w:rsid w:val="00876292"/>
    <w:rsid w:val="008A50F8"/>
    <w:rsid w:val="008D2167"/>
    <w:rsid w:val="008D39D9"/>
    <w:rsid w:val="008E5A48"/>
    <w:rsid w:val="00917C1E"/>
    <w:rsid w:val="00933D60"/>
    <w:rsid w:val="00940576"/>
    <w:rsid w:val="00942B62"/>
    <w:rsid w:val="00955F6A"/>
    <w:rsid w:val="00965C34"/>
    <w:rsid w:val="0097599A"/>
    <w:rsid w:val="009948B8"/>
    <w:rsid w:val="009A2B72"/>
    <w:rsid w:val="009F343E"/>
    <w:rsid w:val="00A40EEA"/>
    <w:rsid w:val="00A44DEC"/>
    <w:rsid w:val="00A6493A"/>
    <w:rsid w:val="00A73E73"/>
    <w:rsid w:val="00A929C8"/>
    <w:rsid w:val="00A95DE3"/>
    <w:rsid w:val="00B1427F"/>
    <w:rsid w:val="00B2215D"/>
    <w:rsid w:val="00B22D39"/>
    <w:rsid w:val="00B43C1E"/>
    <w:rsid w:val="00B46F22"/>
    <w:rsid w:val="00B95D04"/>
    <w:rsid w:val="00BC0320"/>
    <w:rsid w:val="00BC39EA"/>
    <w:rsid w:val="00BE1F60"/>
    <w:rsid w:val="00C03D3E"/>
    <w:rsid w:val="00C03F3F"/>
    <w:rsid w:val="00C60DF4"/>
    <w:rsid w:val="00CF33CB"/>
    <w:rsid w:val="00D302AF"/>
    <w:rsid w:val="00D347D8"/>
    <w:rsid w:val="00D37ED8"/>
    <w:rsid w:val="00D47BCE"/>
    <w:rsid w:val="00D502E2"/>
    <w:rsid w:val="00DA47A3"/>
    <w:rsid w:val="00DC1960"/>
    <w:rsid w:val="00E07A32"/>
    <w:rsid w:val="00E26579"/>
    <w:rsid w:val="00E339BC"/>
    <w:rsid w:val="00E42BA8"/>
    <w:rsid w:val="00E51218"/>
    <w:rsid w:val="00E556FB"/>
    <w:rsid w:val="00E72B80"/>
    <w:rsid w:val="00EB05C1"/>
    <w:rsid w:val="00EB62F7"/>
    <w:rsid w:val="00F2371E"/>
    <w:rsid w:val="00F64252"/>
    <w:rsid w:val="00F667FA"/>
    <w:rsid w:val="00F71779"/>
    <w:rsid w:val="00F7580F"/>
    <w:rsid w:val="00F931ED"/>
    <w:rsid w:val="00FA065D"/>
    <w:rsid w:val="00FA3BDE"/>
    <w:rsid w:val="00FA502B"/>
    <w:rsid w:val="00FF145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1F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unhideWhenUsed/>
    <w:rsid w:val="00E51218"/>
    <w:pPr>
      <w:spacing w:line="240" w:lineRule="auto"/>
    </w:pPr>
    <w:rPr>
      <w:szCs w:val="20"/>
    </w:rPr>
  </w:style>
  <w:style w:type="character" w:customStyle="1" w:styleId="CommentaireCar">
    <w:name w:val="Commentaire Car"/>
    <w:basedOn w:val="Policepardfaut"/>
    <w:link w:val="Commentaire"/>
    <w:uiPriority w:val="99"/>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styleId="Rvision">
    <w:name w:val="Revision"/>
    <w:hidden/>
    <w:uiPriority w:val="99"/>
    <w:semiHidden/>
    <w:rsid w:val="001519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2184830">
      <w:bodyDiv w:val="1"/>
      <w:marLeft w:val="0"/>
      <w:marRight w:val="0"/>
      <w:marTop w:val="0"/>
      <w:marBottom w:val="0"/>
      <w:divBdr>
        <w:top w:val="none" w:sz="0" w:space="0" w:color="auto"/>
        <w:left w:val="none" w:sz="0" w:space="0" w:color="auto"/>
        <w:bottom w:val="none" w:sz="0" w:space="0" w:color="auto"/>
        <w:right w:val="none" w:sz="0" w:space="0" w:color="auto"/>
      </w:divBdr>
    </w:div>
    <w:div w:id="19140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86A9-09F4-4949-B4C3-E93C60DD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2024-03-25T16:37:00Z</dcterms:created>
  <dcterms:modified xsi:type="dcterms:W3CDTF">2024-03-25T16:57:00Z</dcterms:modified>
</cp:coreProperties>
</file>