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003FF" w14:textId="6804CAC4" w:rsidR="00124557" w:rsidRDefault="00124557" w:rsidP="00E556FB">
      <w:pPr>
        <w:rPr>
          <w:b/>
          <w:sz w:val="28"/>
          <w:lang w:val="en-GB"/>
        </w:rPr>
      </w:pPr>
      <w:r w:rsidRPr="00124557">
        <w:rPr>
          <w:b/>
          <w:sz w:val="28"/>
          <w:lang w:val="en-GB"/>
        </w:rPr>
        <w:t xml:space="preserve">BLACK BAY FIFTY-EIGHT </w:t>
      </w:r>
    </w:p>
    <w:p w14:paraId="174322BE" w14:textId="294F8034" w:rsidR="00E556FB" w:rsidRPr="00124557" w:rsidRDefault="00124557" w:rsidP="00E556FB">
      <w:pPr>
        <w:rPr>
          <w:b/>
          <w:sz w:val="28"/>
          <w:lang w:val="en-GB"/>
        </w:rPr>
      </w:pPr>
      <w:r w:rsidRPr="00124557">
        <w:rPr>
          <w:b/>
          <w:sz w:val="28"/>
          <w:lang w:val="en-GB"/>
        </w:rPr>
        <w:t>«NAVY BLUE»</w:t>
      </w:r>
    </w:p>
    <w:p w14:paraId="0B5EF9F2" w14:textId="77777777" w:rsidR="00124557" w:rsidRPr="00124557" w:rsidRDefault="00124557" w:rsidP="00E556FB">
      <w:pPr>
        <w:rPr>
          <w:lang w:val="en-GB"/>
        </w:rPr>
      </w:pPr>
    </w:p>
    <w:p w14:paraId="0598A260" w14:textId="4A9D098C" w:rsidR="00E556FB" w:rsidRPr="008C0336" w:rsidRDefault="00AF76CD" w:rsidP="00AF76CD">
      <w:pPr>
        <w:pStyle w:val="CHAPEAUINTRO"/>
        <w:jc w:val="both"/>
      </w:pPr>
      <w:r w:rsidRPr="00AF76CD">
        <w:rPr>
          <w:lang w:val="it-IT"/>
        </w:rPr>
        <w:t>Fedele alla sua lunga tradizione di</w:t>
      </w:r>
      <w:r>
        <w:rPr>
          <w:lang w:val="it-IT"/>
        </w:rPr>
        <w:t xml:space="preserve"> </w:t>
      </w:r>
      <w:r w:rsidRPr="00AF76CD">
        <w:rPr>
          <w:lang w:val="it-IT"/>
        </w:rPr>
        <w:t>utilizzare il colore blu per gli orologi</w:t>
      </w:r>
      <w:r>
        <w:rPr>
          <w:lang w:val="it-IT"/>
        </w:rPr>
        <w:t xml:space="preserve"> </w:t>
      </w:r>
      <w:r w:rsidRPr="00AF76CD">
        <w:rPr>
          <w:lang w:val="it-IT"/>
        </w:rPr>
        <w:t>sportivi, TUDOR ora offre la versione</w:t>
      </w:r>
      <w:r>
        <w:rPr>
          <w:lang w:val="it-IT"/>
        </w:rPr>
        <w:t xml:space="preserve"> </w:t>
      </w:r>
      <w:r w:rsidRPr="00AF76CD">
        <w:rPr>
          <w:lang w:val="it-IT"/>
        </w:rPr>
        <w:t>«Navy Blue» del suo importante</w:t>
      </w:r>
      <w:r>
        <w:rPr>
          <w:lang w:val="it-IT"/>
        </w:rPr>
        <w:t xml:space="preserve"> </w:t>
      </w:r>
      <w:r w:rsidRPr="008C0336">
        <w:t>modello Black Bay Fifty-Eight.</w:t>
      </w:r>
    </w:p>
    <w:p w14:paraId="4B99FE10" w14:textId="77777777" w:rsidR="00E556FB" w:rsidRPr="008C0336" w:rsidRDefault="00E556FB" w:rsidP="00502FAC">
      <w:pPr>
        <w:jc w:val="both"/>
        <w:rPr>
          <w:lang w:val="en-GB"/>
        </w:rPr>
      </w:pPr>
    </w:p>
    <w:p w14:paraId="41B09277" w14:textId="1E441054" w:rsidR="00D502E2" w:rsidRDefault="00124557" w:rsidP="00D502E2">
      <w:pPr>
        <w:pStyle w:val="TEXTE"/>
        <w:jc w:val="both"/>
        <w:rPr>
          <w:lang w:val="it-IT"/>
        </w:rPr>
      </w:pPr>
      <w:r w:rsidRPr="00124557">
        <w:rPr>
          <w:lang w:val="it-IT"/>
        </w:rPr>
        <w:t>Il nome del Black Bay Fifty-Eight “Navy Blue” deriva naturalmente dal suo colore, ma anche dal 1958, l’anno in cui TUDOR lanciò il suo primo orologio subacqueo impermeabile fino a 200 metri: la referenza 7924, nota anche come “Big Crown”. Tra gli altri riferimenti estetici che rievocano quello storico orologio, il nuovo modello presenta una cassa di 39 mm diametro che gli conferisce le proporzioni caratteristiche degli anni ’50. Particolarmente adatto a chi ha un polso fine, a chi preferisce orologi più compatti e a chi ama lo stile neo-vintage, il Black Bay Fifty-Eight “Navy Blue” porta anche avanti la lunga tradizione degli orologi sportivi TUDOR declinati in blu.</w:t>
      </w:r>
    </w:p>
    <w:p w14:paraId="343336B1" w14:textId="609A66CA" w:rsidR="00124557" w:rsidRDefault="00124557" w:rsidP="00D502E2">
      <w:pPr>
        <w:pStyle w:val="TEXTE"/>
        <w:jc w:val="both"/>
        <w:rPr>
          <w:lang w:val="it-IT"/>
        </w:rPr>
      </w:pPr>
    </w:p>
    <w:p w14:paraId="1E6639BD" w14:textId="77777777" w:rsidR="00124557" w:rsidRPr="00697AED" w:rsidRDefault="00124557" w:rsidP="00D502E2">
      <w:pPr>
        <w:pStyle w:val="TEXTE"/>
        <w:jc w:val="both"/>
        <w:rPr>
          <w:lang w:val="it-IT"/>
        </w:rPr>
      </w:pPr>
      <w:bookmarkStart w:id="0" w:name="_GoBack"/>
      <w:bookmarkEnd w:id="0"/>
    </w:p>
    <w:p w14:paraId="5CAAEADF" w14:textId="4F44BF1C" w:rsidR="00124557" w:rsidRPr="00124557" w:rsidRDefault="00124557" w:rsidP="00124557">
      <w:pPr>
        <w:pStyle w:val="SOUS-TITRE"/>
        <w:rPr>
          <w:lang w:val="it-IT"/>
        </w:rPr>
      </w:pPr>
      <w:r w:rsidRPr="00124557">
        <w:rPr>
          <w:lang w:val="it-IT"/>
        </w:rPr>
        <w:t>CARATTERISTICHE PRINCIPALI</w:t>
      </w:r>
    </w:p>
    <w:p w14:paraId="24015158" w14:textId="7242FF5C" w:rsidR="00124557" w:rsidRPr="00124557" w:rsidRDefault="00124557" w:rsidP="00124557">
      <w:pPr>
        <w:pStyle w:val="TEXTE"/>
        <w:numPr>
          <w:ilvl w:val="0"/>
          <w:numId w:val="1"/>
        </w:numPr>
        <w:jc w:val="both"/>
        <w:rPr>
          <w:lang w:val="it-IT"/>
        </w:rPr>
      </w:pPr>
      <w:r w:rsidRPr="00124557">
        <w:rPr>
          <w:lang w:val="it-IT"/>
        </w:rPr>
        <w:t>Cassa di 39 mm in acciaio inossidabile 316L</w:t>
      </w:r>
    </w:p>
    <w:p w14:paraId="619A58C3" w14:textId="406A8F45" w:rsidR="00124557" w:rsidRPr="00124557" w:rsidRDefault="00124557" w:rsidP="00124557">
      <w:pPr>
        <w:pStyle w:val="TEXTE"/>
        <w:numPr>
          <w:ilvl w:val="0"/>
          <w:numId w:val="1"/>
        </w:numPr>
        <w:jc w:val="both"/>
        <w:rPr>
          <w:lang w:val="it-IT"/>
        </w:rPr>
      </w:pPr>
      <w:r w:rsidRPr="00124557">
        <w:rPr>
          <w:lang w:val="it-IT"/>
        </w:rPr>
        <w:t>Quadrante bombato, blu navy opaco smerigliato, indici delle ore applicati</w:t>
      </w:r>
    </w:p>
    <w:p w14:paraId="794C08BA" w14:textId="63F2BE36" w:rsidR="00124557" w:rsidRPr="00124557" w:rsidRDefault="00124557" w:rsidP="00124557">
      <w:pPr>
        <w:pStyle w:val="TEXTE"/>
        <w:numPr>
          <w:ilvl w:val="0"/>
          <w:numId w:val="1"/>
        </w:numPr>
        <w:jc w:val="both"/>
        <w:rPr>
          <w:lang w:val="it-IT"/>
        </w:rPr>
      </w:pPr>
      <w:r w:rsidRPr="00124557">
        <w:rPr>
          <w:lang w:val="it-IT"/>
        </w:rPr>
        <w:t>Lancette “Snowflake”, una caratteristica distintiva degli orologi subacquei TUDOR sin dal 1969, con rivestimento fosforescente Swiss Super-LumiNova® di grado A</w:t>
      </w:r>
    </w:p>
    <w:p w14:paraId="74F7CA3E" w14:textId="464C5490" w:rsidR="00124557" w:rsidRPr="00124557" w:rsidRDefault="00124557" w:rsidP="00124557">
      <w:pPr>
        <w:pStyle w:val="TEXTE"/>
        <w:numPr>
          <w:ilvl w:val="0"/>
          <w:numId w:val="1"/>
        </w:numPr>
        <w:jc w:val="both"/>
        <w:rPr>
          <w:lang w:val="it-IT"/>
        </w:rPr>
      </w:pPr>
      <w:r w:rsidRPr="00124557">
        <w:rPr>
          <w:lang w:val="it-IT"/>
        </w:rPr>
        <w:t>Movimento di Manifattura TUDOR MT5402 certificato dal COSC, con spirale del bilanciere in silicio e un’autonomia di 70 ore</w:t>
      </w:r>
    </w:p>
    <w:p w14:paraId="6116A455" w14:textId="2E5C071F" w:rsidR="00124557" w:rsidRPr="00124557" w:rsidRDefault="00124557" w:rsidP="00124557">
      <w:pPr>
        <w:pStyle w:val="TEXTE"/>
        <w:numPr>
          <w:ilvl w:val="0"/>
          <w:numId w:val="1"/>
        </w:numPr>
        <w:jc w:val="both"/>
        <w:rPr>
          <w:lang w:val="it-IT"/>
        </w:rPr>
      </w:pPr>
      <w:r w:rsidRPr="00124557">
        <w:rPr>
          <w:lang w:val="it-IT"/>
        </w:rPr>
        <w:t>Tre bracciali/cinturini a scelta: in tessuto jacquard con banda color argento, blu “soft touch” o in acciaio “rivettato”</w:t>
      </w:r>
    </w:p>
    <w:p w14:paraId="4DF147B7" w14:textId="5AD79013" w:rsidR="00D502E2" w:rsidRPr="00697AED" w:rsidRDefault="00124557" w:rsidP="00124557">
      <w:pPr>
        <w:pStyle w:val="TEXTE"/>
        <w:numPr>
          <w:ilvl w:val="0"/>
          <w:numId w:val="1"/>
        </w:numPr>
        <w:jc w:val="both"/>
        <w:rPr>
          <w:lang w:val="it-IT"/>
        </w:rPr>
      </w:pPr>
      <w:r w:rsidRPr="00124557">
        <w:rPr>
          <w:lang w:val="it-IT"/>
        </w:rPr>
        <w:t>Garanzia di cinque anni, trasferibile, senza registrazione né revisioni periodiche obbligatorie</w:t>
      </w:r>
    </w:p>
    <w:p w14:paraId="17827F6C" w14:textId="6D09C6E4" w:rsidR="00D502E2" w:rsidRDefault="00D502E2" w:rsidP="00D502E2">
      <w:pPr>
        <w:pStyle w:val="TEXTE"/>
        <w:jc w:val="both"/>
        <w:rPr>
          <w:lang w:val="it-IT"/>
        </w:rPr>
      </w:pPr>
    </w:p>
    <w:p w14:paraId="2B2003C1" w14:textId="77777777" w:rsidR="00124557" w:rsidRPr="00697AED" w:rsidRDefault="00124557" w:rsidP="00D502E2">
      <w:pPr>
        <w:pStyle w:val="TEXTE"/>
        <w:jc w:val="both"/>
        <w:rPr>
          <w:lang w:val="it-IT"/>
        </w:rPr>
      </w:pPr>
    </w:p>
    <w:p w14:paraId="1A2239CC" w14:textId="77777777" w:rsidR="00124557" w:rsidRPr="00124557" w:rsidRDefault="00124557" w:rsidP="00124557">
      <w:pPr>
        <w:pStyle w:val="SOUS-TITRE"/>
        <w:rPr>
          <w:lang w:val="it-IT"/>
        </w:rPr>
      </w:pPr>
      <w:r w:rsidRPr="00124557">
        <w:rPr>
          <w:lang w:val="it-IT"/>
        </w:rPr>
        <w:t>TUDOR BLUE</w:t>
      </w:r>
    </w:p>
    <w:p w14:paraId="2E100B5F" w14:textId="5FC2FCA1" w:rsidR="00124557" w:rsidRDefault="00124557" w:rsidP="00124557">
      <w:pPr>
        <w:pStyle w:val="SOUS-TITRE"/>
        <w:rPr>
          <w:b w:val="0"/>
          <w:sz w:val="20"/>
          <w:lang w:val="it-IT"/>
        </w:rPr>
      </w:pPr>
      <w:r w:rsidRPr="00124557">
        <w:rPr>
          <w:b w:val="0"/>
          <w:sz w:val="20"/>
          <w:lang w:val="it-IT"/>
        </w:rPr>
        <w:t xml:space="preserve">Nel 1969, TUDOR presentò un orologio subacqueo con quadrante e lunetta blu. Ben presto anche gli altri orologi sportivi della collezione vennero vestiti di blu, un elemento estetico distintivo che divenne immediatamente una tradizione e prese il nome di “TUDOR Blue”. Adottata dalla marina francese per i suoi orologi subacquei TUDOR degli anni ’70, la caratteristica colorazione entrò a far parte dell’immaginario collettivo. Il Black Bay Fifty-Eight “Navy Blue” continua questa tradizione con il colore blu navy del quadrante e del disco della lunetta. Lo stesso blu si ritrova nel cinturino “soft touch” offerto con questo modello e realizzato in un materiale sintetico che al tatto ricorda la flanella. </w:t>
      </w:r>
    </w:p>
    <w:p w14:paraId="56629383" w14:textId="77777777" w:rsidR="00124557" w:rsidRPr="00124557" w:rsidRDefault="00124557" w:rsidP="00124557">
      <w:pPr>
        <w:pStyle w:val="SOUS-TITRE"/>
        <w:rPr>
          <w:b w:val="0"/>
          <w:sz w:val="20"/>
          <w:lang w:val="it-IT"/>
        </w:rPr>
      </w:pPr>
    </w:p>
    <w:p w14:paraId="38910132" w14:textId="77777777" w:rsidR="00124557" w:rsidRPr="00124557" w:rsidRDefault="00124557" w:rsidP="00124557">
      <w:pPr>
        <w:pStyle w:val="SOUS-TITRE"/>
        <w:rPr>
          <w:b w:val="0"/>
          <w:sz w:val="20"/>
          <w:lang w:val="it-IT"/>
        </w:rPr>
      </w:pPr>
    </w:p>
    <w:p w14:paraId="2DE7B228" w14:textId="77777777" w:rsidR="00124557" w:rsidRPr="00124557" w:rsidRDefault="00124557" w:rsidP="00124557">
      <w:pPr>
        <w:pStyle w:val="SOUS-TITRE"/>
        <w:rPr>
          <w:lang w:val="it-IT"/>
        </w:rPr>
      </w:pPr>
      <w:r w:rsidRPr="00124557">
        <w:rPr>
          <w:lang w:val="it-IT"/>
        </w:rPr>
        <w:t>10 ANNI DEL CINTURINO TUDOR IN TESSUTO</w:t>
      </w:r>
    </w:p>
    <w:p w14:paraId="2CAA7DF3" w14:textId="32AF4D5D" w:rsidR="00124557" w:rsidRDefault="00124557" w:rsidP="00124557">
      <w:pPr>
        <w:pStyle w:val="SOUS-TITRE"/>
        <w:rPr>
          <w:b w:val="0"/>
          <w:sz w:val="20"/>
          <w:lang w:val="it-IT"/>
        </w:rPr>
      </w:pPr>
      <w:r w:rsidRPr="00124557">
        <w:rPr>
          <w:b w:val="0"/>
          <w:sz w:val="20"/>
          <w:lang w:val="it-IT"/>
        </w:rPr>
        <w:t>Il blu navy è anche il colore dominante del cinturino in tessuto offerto con questo modello. Il cinturino in tessuto è una delle caratteristiche distintive di TUDOR, che nel 2010 è stata tra i primissimi marchi orologieri a includerlo tra le opzioni disponibili per i suoi segnatempo. Realizzato sugli ottocenteschi telai Jacquard dell’azienda Julien Faure, nella regione francese di St-Etienne, è unico per qualità della fattura e vestibilità. Nel 2020 TUDOR e la Julien Faure, un’azienda a conduzione familiare con 150 anni d’esperienza, celebrano i dieci anni di una collaborazione avviata appena prima della presentazione dell’Heritage Chrono nel 2010, il primo modello del Marchio dotato di un cinturino in tessuto creato dalla manifattura francese. Un anniversario significativo per un sodalizio duraturo all’insegna dell’eccellenza.</w:t>
      </w:r>
    </w:p>
    <w:p w14:paraId="0A37BDC2" w14:textId="2C4B82C0" w:rsidR="00124557" w:rsidRDefault="00124557" w:rsidP="00124557">
      <w:pPr>
        <w:pStyle w:val="SOUS-TITRE"/>
        <w:rPr>
          <w:b w:val="0"/>
          <w:sz w:val="20"/>
          <w:lang w:val="it-IT"/>
        </w:rPr>
      </w:pPr>
    </w:p>
    <w:p w14:paraId="67E3D04C" w14:textId="2AB92CBD" w:rsidR="00124557" w:rsidRDefault="00124557" w:rsidP="00124557">
      <w:pPr>
        <w:pStyle w:val="SOUS-TITRE"/>
        <w:rPr>
          <w:b w:val="0"/>
          <w:sz w:val="20"/>
          <w:lang w:val="it-IT"/>
        </w:rPr>
      </w:pPr>
    </w:p>
    <w:p w14:paraId="1CF61146" w14:textId="77777777" w:rsidR="00124557" w:rsidRPr="00124557" w:rsidRDefault="00124557" w:rsidP="00124557">
      <w:pPr>
        <w:pStyle w:val="SOUS-TITRE"/>
        <w:rPr>
          <w:b w:val="0"/>
          <w:sz w:val="20"/>
          <w:lang w:val="it-IT"/>
        </w:rPr>
      </w:pPr>
    </w:p>
    <w:p w14:paraId="23AEAFD1" w14:textId="77777777" w:rsidR="00124557" w:rsidRPr="00124557" w:rsidRDefault="00124557" w:rsidP="00124557">
      <w:pPr>
        <w:pStyle w:val="SOUS-TITRE"/>
        <w:rPr>
          <w:b w:val="0"/>
          <w:sz w:val="20"/>
          <w:lang w:val="it-IT"/>
        </w:rPr>
      </w:pPr>
    </w:p>
    <w:p w14:paraId="7F9BA4E9" w14:textId="77777777" w:rsidR="00124557" w:rsidRPr="00124557" w:rsidRDefault="00124557" w:rsidP="00124557">
      <w:pPr>
        <w:pStyle w:val="SOUS-TITRE"/>
        <w:rPr>
          <w:lang w:val="it-IT"/>
        </w:rPr>
      </w:pPr>
      <w:r w:rsidRPr="00124557">
        <w:rPr>
          <w:lang w:val="it-IT"/>
        </w:rPr>
        <w:lastRenderedPageBreak/>
        <w:t>IL MOVIMENTO DI MANIFATTURA MT5402</w:t>
      </w:r>
    </w:p>
    <w:p w14:paraId="1112837F" w14:textId="008159D3" w:rsidR="00124557" w:rsidRPr="00124557" w:rsidRDefault="00124557" w:rsidP="00124557">
      <w:pPr>
        <w:pStyle w:val="SOUS-TITRE"/>
        <w:rPr>
          <w:b w:val="0"/>
          <w:sz w:val="20"/>
          <w:lang w:val="it-IT"/>
        </w:rPr>
      </w:pPr>
      <w:r w:rsidRPr="00124557">
        <w:rPr>
          <w:b w:val="0"/>
          <w:sz w:val="20"/>
          <w:lang w:val="it-IT"/>
        </w:rPr>
        <w:t xml:space="preserve">Il movimento di Manifattura MT5402 che anima il Black Bay Fifty-Eight “Navy Blue” indica ore, minuti e secondi. Presenta la finitura caratteristica di tutti i calibri di Manifattura TUDOR. Il suo rotore in tungsteno monoblocco è </w:t>
      </w:r>
      <w:r w:rsidR="00931324" w:rsidRPr="00931324">
        <w:rPr>
          <w:b w:val="0"/>
          <w:sz w:val="20"/>
          <w:lang w:val="it-IT"/>
        </w:rPr>
        <w:t>traforato</w:t>
      </w:r>
      <w:r w:rsidR="00931324">
        <w:rPr>
          <w:b w:val="0"/>
          <w:sz w:val="20"/>
          <w:lang w:val="it-IT"/>
        </w:rPr>
        <w:t xml:space="preserve"> </w:t>
      </w:r>
      <w:r w:rsidRPr="00124557">
        <w:rPr>
          <w:b w:val="0"/>
          <w:sz w:val="20"/>
          <w:lang w:val="it-IT"/>
        </w:rPr>
        <w:t xml:space="preserve">e satinato con dettagli sabbiati, mentre i ponti e la platina hanno superfici sabbiate e lucide alterne e decorazioni a laser. </w:t>
      </w:r>
    </w:p>
    <w:p w14:paraId="0E4B5490" w14:textId="77777777" w:rsidR="00124557" w:rsidRPr="00124557" w:rsidRDefault="00124557" w:rsidP="00124557">
      <w:pPr>
        <w:pStyle w:val="SOUS-TITRE"/>
        <w:rPr>
          <w:b w:val="0"/>
          <w:sz w:val="20"/>
          <w:lang w:val="it-IT"/>
        </w:rPr>
      </w:pPr>
    </w:p>
    <w:p w14:paraId="7AF7DF57" w14:textId="77777777" w:rsidR="00124557" w:rsidRPr="00124557" w:rsidRDefault="00124557" w:rsidP="00124557">
      <w:pPr>
        <w:pStyle w:val="SOUS-TITRE"/>
        <w:rPr>
          <w:b w:val="0"/>
          <w:sz w:val="20"/>
          <w:lang w:val="it-IT"/>
        </w:rPr>
      </w:pPr>
      <w:r w:rsidRPr="00124557">
        <w:rPr>
          <w:b w:val="0"/>
          <w:sz w:val="20"/>
          <w:lang w:val="it-IT"/>
        </w:rPr>
        <w:t xml:space="preserve">Tanto la struttura come il bilanciere a inerzia variabile (mantenuto in posizione da un robusto ponte passante con due punti di fissaggio) sono stati progettati per garantire solidità, affidabilità, durata nel tempo e precisione. Grazie a queste caratteristiche e alla spirale del bilanciere antimagnetica in silicio, il movimento di Manifattura MT5402 è stato certificato “Cronometro” dal COSC (Controllo Ufficiale Svizzero dei Cronometri) e le sue prestazioni superano gli standard definiti da questo organismo indipendente. Laddove infatti il COSC ammette una variazione media di -4 e +6 secondi nella marcia giornaliera del movimento di un orologio rispetto all’ora assoluta, TUDOR tollera una variazione compresa tra -2 e +4 secondi nell’orologio completamente assemblato. </w:t>
      </w:r>
    </w:p>
    <w:p w14:paraId="1240144E" w14:textId="77777777" w:rsidR="00124557" w:rsidRPr="00124557" w:rsidRDefault="00124557" w:rsidP="00124557">
      <w:pPr>
        <w:pStyle w:val="SOUS-TITRE"/>
        <w:rPr>
          <w:b w:val="0"/>
          <w:sz w:val="20"/>
          <w:lang w:val="it-IT"/>
        </w:rPr>
      </w:pPr>
    </w:p>
    <w:p w14:paraId="3F57A604" w14:textId="36BAB430" w:rsidR="00124557" w:rsidRDefault="00124557" w:rsidP="00124557">
      <w:pPr>
        <w:pStyle w:val="SOUS-TITRE"/>
        <w:rPr>
          <w:b w:val="0"/>
          <w:sz w:val="20"/>
          <w:lang w:val="it-IT"/>
        </w:rPr>
      </w:pPr>
      <w:r w:rsidRPr="00124557">
        <w:rPr>
          <w:b w:val="0"/>
          <w:sz w:val="20"/>
          <w:lang w:val="it-IT"/>
        </w:rPr>
        <w:t>Un’altra caratteristica di rilievo del movimento di Manifattura MT5402 è l’autonomia “a prova di weekend”, ossia di circa 70 ore. Questo significa che chi indossa l’orologio può, ad esempio, toglierlo di venerdì pomeriggio e rimetterlo al polso il lunedì mattina senza doverlo ricaricare e regolare.</w:t>
      </w:r>
    </w:p>
    <w:p w14:paraId="339F6610" w14:textId="3B9CBDC4" w:rsidR="00124557" w:rsidRDefault="00124557" w:rsidP="00124557">
      <w:pPr>
        <w:pStyle w:val="SOUS-TITRE"/>
        <w:rPr>
          <w:b w:val="0"/>
          <w:sz w:val="20"/>
          <w:lang w:val="it-IT"/>
        </w:rPr>
      </w:pPr>
    </w:p>
    <w:p w14:paraId="0728E5A4" w14:textId="77777777" w:rsidR="00124557" w:rsidRPr="00124557" w:rsidRDefault="00124557" w:rsidP="00124557">
      <w:pPr>
        <w:pStyle w:val="SOUS-TITRE"/>
        <w:rPr>
          <w:b w:val="0"/>
          <w:sz w:val="20"/>
          <w:lang w:val="it-IT"/>
        </w:rPr>
      </w:pPr>
    </w:p>
    <w:p w14:paraId="2088AB57" w14:textId="77777777" w:rsidR="00124557" w:rsidRPr="00124557" w:rsidRDefault="00124557" w:rsidP="00124557">
      <w:pPr>
        <w:pStyle w:val="SOUS-TITRE"/>
        <w:rPr>
          <w:lang w:val="it-IT"/>
        </w:rPr>
      </w:pPr>
      <w:r w:rsidRPr="00124557">
        <w:rPr>
          <w:lang w:val="it-IT"/>
        </w:rPr>
        <w:t>L’ESSENZA DEL BLACK BAY</w:t>
      </w:r>
    </w:p>
    <w:p w14:paraId="3621F1D0" w14:textId="35F0F4E7" w:rsidR="00124557" w:rsidRDefault="00124557" w:rsidP="00124557">
      <w:pPr>
        <w:pStyle w:val="SOUS-TITRE"/>
        <w:rPr>
          <w:b w:val="0"/>
          <w:sz w:val="20"/>
          <w:lang w:val="it-IT"/>
        </w:rPr>
      </w:pPr>
      <w:r w:rsidRPr="00124557">
        <w:rPr>
          <w:b w:val="0"/>
          <w:sz w:val="20"/>
          <w:lang w:val="it-IT"/>
        </w:rPr>
        <w:t>Come gli altri modelli della linea Black Bay, il Black Bay Fifty-Eight “Navy Blue” riprende le lancette dalla caratteristica forma spigolosa, note come “Snowflake”, apparse per la prima volta nel catalogo del Marchio del 1969. Tutt’altro che semplici riproduzioni di modelli classici, gli orologi della famiglia Black Bay combinano sottilmente elementi estetici tradizionali con l’arte orologiera contemporanea. Pur mantenendosi assolutamente moderni, riassumono l’esperienza quasi settantennale di TUDOR nella produzione di orologi subacquei. Malgrado la loro apparenza neo-vintage, le tecniche di produzione, la robustezza, l’affidabilità, la durevolezza e la precisione, così come la qualità delle loro finiture, superano gli attuali standard del settore.</w:t>
      </w:r>
    </w:p>
    <w:p w14:paraId="77F00679" w14:textId="77777777" w:rsidR="00124557" w:rsidRPr="00124557" w:rsidRDefault="00124557" w:rsidP="00124557">
      <w:pPr>
        <w:pStyle w:val="SOUS-TITRE"/>
        <w:rPr>
          <w:b w:val="0"/>
          <w:sz w:val="20"/>
          <w:lang w:val="it-IT"/>
        </w:rPr>
      </w:pPr>
    </w:p>
    <w:p w14:paraId="4F467DCC" w14:textId="77777777" w:rsidR="00124557" w:rsidRPr="00124557" w:rsidRDefault="00124557" w:rsidP="00124557">
      <w:pPr>
        <w:pStyle w:val="SOUS-TITRE"/>
        <w:rPr>
          <w:b w:val="0"/>
          <w:sz w:val="20"/>
          <w:lang w:val="it-IT"/>
        </w:rPr>
      </w:pPr>
    </w:p>
    <w:p w14:paraId="5E54CEA7" w14:textId="77777777" w:rsidR="00124557" w:rsidRPr="00124557" w:rsidRDefault="00124557" w:rsidP="00124557">
      <w:pPr>
        <w:pStyle w:val="SOUS-TITRE"/>
        <w:rPr>
          <w:lang w:val="it-IT"/>
        </w:rPr>
      </w:pPr>
      <w:r w:rsidRPr="00124557">
        <w:rPr>
          <w:lang w:val="it-IT"/>
        </w:rPr>
        <w:t>L’OROLOGIO SUBACQUEO TUDOR</w:t>
      </w:r>
    </w:p>
    <w:p w14:paraId="7688CACF" w14:textId="4B96F782" w:rsidR="00124557" w:rsidRDefault="00124557" w:rsidP="00124557">
      <w:pPr>
        <w:pStyle w:val="SOUS-TITRE"/>
        <w:rPr>
          <w:b w:val="0"/>
          <w:sz w:val="20"/>
          <w:lang w:val="it-IT"/>
        </w:rPr>
      </w:pPr>
      <w:r w:rsidRPr="00124557">
        <w:rPr>
          <w:b w:val="0"/>
          <w:sz w:val="20"/>
          <w:lang w:val="it-IT"/>
        </w:rPr>
        <w:t>La storia degli orologi subacquei TUDOR risale al 1954, l’anno in cui fu presentata la referenza 7922. Quel modello, impermeabile fino a 100 metri, fu il capostipite di una lunga genealogia di orologi subacquei. Conveniente, robusto, affidabile e preciso, esprimeva pienamente il concetto di “orologio-strumento” proprio della filosofia del Marchio. Nei settant’anni successivi all’introduzione della referenza 7922, l’orologio subacqueo TUDOR è stato costantemente migliorato e ogni modello ha ottenuto l’ampio riconoscimento dei professionisti del settore, incluse alcune tra le marine mili</w:t>
      </w:r>
      <w:r>
        <w:rPr>
          <w:b w:val="0"/>
          <w:sz w:val="20"/>
          <w:lang w:val="it-IT"/>
        </w:rPr>
        <w:t xml:space="preserve">tari più importanti del mondo. </w:t>
      </w:r>
    </w:p>
    <w:p w14:paraId="79A20A4B" w14:textId="77777777" w:rsidR="00124557" w:rsidRPr="00124557" w:rsidRDefault="00124557" w:rsidP="00124557">
      <w:pPr>
        <w:pStyle w:val="SOUS-TITRE"/>
        <w:rPr>
          <w:b w:val="0"/>
          <w:sz w:val="20"/>
          <w:lang w:val="it-IT"/>
        </w:rPr>
      </w:pPr>
    </w:p>
    <w:p w14:paraId="78D967D9" w14:textId="77777777" w:rsidR="00124557" w:rsidRPr="00124557" w:rsidRDefault="00124557" w:rsidP="00124557">
      <w:pPr>
        <w:pStyle w:val="SOUS-TITRE"/>
        <w:rPr>
          <w:b w:val="0"/>
          <w:sz w:val="20"/>
          <w:lang w:val="it-IT"/>
        </w:rPr>
      </w:pPr>
    </w:p>
    <w:p w14:paraId="4771EB63" w14:textId="77777777" w:rsidR="00124557" w:rsidRPr="00124557" w:rsidRDefault="00124557" w:rsidP="00124557">
      <w:pPr>
        <w:pStyle w:val="SOUS-TITRE"/>
        <w:rPr>
          <w:lang w:val="it-IT"/>
        </w:rPr>
      </w:pPr>
      <w:r w:rsidRPr="00124557">
        <w:rPr>
          <w:lang w:val="it-IT"/>
        </w:rPr>
        <w:t>LA GARANZIA TUDOR</w:t>
      </w:r>
    </w:p>
    <w:p w14:paraId="78602308" w14:textId="45D19386" w:rsidR="00124557" w:rsidRDefault="00124557" w:rsidP="00124557">
      <w:pPr>
        <w:pStyle w:val="SOUS-TITRE"/>
        <w:rPr>
          <w:b w:val="0"/>
          <w:sz w:val="20"/>
          <w:lang w:val="it-IT"/>
        </w:rPr>
      </w:pPr>
      <w:r w:rsidRPr="00124557">
        <w:rPr>
          <w:b w:val="0"/>
          <w:sz w:val="20"/>
          <w:lang w:val="it-IT"/>
        </w:rPr>
        <w:t>Sin dalla sua fondazione, ad opera di Hans Wilsdorf nel 1926, e in linea con la sua visione del prodotto ideale, TUDOR ha sempre aspirato a produrre orologi della massima robustezza, durevolezza, affidabilità e precisione. Forte di questa esperienza, e certa della qualità superiore dei suoi orologi, TUDOR offre una garanzia di cinque anni su tutti i suoi prodotti venduti dopo il 1º gennaio 2020. La garanzia non richiede che l’orologio venga registrato né che sia sottoposto a revisioni, ed è trasferibile. Inoltre, tutti i prodotti TUDOR acquistati tra il 1º luglio 2018 e il 31 dicembre 2019 godranno di un’estensione di 18 mesi della garanzia, che durerà quindi per un totale di tre anni e mezzo. TUDOR consiglia inoltre di sottoporre i suoi orologi a revisione dopo circa 10 anni dall’acquisto, a seconda del modello e del suo utilizzo effettivo.</w:t>
      </w:r>
    </w:p>
    <w:p w14:paraId="141556DF" w14:textId="5EA14B80" w:rsidR="00124557" w:rsidRDefault="00124557" w:rsidP="00124557">
      <w:pPr>
        <w:pStyle w:val="SOUS-TITRE"/>
        <w:rPr>
          <w:b w:val="0"/>
          <w:sz w:val="20"/>
          <w:lang w:val="it-IT"/>
        </w:rPr>
      </w:pPr>
    </w:p>
    <w:p w14:paraId="6CDA60BD" w14:textId="0E2F80B9" w:rsidR="00124557" w:rsidRDefault="00124557" w:rsidP="00124557">
      <w:pPr>
        <w:pStyle w:val="SOUS-TITRE"/>
        <w:rPr>
          <w:b w:val="0"/>
          <w:sz w:val="20"/>
          <w:lang w:val="it-IT"/>
        </w:rPr>
      </w:pPr>
    </w:p>
    <w:p w14:paraId="4F69E963" w14:textId="77777777" w:rsidR="00124557" w:rsidRPr="00124557" w:rsidRDefault="00124557" w:rsidP="00124557">
      <w:pPr>
        <w:pStyle w:val="SOUS-TITRE"/>
        <w:rPr>
          <w:b w:val="0"/>
          <w:sz w:val="20"/>
          <w:lang w:val="it-IT"/>
        </w:rPr>
      </w:pPr>
    </w:p>
    <w:p w14:paraId="1B2CE398" w14:textId="77777777" w:rsidR="00124557" w:rsidRPr="00124557" w:rsidRDefault="00124557" w:rsidP="00124557">
      <w:pPr>
        <w:pStyle w:val="SOUS-TITRE"/>
        <w:rPr>
          <w:b w:val="0"/>
          <w:sz w:val="20"/>
          <w:lang w:val="it-IT"/>
        </w:rPr>
      </w:pPr>
    </w:p>
    <w:p w14:paraId="2423F119" w14:textId="77777777" w:rsidR="00124557" w:rsidRPr="00124557" w:rsidRDefault="00124557" w:rsidP="00124557">
      <w:pPr>
        <w:pStyle w:val="SOUS-TITRE"/>
        <w:rPr>
          <w:lang w:val="it-IT"/>
        </w:rPr>
      </w:pPr>
      <w:r w:rsidRPr="00124557">
        <w:rPr>
          <w:lang w:val="it-IT"/>
        </w:rPr>
        <w:lastRenderedPageBreak/>
        <w:t>IL MARCHIO TUDOR</w:t>
      </w:r>
    </w:p>
    <w:p w14:paraId="11E50C60" w14:textId="77777777" w:rsidR="00124557" w:rsidRPr="00124557" w:rsidRDefault="00124557" w:rsidP="00124557">
      <w:pPr>
        <w:pStyle w:val="SOUS-TITRE"/>
        <w:rPr>
          <w:b w:val="0"/>
          <w:sz w:val="20"/>
          <w:lang w:val="it-IT"/>
        </w:rPr>
      </w:pPr>
      <w:r w:rsidRPr="00124557">
        <w:rPr>
          <w:b w:val="0"/>
          <w:sz w:val="20"/>
          <w:lang w:val="it-IT"/>
        </w:rPr>
        <w:t>TUDOR è un pluripremiato marchio di orologeria svizzera che offre orologi caratterizzati da una raffinata estetica, una straordinaria affidabilità ed un rapporto qualità/prezzo impareggiabile. Le origini del Marchio risalgono al 1926, quando il nome “The Tudor” venne registrato per la prima volta per conto di Hans Wilsdorf, fondatore di Rolex. Nel 1946 questi creò la società Montres TUDOR SA per produrre orologi con la stessa filosofia di qualità Rolex, ma a un prezzo più contenuto. Per la loro robustezza e convenienza, nel corso della loro lunga storia gli orologi TUDOR sono stati scelti in tutto il mondo dai più audaci amanti dell’avventura sulla terra ferma, per mare e sui ghiacci. Oggi la collezione TUDOR include modelli emblematici quali Black Bay, Pelagos e 1926, e dal 2015 offre esclusivi movimenti meccanici di Manifattura, ricchi di funzioni e con prestazioni superiori.</w:t>
      </w:r>
    </w:p>
    <w:p w14:paraId="3DED6649" w14:textId="77777777" w:rsidR="00124557" w:rsidRDefault="00124557">
      <w:pPr>
        <w:rPr>
          <w:rFonts w:cs="Arial"/>
          <w:b/>
          <w:sz w:val="22"/>
          <w:szCs w:val="20"/>
          <w:lang w:val="it-IT"/>
        </w:rPr>
      </w:pPr>
      <w:r>
        <w:rPr>
          <w:lang w:val="it-IT"/>
        </w:rPr>
        <w:br w:type="page"/>
      </w:r>
    </w:p>
    <w:p w14:paraId="1B186C82" w14:textId="26203DBE" w:rsidR="00124557" w:rsidRPr="00124557" w:rsidRDefault="00124557" w:rsidP="00124557">
      <w:pPr>
        <w:pStyle w:val="SOUS-TITRE"/>
        <w:rPr>
          <w:lang w:val="it-IT"/>
        </w:rPr>
      </w:pPr>
      <w:r w:rsidRPr="00124557">
        <w:rPr>
          <w:lang w:val="it-IT"/>
        </w:rPr>
        <w:lastRenderedPageBreak/>
        <w:t>REFERENZA 79030B</w:t>
      </w:r>
    </w:p>
    <w:p w14:paraId="68FF1EE1" w14:textId="77777777" w:rsidR="00124557" w:rsidRDefault="00124557" w:rsidP="00124557">
      <w:pPr>
        <w:pStyle w:val="SOUS-TITRE"/>
        <w:rPr>
          <w:b w:val="0"/>
          <w:sz w:val="20"/>
          <w:lang w:val="it-IT"/>
        </w:rPr>
      </w:pPr>
    </w:p>
    <w:p w14:paraId="1F4B6236" w14:textId="77777777" w:rsidR="00124557" w:rsidRDefault="00124557" w:rsidP="00124557">
      <w:pPr>
        <w:pStyle w:val="SOUS-TITRE"/>
        <w:rPr>
          <w:b w:val="0"/>
          <w:sz w:val="20"/>
          <w:lang w:val="it-IT"/>
        </w:rPr>
      </w:pPr>
    </w:p>
    <w:p w14:paraId="22248411" w14:textId="27811D3D" w:rsidR="00124557" w:rsidRPr="00124557" w:rsidRDefault="00124557" w:rsidP="00124557">
      <w:pPr>
        <w:pStyle w:val="SOUS-TITRE"/>
        <w:rPr>
          <w:sz w:val="20"/>
          <w:lang w:val="it-IT"/>
        </w:rPr>
      </w:pPr>
      <w:r w:rsidRPr="00124557">
        <w:rPr>
          <w:sz w:val="20"/>
          <w:lang w:val="it-IT"/>
        </w:rPr>
        <w:t>CASSA</w:t>
      </w:r>
    </w:p>
    <w:p w14:paraId="6DEB578A" w14:textId="77777777" w:rsidR="00124557" w:rsidRPr="00124557" w:rsidRDefault="00124557" w:rsidP="00124557">
      <w:pPr>
        <w:pStyle w:val="SOUS-TITRE"/>
        <w:rPr>
          <w:b w:val="0"/>
          <w:sz w:val="20"/>
          <w:lang w:val="it-IT"/>
        </w:rPr>
      </w:pPr>
      <w:r w:rsidRPr="00124557">
        <w:rPr>
          <w:b w:val="0"/>
          <w:sz w:val="20"/>
          <w:lang w:val="it-IT"/>
        </w:rPr>
        <w:t>Cassa in acciaio 316L, 39 mm, finitura lucida e satinata</w:t>
      </w:r>
    </w:p>
    <w:p w14:paraId="788A4164" w14:textId="77777777" w:rsidR="00124557" w:rsidRPr="00124557" w:rsidRDefault="00124557" w:rsidP="00124557">
      <w:pPr>
        <w:pStyle w:val="SOUS-TITRE"/>
        <w:rPr>
          <w:b w:val="0"/>
          <w:sz w:val="20"/>
          <w:lang w:val="it-IT"/>
        </w:rPr>
      </w:pPr>
    </w:p>
    <w:p w14:paraId="6AFB87B2" w14:textId="77777777" w:rsidR="00124557" w:rsidRPr="00124557" w:rsidRDefault="00124557" w:rsidP="00124557">
      <w:pPr>
        <w:pStyle w:val="SOUS-TITRE"/>
        <w:rPr>
          <w:sz w:val="20"/>
          <w:lang w:val="it-IT"/>
        </w:rPr>
      </w:pPr>
      <w:r w:rsidRPr="00124557">
        <w:rPr>
          <w:sz w:val="20"/>
          <w:lang w:val="it-IT"/>
        </w:rPr>
        <w:t>LUNETTA</w:t>
      </w:r>
    </w:p>
    <w:p w14:paraId="4E91A6EF" w14:textId="77777777" w:rsidR="00124557" w:rsidRPr="00124557" w:rsidRDefault="00124557" w:rsidP="00124557">
      <w:pPr>
        <w:pStyle w:val="SOUS-TITRE"/>
        <w:rPr>
          <w:b w:val="0"/>
          <w:sz w:val="20"/>
          <w:lang w:val="it-IT"/>
        </w:rPr>
      </w:pPr>
      <w:r w:rsidRPr="00124557">
        <w:rPr>
          <w:b w:val="0"/>
          <w:sz w:val="20"/>
          <w:lang w:val="it-IT"/>
        </w:rPr>
        <w:t>Lunetta girevole unidirezionale in acciaio 316L graduata 60 minuti con disco in alluminio anodizzato blu opaco e numeri in argento dorato</w:t>
      </w:r>
    </w:p>
    <w:p w14:paraId="44BDEE9F" w14:textId="77777777" w:rsidR="00124557" w:rsidRPr="00124557" w:rsidRDefault="00124557" w:rsidP="00124557">
      <w:pPr>
        <w:pStyle w:val="SOUS-TITRE"/>
        <w:rPr>
          <w:b w:val="0"/>
          <w:sz w:val="20"/>
          <w:lang w:val="it-IT"/>
        </w:rPr>
      </w:pPr>
    </w:p>
    <w:p w14:paraId="457834C2" w14:textId="77777777" w:rsidR="00124557" w:rsidRPr="00124557" w:rsidRDefault="00124557" w:rsidP="00124557">
      <w:pPr>
        <w:pStyle w:val="SOUS-TITRE"/>
        <w:rPr>
          <w:sz w:val="20"/>
          <w:lang w:val="it-IT"/>
        </w:rPr>
      </w:pPr>
      <w:r w:rsidRPr="00124557">
        <w:rPr>
          <w:sz w:val="20"/>
          <w:lang w:val="it-IT"/>
        </w:rPr>
        <w:t>CORONA DI CARICA</w:t>
      </w:r>
    </w:p>
    <w:p w14:paraId="2F8CDF01" w14:textId="77777777" w:rsidR="00124557" w:rsidRPr="00124557" w:rsidRDefault="00124557" w:rsidP="00124557">
      <w:pPr>
        <w:pStyle w:val="SOUS-TITRE"/>
        <w:rPr>
          <w:b w:val="0"/>
          <w:sz w:val="20"/>
          <w:lang w:val="it-IT"/>
        </w:rPr>
      </w:pPr>
      <w:r w:rsidRPr="00124557">
        <w:rPr>
          <w:b w:val="0"/>
          <w:sz w:val="20"/>
          <w:lang w:val="it-IT"/>
        </w:rPr>
        <w:t>Corona di carica a vite in acciaio 316L, con la rosa TUDOR in rilievo e con tubo della corona in acciaio 316L satinato con lavorazione circolare</w:t>
      </w:r>
    </w:p>
    <w:p w14:paraId="4A53EBC0" w14:textId="77777777" w:rsidR="00124557" w:rsidRPr="00124557" w:rsidRDefault="00124557" w:rsidP="00124557">
      <w:pPr>
        <w:pStyle w:val="SOUS-TITRE"/>
        <w:rPr>
          <w:b w:val="0"/>
          <w:sz w:val="20"/>
          <w:lang w:val="it-IT"/>
        </w:rPr>
      </w:pPr>
    </w:p>
    <w:p w14:paraId="1087FC0B" w14:textId="77777777" w:rsidR="00124557" w:rsidRPr="00124557" w:rsidRDefault="00124557" w:rsidP="00124557">
      <w:pPr>
        <w:pStyle w:val="SOUS-TITRE"/>
        <w:rPr>
          <w:sz w:val="20"/>
          <w:lang w:val="it-IT"/>
        </w:rPr>
      </w:pPr>
      <w:r w:rsidRPr="00124557">
        <w:rPr>
          <w:sz w:val="20"/>
          <w:lang w:val="it-IT"/>
        </w:rPr>
        <w:t>QUADRANTE</w:t>
      </w:r>
    </w:p>
    <w:p w14:paraId="4BDCFCED" w14:textId="77777777" w:rsidR="00124557" w:rsidRPr="00124557" w:rsidRDefault="00124557" w:rsidP="00124557">
      <w:pPr>
        <w:pStyle w:val="SOUS-TITRE"/>
        <w:rPr>
          <w:b w:val="0"/>
          <w:sz w:val="20"/>
          <w:lang w:val="it-IT"/>
        </w:rPr>
      </w:pPr>
      <w:r w:rsidRPr="00124557">
        <w:rPr>
          <w:b w:val="0"/>
          <w:sz w:val="20"/>
          <w:lang w:val="it-IT"/>
        </w:rPr>
        <w:t>Blu, bombato</w:t>
      </w:r>
    </w:p>
    <w:p w14:paraId="77DFDC26" w14:textId="77777777" w:rsidR="00124557" w:rsidRPr="00124557" w:rsidRDefault="00124557" w:rsidP="00124557">
      <w:pPr>
        <w:pStyle w:val="SOUS-TITRE"/>
        <w:rPr>
          <w:b w:val="0"/>
          <w:sz w:val="20"/>
          <w:lang w:val="it-IT"/>
        </w:rPr>
      </w:pPr>
    </w:p>
    <w:p w14:paraId="620D85A7" w14:textId="77777777" w:rsidR="00124557" w:rsidRPr="00124557" w:rsidRDefault="00124557" w:rsidP="00124557">
      <w:pPr>
        <w:pStyle w:val="SOUS-TITRE"/>
        <w:rPr>
          <w:sz w:val="20"/>
          <w:lang w:val="it-IT"/>
        </w:rPr>
      </w:pPr>
      <w:r w:rsidRPr="00124557">
        <w:rPr>
          <w:sz w:val="20"/>
          <w:lang w:val="it-IT"/>
        </w:rPr>
        <w:t>VETRO</w:t>
      </w:r>
    </w:p>
    <w:p w14:paraId="3BCD4E94" w14:textId="77777777" w:rsidR="00124557" w:rsidRPr="00124557" w:rsidRDefault="00124557" w:rsidP="00124557">
      <w:pPr>
        <w:pStyle w:val="SOUS-TITRE"/>
        <w:rPr>
          <w:b w:val="0"/>
          <w:sz w:val="20"/>
          <w:lang w:val="it-IT"/>
        </w:rPr>
      </w:pPr>
      <w:r w:rsidRPr="00124557">
        <w:rPr>
          <w:b w:val="0"/>
          <w:sz w:val="20"/>
          <w:lang w:val="it-IT"/>
        </w:rPr>
        <w:t>Vetro zaffiro bombato</w:t>
      </w:r>
    </w:p>
    <w:p w14:paraId="4E4C67B8" w14:textId="77777777" w:rsidR="00124557" w:rsidRPr="00124557" w:rsidRDefault="00124557" w:rsidP="00124557">
      <w:pPr>
        <w:pStyle w:val="SOUS-TITRE"/>
        <w:rPr>
          <w:b w:val="0"/>
          <w:sz w:val="20"/>
          <w:lang w:val="it-IT"/>
        </w:rPr>
      </w:pPr>
    </w:p>
    <w:p w14:paraId="6433E385" w14:textId="77777777" w:rsidR="00124557" w:rsidRPr="00124557" w:rsidRDefault="00124557" w:rsidP="00124557">
      <w:pPr>
        <w:pStyle w:val="SOUS-TITRE"/>
        <w:rPr>
          <w:sz w:val="20"/>
          <w:lang w:val="it-IT"/>
        </w:rPr>
      </w:pPr>
      <w:r w:rsidRPr="00124557">
        <w:rPr>
          <w:sz w:val="20"/>
          <w:lang w:val="it-IT"/>
        </w:rPr>
        <w:t>IMPERMEABILITÀ</w:t>
      </w:r>
    </w:p>
    <w:p w14:paraId="35AC51D0" w14:textId="77777777" w:rsidR="00124557" w:rsidRPr="00124557" w:rsidRDefault="00124557" w:rsidP="00124557">
      <w:pPr>
        <w:pStyle w:val="SOUS-TITRE"/>
        <w:rPr>
          <w:b w:val="0"/>
          <w:sz w:val="20"/>
          <w:lang w:val="it-IT"/>
        </w:rPr>
      </w:pPr>
      <w:r w:rsidRPr="00124557">
        <w:rPr>
          <w:b w:val="0"/>
          <w:sz w:val="20"/>
          <w:lang w:val="it-IT"/>
        </w:rPr>
        <w:t>Impermeabile fino a 200 metri</w:t>
      </w:r>
    </w:p>
    <w:p w14:paraId="2ECB7301" w14:textId="77777777" w:rsidR="00124557" w:rsidRPr="00124557" w:rsidRDefault="00124557" w:rsidP="00124557">
      <w:pPr>
        <w:pStyle w:val="SOUS-TITRE"/>
        <w:rPr>
          <w:b w:val="0"/>
          <w:sz w:val="20"/>
          <w:lang w:val="it-IT"/>
        </w:rPr>
      </w:pPr>
    </w:p>
    <w:p w14:paraId="4E07AA0E" w14:textId="77777777" w:rsidR="00124557" w:rsidRPr="00124557" w:rsidRDefault="00124557" w:rsidP="00124557">
      <w:pPr>
        <w:pStyle w:val="SOUS-TITRE"/>
        <w:rPr>
          <w:sz w:val="20"/>
          <w:lang w:val="it-IT"/>
        </w:rPr>
      </w:pPr>
      <w:r w:rsidRPr="00124557">
        <w:rPr>
          <w:sz w:val="20"/>
          <w:lang w:val="it-IT"/>
        </w:rPr>
        <w:t>BRACCIALE</w:t>
      </w:r>
    </w:p>
    <w:p w14:paraId="1713B9E0" w14:textId="77777777" w:rsidR="00124557" w:rsidRPr="00124557" w:rsidRDefault="00124557" w:rsidP="00124557">
      <w:pPr>
        <w:pStyle w:val="SOUS-TITRE"/>
        <w:rPr>
          <w:b w:val="0"/>
          <w:sz w:val="20"/>
          <w:lang w:val="it-IT"/>
        </w:rPr>
      </w:pPr>
      <w:r w:rsidRPr="00124557">
        <w:rPr>
          <w:b w:val="0"/>
          <w:sz w:val="20"/>
          <w:lang w:val="it-IT"/>
        </w:rPr>
        <w:t>Bracciale rivettato in acciaio 316L con finiture lucide e satinate, o cinturino “soft touch” blu con chiusura pieghevole e fermaglio di sicurezza, o in tessuto blu con banda color argento e fibbia ad ardiglione</w:t>
      </w:r>
    </w:p>
    <w:p w14:paraId="6ACE713B" w14:textId="77777777" w:rsidR="00124557" w:rsidRPr="00124557" w:rsidRDefault="00124557" w:rsidP="00124557">
      <w:pPr>
        <w:pStyle w:val="SOUS-TITRE"/>
        <w:rPr>
          <w:b w:val="0"/>
          <w:sz w:val="20"/>
          <w:lang w:val="it-IT"/>
        </w:rPr>
      </w:pPr>
    </w:p>
    <w:p w14:paraId="0CDAE0BE" w14:textId="77777777" w:rsidR="00124557" w:rsidRPr="00124557" w:rsidRDefault="00124557" w:rsidP="00124557">
      <w:pPr>
        <w:pStyle w:val="SOUS-TITRE"/>
        <w:rPr>
          <w:sz w:val="20"/>
          <w:lang w:val="it-IT"/>
        </w:rPr>
      </w:pPr>
      <w:r w:rsidRPr="00124557">
        <w:rPr>
          <w:sz w:val="20"/>
          <w:lang w:val="it-IT"/>
        </w:rPr>
        <w:t>MOVIMENTO</w:t>
      </w:r>
    </w:p>
    <w:p w14:paraId="43EC99B0" w14:textId="77777777" w:rsidR="00124557" w:rsidRPr="00124557" w:rsidRDefault="00124557" w:rsidP="00124557">
      <w:pPr>
        <w:pStyle w:val="SOUS-TITRE"/>
        <w:rPr>
          <w:b w:val="0"/>
          <w:sz w:val="20"/>
          <w:lang w:val="it-IT"/>
        </w:rPr>
      </w:pPr>
      <w:r w:rsidRPr="00124557">
        <w:rPr>
          <w:b w:val="0"/>
          <w:sz w:val="20"/>
          <w:lang w:val="it-IT"/>
        </w:rPr>
        <w:t>Calibro di Manifattura MT5402</w:t>
      </w:r>
    </w:p>
    <w:p w14:paraId="66D0C569" w14:textId="77777777" w:rsidR="00124557" w:rsidRPr="00124557" w:rsidRDefault="00124557" w:rsidP="00124557">
      <w:pPr>
        <w:pStyle w:val="SOUS-TITRE"/>
        <w:rPr>
          <w:b w:val="0"/>
          <w:sz w:val="20"/>
          <w:lang w:val="it-IT"/>
        </w:rPr>
      </w:pPr>
      <w:r w:rsidRPr="00124557">
        <w:rPr>
          <w:b w:val="0"/>
          <w:sz w:val="20"/>
          <w:lang w:val="it-IT"/>
        </w:rPr>
        <w:t>Movimento meccanico a carica automatica con rotore bidirezionale</w:t>
      </w:r>
    </w:p>
    <w:p w14:paraId="72322A21" w14:textId="77777777" w:rsidR="00124557" w:rsidRPr="00124557" w:rsidRDefault="00124557" w:rsidP="00124557">
      <w:pPr>
        <w:pStyle w:val="SOUS-TITRE"/>
        <w:rPr>
          <w:b w:val="0"/>
          <w:sz w:val="20"/>
          <w:lang w:val="it-IT"/>
        </w:rPr>
      </w:pPr>
    </w:p>
    <w:p w14:paraId="09871DCA" w14:textId="77777777" w:rsidR="00124557" w:rsidRPr="00124557" w:rsidRDefault="00124557" w:rsidP="00124557">
      <w:pPr>
        <w:pStyle w:val="SOUS-TITRE"/>
        <w:rPr>
          <w:sz w:val="20"/>
          <w:lang w:val="it-IT"/>
        </w:rPr>
      </w:pPr>
      <w:r w:rsidRPr="00124557">
        <w:rPr>
          <w:sz w:val="20"/>
          <w:lang w:val="it-IT"/>
        </w:rPr>
        <w:t>AUTONOMIA</w:t>
      </w:r>
    </w:p>
    <w:p w14:paraId="1F8E9425" w14:textId="77777777" w:rsidR="00124557" w:rsidRPr="00124557" w:rsidRDefault="00124557" w:rsidP="00124557">
      <w:pPr>
        <w:pStyle w:val="SOUS-TITRE"/>
        <w:rPr>
          <w:b w:val="0"/>
          <w:sz w:val="20"/>
          <w:lang w:val="it-IT"/>
        </w:rPr>
      </w:pPr>
      <w:r w:rsidRPr="00124557">
        <w:rPr>
          <w:b w:val="0"/>
          <w:sz w:val="20"/>
          <w:lang w:val="it-IT"/>
        </w:rPr>
        <w:t>70 ore circa</w:t>
      </w:r>
    </w:p>
    <w:p w14:paraId="3BD6070A" w14:textId="77777777" w:rsidR="00124557" w:rsidRPr="00124557" w:rsidRDefault="00124557" w:rsidP="00124557">
      <w:pPr>
        <w:pStyle w:val="SOUS-TITRE"/>
        <w:rPr>
          <w:b w:val="0"/>
          <w:sz w:val="20"/>
          <w:lang w:val="it-IT"/>
        </w:rPr>
      </w:pPr>
    </w:p>
    <w:p w14:paraId="1CD8DBEF" w14:textId="77777777" w:rsidR="00124557" w:rsidRPr="00124557" w:rsidRDefault="00124557" w:rsidP="00124557">
      <w:pPr>
        <w:pStyle w:val="SOUS-TITRE"/>
        <w:rPr>
          <w:sz w:val="20"/>
          <w:lang w:val="it-IT"/>
        </w:rPr>
      </w:pPr>
      <w:r w:rsidRPr="00124557">
        <w:rPr>
          <w:sz w:val="20"/>
          <w:lang w:val="it-IT"/>
        </w:rPr>
        <w:t>PRECISIONE</w:t>
      </w:r>
    </w:p>
    <w:p w14:paraId="467A165F" w14:textId="77777777" w:rsidR="00124557" w:rsidRPr="00124557" w:rsidRDefault="00124557" w:rsidP="00124557">
      <w:pPr>
        <w:pStyle w:val="SOUS-TITRE"/>
        <w:rPr>
          <w:b w:val="0"/>
          <w:sz w:val="20"/>
          <w:lang w:val="it-IT"/>
        </w:rPr>
      </w:pPr>
      <w:r w:rsidRPr="00124557">
        <w:rPr>
          <w:b w:val="0"/>
          <w:sz w:val="20"/>
          <w:lang w:val="it-IT"/>
        </w:rPr>
        <w:t xml:space="preserve">Cronometro svizzero certificato ufficialmente dal COSC </w:t>
      </w:r>
    </w:p>
    <w:p w14:paraId="54B91D57" w14:textId="77777777" w:rsidR="00124557" w:rsidRPr="00124557" w:rsidRDefault="00124557" w:rsidP="00124557">
      <w:pPr>
        <w:pStyle w:val="SOUS-TITRE"/>
        <w:rPr>
          <w:b w:val="0"/>
          <w:sz w:val="20"/>
          <w:lang w:val="it-IT"/>
        </w:rPr>
      </w:pPr>
      <w:r w:rsidRPr="00124557">
        <w:rPr>
          <w:b w:val="0"/>
          <w:sz w:val="20"/>
          <w:lang w:val="it-IT"/>
        </w:rPr>
        <w:t>(Controllo Ufficiale Svizzero dei Cronometri)</w:t>
      </w:r>
    </w:p>
    <w:p w14:paraId="5CA782D9" w14:textId="77777777" w:rsidR="00124557" w:rsidRPr="00124557" w:rsidRDefault="00124557" w:rsidP="00124557">
      <w:pPr>
        <w:pStyle w:val="SOUS-TITRE"/>
        <w:rPr>
          <w:b w:val="0"/>
          <w:sz w:val="20"/>
          <w:lang w:val="it-IT"/>
        </w:rPr>
      </w:pPr>
    </w:p>
    <w:p w14:paraId="21539C6B" w14:textId="77777777" w:rsidR="00124557" w:rsidRPr="00124557" w:rsidRDefault="00124557" w:rsidP="00124557">
      <w:pPr>
        <w:pStyle w:val="SOUS-TITRE"/>
        <w:rPr>
          <w:sz w:val="20"/>
          <w:lang w:val="it-IT"/>
        </w:rPr>
      </w:pPr>
      <w:r w:rsidRPr="00124557">
        <w:rPr>
          <w:sz w:val="20"/>
          <w:lang w:val="it-IT"/>
        </w:rPr>
        <w:t>FUNZIONI</w:t>
      </w:r>
    </w:p>
    <w:p w14:paraId="1FA489B1" w14:textId="77777777" w:rsidR="00124557" w:rsidRPr="00124557" w:rsidRDefault="00124557" w:rsidP="00124557">
      <w:pPr>
        <w:pStyle w:val="SOUS-TITRE"/>
        <w:rPr>
          <w:b w:val="0"/>
          <w:sz w:val="20"/>
          <w:lang w:val="it-IT"/>
        </w:rPr>
      </w:pPr>
      <w:r w:rsidRPr="00124557">
        <w:rPr>
          <w:b w:val="0"/>
          <w:sz w:val="20"/>
          <w:lang w:val="it-IT"/>
        </w:rPr>
        <w:t>Ore, minuti e secondi al centro</w:t>
      </w:r>
    </w:p>
    <w:p w14:paraId="06431675" w14:textId="77777777" w:rsidR="00124557" w:rsidRPr="00124557" w:rsidRDefault="00124557" w:rsidP="00124557">
      <w:pPr>
        <w:pStyle w:val="SOUS-TITRE"/>
        <w:rPr>
          <w:b w:val="0"/>
          <w:sz w:val="20"/>
          <w:lang w:val="it-IT"/>
        </w:rPr>
      </w:pPr>
      <w:r w:rsidRPr="00124557">
        <w:rPr>
          <w:b w:val="0"/>
          <w:sz w:val="20"/>
          <w:lang w:val="it-IT"/>
        </w:rPr>
        <w:t>Funzione fermo secondi per un’impostazione precisa dell’ora</w:t>
      </w:r>
    </w:p>
    <w:p w14:paraId="56C14119" w14:textId="77777777" w:rsidR="00124557" w:rsidRPr="00124557" w:rsidRDefault="00124557" w:rsidP="00124557">
      <w:pPr>
        <w:pStyle w:val="SOUS-TITRE"/>
        <w:rPr>
          <w:b w:val="0"/>
          <w:sz w:val="20"/>
          <w:lang w:val="it-IT"/>
        </w:rPr>
      </w:pPr>
    </w:p>
    <w:p w14:paraId="30BFAD90" w14:textId="77777777" w:rsidR="00124557" w:rsidRPr="00124557" w:rsidRDefault="00124557" w:rsidP="00124557">
      <w:pPr>
        <w:pStyle w:val="SOUS-TITRE"/>
        <w:rPr>
          <w:sz w:val="20"/>
          <w:lang w:val="it-IT"/>
        </w:rPr>
      </w:pPr>
      <w:r w:rsidRPr="00124557">
        <w:rPr>
          <w:sz w:val="20"/>
          <w:lang w:val="it-IT"/>
        </w:rPr>
        <w:t>ORGANO REGOLATORE</w:t>
      </w:r>
    </w:p>
    <w:p w14:paraId="447238C4" w14:textId="77777777" w:rsidR="00124557" w:rsidRPr="00124557" w:rsidRDefault="00124557" w:rsidP="00124557">
      <w:pPr>
        <w:pStyle w:val="SOUS-TITRE"/>
        <w:rPr>
          <w:b w:val="0"/>
          <w:sz w:val="20"/>
          <w:lang w:val="it-IT"/>
        </w:rPr>
      </w:pPr>
      <w:r w:rsidRPr="00124557">
        <w:rPr>
          <w:b w:val="0"/>
          <w:sz w:val="20"/>
          <w:lang w:val="it-IT"/>
        </w:rPr>
        <w:t>Bilanciere ad inerzia variabile, vite di microregolazione</w:t>
      </w:r>
    </w:p>
    <w:p w14:paraId="6CF88DAB" w14:textId="77777777" w:rsidR="00124557" w:rsidRPr="00124557" w:rsidRDefault="00124557" w:rsidP="00124557">
      <w:pPr>
        <w:pStyle w:val="SOUS-TITRE"/>
        <w:rPr>
          <w:b w:val="0"/>
          <w:sz w:val="20"/>
          <w:lang w:val="it-IT"/>
        </w:rPr>
      </w:pPr>
      <w:r w:rsidRPr="00124557">
        <w:rPr>
          <w:b w:val="0"/>
          <w:sz w:val="20"/>
          <w:lang w:val="it-IT"/>
        </w:rPr>
        <w:t>Molla a spirale in silicio antimagnetica</w:t>
      </w:r>
    </w:p>
    <w:p w14:paraId="165FCA7E" w14:textId="77777777" w:rsidR="00124557" w:rsidRPr="00124557" w:rsidRDefault="00124557" w:rsidP="00124557">
      <w:pPr>
        <w:pStyle w:val="SOUS-TITRE"/>
        <w:rPr>
          <w:b w:val="0"/>
          <w:sz w:val="20"/>
          <w:lang w:val="it-IT"/>
        </w:rPr>
      </w:pPr>
      <w:r w:rsidRPr="00124557">
        <w:rPr>
          <w:b w:val="0"/>
          <w:sz w:val="20"/>
          <w:lang w:val="it-IT"/>
        </w:rPr>
        <w:t>Frequenza: 28.800 alternanze/ora (4 Hz)</w:t>
      </w:r>
    </w:p>
    <w:p w14:paraId="73E7F081" w14:textId="77777777" w:rsidR="00124557" w:rsidRPr="00124557" w:rsidRDefault="00124557" w:rsidP="00124557">
      <w:pPr>
        <w:pStyle w:val="SOUS-TITRE"/>
        <w:rPr>
          <w:b w:val="0"/>
          <w:sz w:val="20"/>
          <w:lang w:val="it-IT"/>
        </w:rPr>
      </w:pPr>
    </w:p>
    <w:p w14:paraId="24026F90" w14:textId="77777777" w:rsidR="00124557" w:rsidRPr="00124557" w:rsidRDefault="00124557" w:rsidP="00124557">
      <w:pPr>
        <w:pStyle w:val="SOUS-TITRE"/>
        <w:rPr>
          <w:sz w:val="20"/>
          <w:lang w:val="it-IT"/>
        </w:rPr>
      </w:pPr>
      <w:r w:rsidRPr="00124557">
        <w:rPr>
          <w:sz w:val="20"/>
          <w:lang w:val="it-IT"/>
        </w:rPr>
        <w:t>DIAMETRO TOTALE</w:t>
      </w:r>
    </w:p>
    <w:p w14:paraId="0C7EB3F8" w14:textId="77777777" w:rsidR="00124557" w:rsidRPr="00124557" w:rsidRDefault="00124557" w:rsidP="00124557">
      <w:pPr>
        <w:pStyle w:val="SOUS-TITRE"/>
        <w:rPr>
          <w:b w:val="0"/>
          <w:sz w:val="20"/>
          <w:lang w:val="it-IT"/>
        </w:rPr>
      </w:pPr>
      <w:r w:rsidRPr="00124557">
        <w:rPr>
          <w:b w:val="0"/>
          <w:sz w:val="20"/>
          <w:lang w:val="it-IT"/>
        </w:rPr>
        <w:t>26 mm</w:t>
      </w:r>
    </w:p>
    <w:p w14:paraId="73CADD99" w14:textId="4D003874" w:rsidR="00124557" w:rsidRDefault="00124557" w:rsidP="00124557">
      <w:pPr>
        <w:pStyle w:val="SOUS-TITRE"/>
        <w:rPr>
          <w:b w:val="0"/>
          <w:sz w:val="20"/>
          <w:lang w:val="it-IT"/>
        </w:rPr>
      </w:pPr>
    </w:p>
    <w:p w14:paraId="1C82A91D" w14:textId="7E17571E" w:rsidR="00124557" w:rsidRDefault="00124557" w:rsidP="00124557">
      <w:pPr>
        <w:pStyle w:val="SOUS-TITRE"/>
        <w:rPr>
          <w:b w:val="0"/>
          <w:sz w:val="20"/>
          <w:lang w:val="it-IT"/>
        </w:rPr>
      </w:pPr>
    </w:p>
    <w:p w14:paraId="48A432BD" w14:textId="77777777" w:rsidR="00124557" w:rsidRPr="00124557" w:rsidRDefault="00124557" w:rsidP="00124557">
      <w:pPr>
        <w:pStyle w:val="SOUS-TITRE"/>
        <w:rPr>
          <w:sz w:val="20"/>
          <w:lang w:val="it-IT"/>
        </w:rPr>
      </w:pPr>
      <w:r w:rsidRPr="00124557">
        <w:rPr>
          <w:sz w:val="20"/>
          <w:lang w:val="it-IT"/>
        </w:rPr>
        <w:lastRenderedPageBreak/>
        <w:t>SPESSORE</w:t>
      </w:r>
    </w:p>
    <w:p w14:paraId="5E3B55C0" w14:textId="77777777" w:rsidR="00124557" w:rsidRPr="00124557" w:rsidRDefault="00124557" w:rsidP="00124557">
      <w:pPr>
        <w:pStyle w:val="SOUS-TITRE"/>
        <w:rPr>
          <w:b w:val="0"/>
          <w:sz w:val="20"/>
          <w:lang w:val="it-IT"/>
        </w:rPr>
      </w:pPr>
      <w:r w:rsidRPr="00124557">
        <w:rPr>
          <w:b w:val="0"/>
          <w:sz w:val="20"/>
          <w:lang w:val="it-IT"/>
        </w:rPr>
        <w:t>4,99 mm</w:t>
      </w:r>
    </w:p>
    <w:p w14:paraId="25557F78" w14:textId="77777777" w:rsidR="00124557" w:rsidRPr="00124557" w:rsidRDefault="00124557" w:rsidP="00124557">
      <w:pPr>
        <w:pStyle w:val="SOUS-TITRE"/>
        <w:rPr>
          <w:b w:val="0"/>
          <w:sz w:val="20"/>
          <w:lang w:val="it-IT"/>
        </w:rPr>
      </w:pPr>
    </w:p>
    <w:p w14:paraId="5C07D477" w14:textId="77777777" w:rsidR="00124557" w:rsidRPr="00124557" w:rsidRDefault="00124557" w:rsidP="00124557">
      <w:pPr>
        <w:pStyle w:val="SOUS-TITRE"/>
        <w:rPr>
          <w:sz w:val="20"/>
          <w:lang w:val="it-IT"/>
        </w:rPr>
      </w:pPr>
      <w:r w:rsidRPr="00124557">
        <w:rPr>
          <w:sz w:val="20"/>
          <w:lang w:val="it-IT"/>
        </w:rPr>
        <w:t>NUMERO DI RUBINI</w:t>
      </w:r>
    </w:p>
    <w:p w14:paraId="336ECA13" w14:textId="77777777" w:rsidR="00124557" w:rsidRPr="00124557" w:rsidRDefault="00124557" w:rsidP="00124557">
      <w:pPr>
        <w:pStyle w:val="SOUS-TITRE"/>
        <w:rPr>
          <w:b w:val="0"/>
          <w:sz w:val="20"/>
          <w:lang w:val="it-IT"/>
        </w:rPr>
      </w:pPr>
      <w:r w:rsidRPr="00124557">
        <w:rPr>
          <w:b w:val="0"/>
          <w:sz w:val="20"/>
          <w:lang w:val="it-IT"/>
        </w:rPr>
        <w:t>27 rubini</w:t>
      </w:r>
    </w:p>
    <w:p w14:paraId="34B288A3" w14:textId="77777777" w:rsidR="00D502E2" w:rsidRPr="00124557" w:rsidRDefault="00D502E2" w:rsidP="00124557">
      <w:pPr>
        <w:pStyle w:val="SOUS-TITRE"/>
        <w:rPr>
          <w:b w:val="0"/>
          <w:sz w:val="20"/>
          <w:lang w:val="it-IT"/>
        </w:rPr>
      </w:pPr>
    </w:p>
    <w:sectPr w:rsidR="00D502E2" w:rsidRPr="00124557" w:rsidSect="00E556FB">
      <w:headerReference w:type="even" r:id="rId8"/>
      <w:headerReference w:type="default" r:id="rId9"/>
      <w:footerReference w:type="even" r:id="rId10"/>
      <w:footerReference w:type="default" r:id="rId11"/>
      <w:headerReference w:type="first" r:id="rId12"/>
      <w:footerReference w:type="first" r:id="rId13"/>
      <w:pgSz w:w="11906" w:h="16838"/>
      <w:pgMar w:top="3686" w:right="1133" w:bottom="1276" w:left="851" w:header="708" w:footer="581"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0359F" w14:textId="77777777" w:rsidR="00A13F76" w:rsidRDefault="00A13F76">
      <w:pPr>
        <w:spacing w:line="240" w:lineRule="auto"/>
      </w:pPr>
      <w:r>
        <w:separator/>
      </w:r>
    </w:p>
  </w:endnote>
  <w:endnote w:type="continuationSeparator" w:id="0">
    <w:p w14:paraId="4FB55BAC" w14:textId="77777777" w:rsidR="00A13F76" w:rsidRDefault="00A13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C948D" w14:textId="77777777" w:rsidR="007E490F" w:rsidRDefault="007E49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088B5" w14:textId="2CD3AF0B" w:rsidR="00D47BCE" w:rsidRPr="00460145" w:rsidRDefault="00460145"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3360" behindDoc="0" locked="0" layoutInCell="1" allowOverlap="1" wp14:anchorId="30AB7466" wp14:editId="3C9D362F">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F378B2" id="Connecteur droit 1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76348DB3" wp14:editId="592D0A0E">
          <wp:extent cx="482956" cy="252000"/>
          <wp:effectExtent l="0" t="0" r="0" b="0"/>
          <wp:docPr id="213" name="Image 213"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2FE7A902" wp14:editId="654B771C">
          <wp:extent cx="127000" cy="182880"/>
          <wp:effectExtent l="0" t="0" r="6350" b="7620"/>
          <wp:docPr id="214" name="Image 214"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8C0336" w:rsidRPr="008C0336">
      <w:rPr>
        <w:noProof/>
        <w:color w:val="808080" w:themeColor="background1" w:themeShade="80"/>
        <w:lang w:val="fr-FR"/>
      </w:rPr>
      <w:t>5</w:t>
    </w:r>
    <w:r w:rsidRPr="00672BA1">
      <w:rPr>
        <w:color w:val="808080" w:themeColor="background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8395F" w14:textId="35E502FF" w:rsidR="007407FE" w:rsidRDefault="00FA065D"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1312" behindDoc="0" locked="0" layoutInCell="1" allowOverlap="1" wp14:anchorId="25D1B614" wp14:editId="7942EB57">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2B7D78" id="Connecteur droit 1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174B584A" wp14:editId="4086CB80">
          <wp:extent cx="482956" cy="252000"/>
          <wp:effectExtent l="0" t="0" r="0" b="0"/>
          <wp:docPr id="216" name="Image 21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rsidR="00782AA8">
      <w:tab/>
    </w:r>
    <w:r w:rsidR="00672BA1">
      <w:rPr>
        <w:noProof/>
        <w:lang w:val="fr-FR" w:eastAsia="fr-FR"/>
      </w:rPr>
      <w:drawing>
        <wp:inline distT="0" distB="0" distL="0" distR="0" wp14:anchorId="0E39C552" wp14:editId="595389C5">
          <wp:extent cx="127000" cy="182880"/>
          <wp:effectExtent l="0" t="0" r="6350" b="7620"/>
          <wp:docPr id="217" name="Image 21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rsidR="00782AA8">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8C0336" w:rsidRPr="008C0336">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6ABAD" w14:textId="77777777" w:rsidR="00A13F76" w:rsidRDefault="00A13F76">
      <w:pPr>
        <w:spacing w:line="240" w:lineRule="auto"/>
      </w:pPr>
      <w:r>
        <w:separator/>
      </w:r>
    </w:p>
  </w:footnote>
  <w:footnote w:type="continuationSeparator" w:id="0">
    <w:p w14:paraId="106CF9F3" w14:textId="77777777" w:rsidR="00A13F76" w:rsidRDefault="00A13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C6235" w14:textId="77777777" w:rsidR="007E490F" w:rsidRDefault="007E49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5C057" w14:textId="77777777" w:rsidR="00D47BCE" w:rsidRDefault="00D47BCE" w:rsidP="00D47BCE">
    <w:pPr>
      <w:pStyle w:val="En-tte"/>
      <w:jc w:val="center"/>
    </w:pPr>
    <w:r>
      <w:rPr>
        <w:noProof/>
        <w:lang w:val="fr-FR" w:eastAsia="fr-FR"/>
      </w:rPr>
      <w:drawing>
        <wp:inline distT="0" distB="0" distL="0" distR="0" wp14:anchorId="402D62EE" wp14:editId="28391370">
          <wp:extent cx="1371600" cy="762000"/>
          <wp:effectExtent l="0" t="0" r="0" b="0"/>
          <wp:docPr id="212" name="Image 212"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B7D4" w14:textId="77777777" w:rsidR="007407FE" w:rsidRDefault="007407FE" w:rsidP="007407FE">
    <w:pPr>
      <w:pStyle w:val="En-tte"/>
      <w:jc w:val="center"/>
    </w:pPr>
    <w:r>
      <w:rPr>
        <w:noProof/>
        <w:lang w:val="fr-FR" w:eastAsia="fr-FR"/>
      </w:rPr>
      <w:drawing>
        <wp:inline distT="0" distB="0" distL="0" distR="0" wp14:anchorId="1B254EA8" wp14:editId="01474293">
          <wp:extent cx="1371600" cy="762000"/>
          <wp:effectExtent l="0" t="0" r="0" b="0"/>
          <wp:docPr id="215" name="Image 21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0BE730DC" w14:textId="77777777" w:rsidR="007407FE" w:rsidRDefault="007407FE" w:rsidP="007407FE">
    <w:pPr>
      <w:pStyle w:val="En-tte"/>
    </w:pPr>
  </w:p>
  <w:p w14:paraId="3F4A30AD" w14:textId="77777777" w:rsidR="007407FE" w:rsidRDefault="007407FE" w:rsidP="007407FE">
    <w:pPr>
      <w:pStyle w:val="En-tte"/>
    </w:pPr>
  </w:p>
  <w:p w14:paraId="1C3A4500" w14:textId="77777777" w:rsidR="007407FE" w:rsidRPr="00697AED" w:rsidRDefault="007407FE" w:rsidP="007407FE">
    <w:pPr>
      <w:pStyle w:val="En-tte"/>
      <w:rPr>
        <w:lang w:val="it-IT"/>
      </w:rPr>
    </w:pPr>
  </w:p>
  <w:p w14:paraId="0275D6EA" w14:textId="77777777" w:rsidR="007407FE" w:rsidRPr="00697AED" w:rsidRDefault="007407FE" w:rsidP="007407FE">
    <w:pPr>
      <w:pStyle w:val="En-tte"/>
      <w:rPr>
        <w:lang w:val="it-IT"/>
      </w:rPr>
    </w:pPr>
  </w:p>
  <w:p w14:paraId="7DC26E2D" w14:textId="77777777" w:rsidR="007407FE" w:rsidRPr="00697AED" w:rsidRDefault="00D502E2" w:rsidP="00306CFE">
    <w:pPr>
      <w:pStyle w:val="EN-TTE0"/>
      <w:rPr>
        <w:lang w:val="it-IT"/>
      </w:rPr>
    </w:pPr>
    <w:r w:rsidRPr="00697AED">
      <w:rPr>
        <w:lang w:val="it-I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42145"/>
    <w:multiLevelType w:val="hybridMultilevel"/>
    <w:tmpl w:val="39968DB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CE"/>
    <w:rsid w:val="000354DF"/>
    <w:rsid w:val="00080BB1"/>
    <w:rsid w:val="000F4270"/>
    <w:rsid w:val="00124557"/>
    <w:rsid w:val="00160AE4"/>
    <w:rsid w:val="0016103F"/>
    <w:rsid w:val="001A052F"/>
    <w:rsid w:val="00215CC7"/>
    <w:rsid w:val="002431E6"/>
    <w:rsid w:val="002B3242"/>
    <w:rsid w:val="002C1EE4"/>
    <w:rsid w:val="00306CFE"/>
    <w:rsid w:val="00320395"/>
    <w:rsid w:val="00356828"/>
    <w:rsid w:val="003D1A8A"/>
    <w:rsid w:val="00406BB2"/>
    <w:rsid w:val="00432A58"/>
    <w:rsid w:val="00460145"/>
    <w:rsid w:val="00502FAC"/>
    <w:rsid w:val="0052421E"/>
    <w:rsid w:val="00532FC5"/>
    <w:rsid w:val="00591186"/>
    <w:rsid w:val="006204C8"/>
    <w:rsid w:val="00672BA1"/>
    <w:rsid w:val="00675C3D"/>
    <w:rsid w:val="00697AED"/>
    <w:rsid w:val="006D70F2"/>
    <w:rsid w:val="006F2876"/>
    <w:rsid w:val="007407FE"/>
    <w:rsid w:val="00772094"/>
    <w:rsid w:val="00782AA8"/>
    <w:rsid w:val="00794A0D"/>
    <w:rsid w:val="007B5374"/>
    <w:rsid w:val="007E490F"/>
    <w:rsid w:val="008C0336"/>
    <w:rsid w:val="008D2167"/>
    <w:rsid w:val="008E5A48"/>
    <w:rsid w:val="008F2F67"/>
    <w:rsid w:val="00931324"/>
    <w:rsid w:val="00940576"/>
    <w:rsid w:val="009C3D20"/>
    <w:rsid w:val="00A13F76"/>
    <w:rsid w:val="00A665E3"/>
    <w:rsid w:val="00A853E9"/>
    <w:rsid w:val="00AF76CD"/>
    <w:rsid w:val="00BB4DE4"/>
    <w:rsid w:val="00BC0320"/>
    <w:rsid w:val="00BC39EA"/>
    <w:rsid w:val="00C60DF4"/>
    <w:rsid w:val="00D47BCE"/>
    <w:rsid w:val="00D502E2"/>
    <w:rsid w:val="00DC1960"/>
    <w:rsid w:val="00E072B0"/>
    <w:rsid w:val="00E556FB"/>
    <w:rsid w:val="00E72B80"/>
    <w:rsid w:val="00ED18F2"/>
    <w:rsid w:val="00F667FA"/>
    <w:rsid w:val="00F7399C"/>
    <w:rsid w:val="00FA065D"/>
    <w:rsid w:val="00FA3BDE"/>
    <w:rsid w:val="00FB48E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B2A2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character" w:styleId="Marquedecommentaire">
    <w:name w:val="annotation reference"/>
    <w:basedOn w:val="Policepardfaut"/>
    <w:uiPriority w:val="99"/>
    <w:semiHidden/>
    <w:unhideWhenUsed/>
    <w:rsid w:val="001A052F"/>
    <w:rPr>
      <w:sz w:val="16"/>
      <w:szCs w:val="16"/>
    </w:rPr>
  </w:style>
  <w:style w:type="paragraph" w:styleId="Commentaire">
    <w:name w:val="annotation text"/>
    <w:basedOn w:val="Normal"/>
    <w:link w:val="CommentaireCar"/>
    <w:uiPriority w:val="99"/>
    <w:semiHidden/>
    <w:unhideWhenUsed/>
    <w:rsid w:val="001A052F"/>
    <w:pPr>
      <w:spacing w:line="240" w:lineRule="auto"/>
    </w:pPr>
    <w:rPr>
      <w:szCs w:val="20"/>
    </w:rPr>
  </w:style>
  <w:style w:type="character" w:customStyle="1" w:styleId="CommentaireCar">
    <w:name w:val="Commentaire Car"/>
    <w:basedOn w:val="Policepardfaut"/>
    <w:link w:val="Commentaire"/>
    <w:uiPriority w:val="99"/>
    <w:semiHidden/>
    <w:rsid w:val="001A052F"/>
    <w:rPr>
      <w:szCs w:val="20"/>
    </w:rPr>
  </w:style>
  <w:style w:type="paragraph" w:styleId="Objetducommentaire">
    <w:name w:val="annotation subject"/>
    <w:basedOn w:val="Commentaire"/>
    <w:next w:val="Commentaire"/>
    <w:link w:val="ObjetducommentaireCar"/>
    <w:uiPriority w:val="99"/>
    <w:semiHidden/>
    <w:unhideWhenUsed/>
    <w:rsid w:val="001A052F"/>
    <w:rPr>
      <w:b/>
      <w:bCs/>
    </w:rPr>
  </w:style>
  <w:style w:type="character" w:customStyle="1" w:styleId="ObjetducommentaireCar">
    <w:name w:val="Objet du commentaire Car"/>
    <w:basedOn w:val="CommentaireCar"/>
    <w:link w:val="Objetducommentaire"/>
    <w:uiPriority w:val="99"/>
    <w:semiHidden/>
    <w:rsid w:val="001A052F"/>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C9D55-BC25-43D5-8BEE-54D22859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1406</Words>
  <Characters>7733</Characters>
  <Application>Microsoft Office Word</Application>
  <DocSecurity>0</DocSecurity>
  <Lines>64</Lines>
  <Paragraphs>18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Manager/>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2019-11-07T09:48:00Z</cp:lastPrinted>
  <dcterms:created xsi:type="dcterms:W3CDTF">2020-07-16T15:32:00Z</dcterms:created>
  <dcterms:modified xsi:type="dcterms:W3CDTF">2020-07-16T15:32:00Z</dcterms:modified>
</cp:coreProperties>
</file>