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F64E5" w14:textId="77777777" w:rsidR="0086545D" w:rsidRPr="0021243F" w:rsidRDefault="0021243F" w:rsidP="0086545D">
      <w:pPr>
        <w:pStyle w:val="TITRE"/>
        <w:rPr>
          <w:lang w:val="fr-FR"/>
        </w:rPr>
      </w:pPr>
      <w:r>
        <w:rPr>
          <w:rFonts w:eastAsia="Arial" w:cs="Times New Roman"/>
          <w:bCs/>
          <w:szCs w:val="28"/>
          <w:lang w:val="fr-FR"/>
        </w:rPr>
        <w:t>BLACK BAY 54</w:t>
      </w:r>
    </w:p>
    <w:p w14:paraId="051E736C" w14:textId="77777777" w:rsidR="0086545D" w:rsidRPr="0021243F" w:rsidRDefault="0086545D" w:rsidP="0086545D">
      <w:pPr>
        <w:rPr>
          <w:lang w:val="fr-FR"/>
        </w:rPr>
      </w:pPr>
    </w:p>
    <w:p w14:paraId="7C3E9B9F" w14:textId="2AC8F80E" w:rsidR="0086545D" w:rsidRPr="0021243F" w:rsidRDefault="0021243F" w:rsidP="0086545D">
      <w:pPr>
        <w:jc w:val="both"/>
        <w:rPr>
          <w:b/>
          <w:lang w:val="fr-FR"/>
        </w:rPr>
      </w:pPr>
      <w:r>
        <w:rPr>
          <w:rFonts w:eastAsia="Arial" w:cs="Arial"/>
          <w:b/>
          <w:bCs/>
          <w:szCs w:val="20"/>
          <w:lang w:val="fr-FR"/>
        </w:rPr>
        <w:t>TUDOR présente un nouveau modèle dans la ligne Black Bay</w:t>
      </w:r>
      <w:r w:rsidR="00FF1B6C">
        <w:rPr>
          <w:rFonts w:eastAsia="Arial" w:cs="Arial"/>
          <w:b/>
          <w:bCs/>
          <w:szCs w:val="20"/>
          <w:lang w:val="fr-FR"/>
        </w:rPr>
        <w:t>.</w:t>
      </w:r>
      <w:r>
        <w:rPr>
          <w:rFonts w:eastAsia="Arial" w:cs="Arial"/>
          <w:b/>
          <w:bCs/>
          <w:szCs w:val="20"/>
          <w:lang w:val="fr-FR"/>
        </w:rPr>
        <w:t xml:space="preserve"> </w:t>
      </w:r>
      <w:r w:rsidR="00FF1B6C">
        <w:rPr>
          <w:rFonts w:eastAsia="Arial" w:cs="Arial"/>
          <w:b/>
          <w:bCs/>
          <w:szCs w:val="20"/>
          <w:lang w:val="fr-FR"/>
        </w:rPr>
        <w:t>R</w:t>
      </w:r>
      <w:r>
        <w:rPr>
          <w:rFonts w:eastAsia="Arial" w:cs="Arial"/>
          <w:b/>
          <w:bCs/>
          <w:szCs w:val="20"/>
          <w:lang w:val="fr-FR"/>
        </w:rPr>
        <w:t>éinterprétation moderne de la première montre de plongée produite par la marque</w:t>
      </w:r>
      <w:r w:rsidR="00FF1B6C">
        <w:rPr>
          <w:rFonts w:eastAsia="Arial" w:cs="Arial"/>
          <w:b/>
          <w:bCs/>
          <w:szCs w:val="20"/>
          <w:lang w:val="fr-FR"/>
        </w:rPr>
        <w:t>, la référence 7922 de 1954, le modèle</w:t>
      </w:r>
      <w:r>
        <w:rPr>
          <w:rFonts w:eastAsia="Arial" w:cs="Arial"/>
          <w:b/>
          <w:bCs/>
          <w:szCs w:val="20"/>
          <w:lang w:val="fr-FR"/>
        </w:rPr>
        <w:t xml:space="preserve"> Black Bay 54 </w:t>
      </w:r>
      <w:r w:rsidR="00FF1B6C">
        <w:rPr>
          <w:rFonts w:eastAsia="Arial" w:cs="Arial"/>
          <w:b/>
          <w:bCs/>
          <w:szCs w:val="20"/>
          <w:lang w:val="fr-FR"/>
        </w:rPr>
        <w:t>est équipé</w:t>
      </w:r>
      <w:r>
        <w:rPr>
          <w:rFonts w:eastAsia="Arial" w:cs="Arial"/>
          <w:b/>
          <w:bCs/>
          <w:szCs w:val="20"/>
          <w:lang w:val="fr-FR"/>
        </w:rPr>
        <w:t xml:space="preserve"> </w:t>
      </w:r>
      <w:r w:rsidR="00FF1B6C">
        <w:rPr>
          <w:rFonts w:eastAsia="Arial" w:cs="Arial"/>
          <w:b/>
          <w:bCs/>
          <w:szCs w:val="20"/>
          <w:lang w:val="fr-FR"/>
        </w:rPr>
        <w:t>d’</w:t>
      </w:r>
      <w:r>
        <w:rPr>
          <w:rFonts w:eastAsia="Arial" w:cs="Arial"/>
          <w:b/>
          <w:bCs/>
          <w:szCs w:val="20"/>
          <w:lang w:val="fr-FR"/>
        </w:rPr>
        <w:t>un Calibre Manufacture</w:t>
      </w:r>
      <w:r w:rsidR="00FF1B6C">
        <w:rPr>
          <w:rFonts w:eastAsia="Arial" w:cs="Times New Roman"/>
          <w:b/>
          <w:bCs/>
          <w:color w:val="000000"/>
          <w:szCs w:val="20"/>
          <w:lang w:val="fr-FR"/>
        </w:rPr>
        <w:t xml:space="preserve"> dans</w:t>
      </w:r>
      <w:r w:rsidR="00FF1B6C" w:rsidRPr="00FF1B6C">
        <w:rPr>
          <w:rFonts w:eastAsia="Arial" w:cs="Arial"/>
          <w:b/>
          <w:bCs/>
          <w:szCs w:val="20"/>
          <w:lang w:val="fr-FR"/>
        </w:rPr>
        <w:t xml:space="preserve"> </w:t>
      </w:r>
      <w:r w:rsidR="00FF1B6C">
        <w:rPr>
          <w:rFonts w:eastAsia="Arial" w:cs="Arial"/>
          <w:b/>
          <w:bCs/>
          <w:szCs w:val="20"/>
          <w:lang w:val="fr-FR"/>
        </w:rPr>
        <w:t>un boîtier de 37 mm de diamètre.</w:t>
      </w:r>
    </w:p>
    <w:p w14:paraId="08E5151B" w14:textId="77777777" w:rsidR="002454E7" w:rsidRPr="0021243F" w:rsidRDefault="002454E7" w:rsidP="0086545D">
      <w:pPr>
        <w:jc w:val="both"/>
        <w:rPr>
          <w:lang w:val="fr-FR"/>
        </w:rPr>
      </w:pPr>
    </w:p>
    <w:p w14:paraId="5767677A" w14:textId="1AD53755" w:rsidR="0086545D" w:rsidRPr="0021243F" w:rsidRDefault="0021243F" w:rsidP="004633C7">
      <w:pPr>
        <w:jc w:val="both"/>
        <w:rPr>
          <w:rFonts w:cs="Arial"/>
          <w:szCs w:val="20"/>
          <w:lang w:val="fr-FR"/>
        </w:rPr>
      </w:pPr>
      <w:r>
        <w:rPr>
          <w:rFonts w:eastAsia="Arial" w:cs="Arial"/>
          <w:szCs w:val="20"/>
          <w:lang w:val="fr-FR"/>
        </w:rPr>
        <w:t>Si la ligne Black Bay s’inspire</w:t>
      </w:r>
      <w:r w:rsidR="004C4F8B">
        <w:rPr>
          <w:rFonts w:eastAsia="Arial" w:cs="Arial"/>
          <w:szCs w:val="20"/>
          <w:lang w:val="fr-FR"/>
        </w:rPr>
        <w:t xml:space="preserve"> notamment</w:t>
      </w:r>
      <w:r>
        <w:rPr>
          <w:rFonts w:eastAsia="Arial" w:cs="Arial"/>
          <w:szCs w:val="20"/>
          <w:lang w:val="fr-FR"/>
        </w:rPr>
        <w:t xml:space="preserve"> des premières montres de plongée TUDOR, l</w:t>
      </w:r>
      <w:r w:rsidR="004C4F8B">
        <w:rPr>
          <w:rFonts w:eastAsia="Arial" w:cs="Arial"/>
          <w:szCs w:val="20"/>
          <w:lang w:val="fr-FR"/>
        </w:rPr>
        <w:t>e modèle</w:t>
      </w:r>
      <w:r>
        <w:rPr>
          <w:rFonts w:eastAsia="Arial" w:cs="Arial"/>
          <w:szCs w:val="20"/>
          <w:lang w:val="fr-FR"/>
        </w:rPr>
        <w:t xml:space="preserve"> Black Bay 54 est l</w:t>
      </w:r>
      <w:r w:rsidR="004C4F8B">
        <w:rPr>
          <w:rFonts w:eastAsia="Arial" w:cs="Arial"/>
          <w:szCs w:val="20"/>
          <w:lang w:val="fr-FR"/>
        </w:rPr>
        <w:t>e modèle le plus proche, esthétiquement-parlant,</w:t>
      </w:r>
      <w:r>
        <w:rPr>
          <w:rFonts w:eastAsia="Arial" w:cs="Arial"/>
          <w:szCs w:val="20"/>
          <w:lang w:val="fr-FR"/>
        </w:rPr>
        <w:t xml:space="preserve"> de la première montre de plongée TUDOR, la référence 7922. </w:t>
      </w:r>
      <w:r w:rsidR="004C4F8B">
        <w:rPr>
          <w:rFonts w:eastAsia="Arial" w:cs="Arial"/>
          <w:szCs w:val="20"/>
          <w:lang w:val="fr-FR"/>
        </w:rPr>
        <w:t>Proposée avec un</w:t>
      </w:r>
      <w:r>
        <w:rPr>
          <w:rFonts w:eastAsia="Arial" w:cs="Arial"/>
          <w:szCs w:val="20"/>
          <w:lang w:val="fr-FR"/>
        </w:rPr>
        <w:t xml:space="preserve"> boîtier de 37 mm</w:t>
      </w:r>
      <w:r w:rsidR="004C4F8B">
        <w:rPr>
          <w:rFonts w:eastAsia="Arial" w:cs="Arial"/>
          <w:szCs w:val="20"/>
          <w:lang w:val="fr-FR"/>
        </w:rPr>
        <w:t>, elle</w:t>
      </w:r>
      <w:r>
        <w:rPr>
          <w:rFonts w:eastAsia="Arial" w:cs="Arial"/>
          <w:szCs w:val="20"/>
          <w:lang w:val="fr-FR"/>
        </w:rPr>
        <w:t xml:space="preserve"> conserve les proportions </w:t>
      </w:r>
      <w:r w:rsidR="003D68D4">
        <w:rPr>
          <w:rFonts w:eastAsia="Arial" w:cs="Arial"/>
          <w:szCs w:val="20"/>
          <w:lang w:val="fr-FR"/>
        </w:rPr>
        <w:t xml:space="preserve">générales </w:t>
      </w:r>
      <w:r w:rsidR="004C4F8B">
        <w:rPr>
          <w:rFonts w:eastAsia="Arial" w:cs="Arial"/>
          <w:szCs w:val="20"/>
          <w:lang w:val="fr-FR"/>
        </w:rPr>
        <w:t>de sa source d’inspiration t</w:t>
      </w:r>
      <w:r>
        <w:rPr>
          <w:rFonts w:eastAsia="Arial" w:cs="Arial"/>
          <w:szCs w:val="20"/>
          <w:lang w:val="fr-FR"/>
        </w:rPr>
        <w:t xml:space="preserve">out en </w:t>
      </w:r>
      <w:r w:rsidR="00FF1B6C">
        <w:rPr>
          <w:rFonts w:eastAsia="Arial" w:cs="Arial"/>
          <w:szCs w:val="20"/>
          <w:lang w:val="fr-FR"/>
        </w:rPr>
        <w:t>étant équipé</w:t>
      </w:r>
      <w:r>
        <w:rPr>
          <w:rFonts w:eastAsia="Arial" w:cs="Arial"/>
          <w:szCs w:val="20"/>
          <w:lang w:val="fr-FR"/>
        </w:rPr>
        <w:t xml:space="preserve"> du Calibre Manufacture </w:t>
      </w:r>
      <w:r w:rsidR="00FF1B6C">
        <w:rPr>
          <w:rFonts w:eastAsia="Arial" w:cs="Arial"/>
          <w:szCs w:val="20"/>
          <w:lang w:val="fr-FR"/>
        </w:rPr>
        <w:t xml:space="preserve">de haute performance </w:t>
      </w:r>
      <w:r>
        <w:rPr>
          <w:rFonts w:eastAsia="Arial" w:cs="Arial"/>
          <w:szCs w:val="20"/>
          <w:lang w:val="fr-FR"/>
        </w:rPr>
        <w:t>MT5400</w:t>
      </w:r>
      <w:r w:rsidR="00FF1B6C">
        <w:rPr>
          <w:rFonts w:eastAsia="Arial" w:cs="Arial"/>
          <w:szCs w:val="20"/>
          <w:lang w:val="fr-FR"/>
        </w:rPr>
        <w:t xml:space="preserve"> </w:t>
      </w:r>
      <w:r>
        <w:rPr>
          <w:rFonts w:eastAsia="Arial" w:cs="Arial"/>
          <w:szCs w:val="20"/>
          <w:lang w:val="fr-FR"/>
        </w:rPr>
        <w:t xml:space="preserve">et d’une étanchéité à 200 m. </w:t>
      </w:r>
      <w:r w:rsidR="00FF1B6C">
        <w:rPr>
          <w:rFonts w:eastAsia="Arial" w:cs="Arial"/>
          <w:szCs w:val="20"/>
          <w:lang w:val="fr-FR"/>
        </w:rPr>
        <w:t>Elément caractéristique et f</w:t>
      </w:r>
      <w:r>
        <w:rPr>
          <w:rFonts w:eastAsia="Arial" w:cs="Arial"/>
          <w:szCs w:val="20"/>
          <w:lang w:val="fr-FR"/>
        </w:rPr>
        <w:t xml:space="preserve">idèle à </w:t>
      </w:r>
      <w:r w:rsidR="00FF1B6C">
        <w:rPr>
          <w:rFonts w:eastAsia="Arial" w:cs="Arial"/>
          <w:szCs w:val="20"/>
          <w:lang w:val="fr-FR"/>
        </w:rPr>
        <w:t>l’</w:t>
      </w:r>
      <w:r>
        <w:rPr>
          <w:rFonts w:eastAsia="Arial" w:cs="Arial"/>
          <w:szCs w:val="20"/>
          <w:lang w:val="fr-FR"/>
        </w:rPr>
        <w:t>esthétique d</w:t>
      </w:r>
      <w:r w:rsidR="00FF1B6C">
        <w:rPr>
          <w:rFonts w:eastAsia="Arial" w:cs="Arial"/>
          <w:szCs w:val="20"/>
          <w:lang w:val="fr-FR"/>
        </w:rPr>
        <w:t>e l’époque</w:t>
      </w:r>
      <w:r>
        <w:rPr>
          <w:rFonts w:eastAsia="Arial" w:cs="Arial"/>
          <w:szCs w:val="20"/>
          <w:lang w:val="fr-FR"/>
        </w:rPr>
        <w:t>, la lunette unidirectionnelle ne présente pas de gradu</w:t>
      </w:r>
      <w:r w:rsidR="00FF1B6C">
        <w:rPr>
          <w:rFonts w:eastAsia="Arial" w:cs="Arial"/>
          <w:szCs w:val="20"/>
          <w:lang w:val="fr-FR"/>
        </w:rPr>
        <w:t>ation à la minute</w:t>
      </w:r>
      <w:r>
        <w:rPr>
          <w:rFonts w:eastAsia="Arial" w:cs="Arial"/>
          <w:szCs w:val="20"/>
          <w:lang w:val="fr-FR"/>
        </w:rPr>
        <w:t>. Toutefois, les détails esthétiques ne s’arrêtent pas aux dimensions du boîtier et à la lunette. L’aiguille des secondes</w:t>
      </w:r>
      <w:r w:rsidR="00FF1B6C">
        <w:rPr>
          <w:rFonts w:eastAsia="Arial" w:cs="Arial"/>
          <w:szCs w:val="20"/>
          <w:lang w:val="fr-FR"/>
        </w:rPr>
        <w:t>,</w:t>
      </w:r>
      <w:r>
        <w:rPr>
          <w:rFonts w:eastAsia="Arial" w:cs="Arial"/>
          <w:szCs w:val="20"/>
          <w:lang w:val="fr-FR"/>
        </w:rPr>
        <w:t xml:space="preserve"> </w:t>
      </w:r>
      <w:r w:rsidR="00FF1B6C">
        <w:rPr>
          <w:rFonts w:eastAsia="Arial" w:cs="Times New Roman"/>
          <w:bCs/>
          <w:szCs w:val="20"/>
          <w:lang w:val="fr-FR"/>
        </w:rPr>
        <w:t>avec sa pastille de matière lumineuse ronde,</w:t>
      </w:r>
      <w:r>
        <w:rPr>
          <w:rFonts w:eastAsia="Arial" w:cs="Arial"/>
          <w:szCs w:val="20"/>
          <w:lang w:val="fr-FR"/>
        </w:rPr>
        <w:t xml:space="preserve"> évoque l’apparence de l’aiguille du modèle original. L’ergonomie a également évolué avec une couronne et une lunette</w:t>
      </w:r>
      <w:r w:rsidR="00FF1B6C">
        <w:rPr>
          <w:rFonts w:eastAsia="Arial" w:cs="Arial"/>
          <w:szCs w:val="20"/>
          <w:lang w:val="fr-FR"/>
        </w:rPr>
        <w:t xml:space="preserve"> </w:t>
      </w:r>
      <w:r>
        <w:rPr>
          <w:rFonts w:eastAsia="Arial" w:cs="Arial"/>
          <w:szCs w:val="20"/>
          <w:lang w:val="fr-FR"/>
        </w:rPr>
        <w:t xml:space="preserve">redessinées, </w:t>
      </w:r>
      <w:r w:rsidR="00644705">
        <w:rPr>
          <w:rFonts w:eastAsia="Arial" w:cs="Arial"/>
          <w:szCs w:val="20"/>
          <w:lang w:val="fr-FR"/>
        </w:rPr>
        <w:t xml:space="preserve">mais </w:t>
      </w:r>
      <w:r>
        <w:rPr>
          <w:rFonts w:eastAsia="Arial" w:cs="Arial"/>
          <w:szCs w:val="20"/>
          <w:lang w:val="fr-FR"/>
        </w:rPr>
        <w:t>qui conservent toutefois</w:t>
      </w:r>
      <w:r w:rsidR="003D68D4">
        <w:rPr>
          <w:rFonts w:eastAsia="Arial" w:cs="Arial"/>
          <w:szCs w:val="20"/>
          <w:lang w:val="fr-FR"/>
        </w:rPr>
        <w:t xml:space="preserve"> </w:t>
      </w:r>
      <w:r>
        <w:rPr>
          <w:rFonts w:eastAsia="Arial" w:cs="Arial"/>
          <w:szCs w:val="20"/>
          <w:lang w:val="fr-FR"/>
        </w:rPr>
        <w:t>l</w:t>
      </w:r>
      <w:r w:rsidR="00FF1B6C">
        <w:rPr>
          <w:rFonts w:eastAsia="Arial" w:cs="Arial"/>
          <w:szCs w:val="20"/>
          <w:lang w:val="fr-FR"/>
        </w:rPr>
        <w:t>’esprit</w:t>
      </w:r>
      <w:r w:rsidR="00644705">
        <w:rPr>
          <w:rFonts w:eastAsia="Arial" w:cs="Arial"/>
          <w:szCs w:val="20"/>
          <w:lang w:val="fr-FR"/>
        </w:rPr>
        <w:t xml:space="preserve"> </w:t>
      </w:r>
      <w:r>
        <w:rPr>
          <w:rFonts w:eastAsia="Arial" w:cs="Arial"/>
          <w:szCs w:val="20"/>
          <w:lang w:val="fr-FR"/>
        </w:rPr>
        <w:t>historique.</w:t>
      </w:r>
    </w:p>
    <w:p w14:paraId="34F995C7" w14:textId="77777777" w:rsidR="0086545D" w:rsidRPr="0021243F" w:rsidRDefault="0086545D" w:rsidP="0086545D">
      <w:pPr>
        <w:jc w:val="both"/>
        <w:rPr>
          <w:rFonts w:cs="Arial"/>
          <w:szCs w:val="20"/>
          <w:lang w:val="fr-FR"/>
        </w:rPr>
      </w:pPr>
    </w:p>
    <w:p w14:paraId="65F3C0B1" w14:textId="77777777" w:rsidR="0086545D" w:rsidRPr="0021243F" w:rsidRDefault="0086545D" w:rsidP="0086545D">
      <w:pPr>
        <w:jc w:val="both"/>
        <w:rPr>
          <w:lang w:val="fr-FR"/>
        </w:rPr>
      </w:pPr>
    </w:p>
    <w:p w14:paraId="5334387E" w14:textId="77777777" w:rsidR="00AA2EE3" w:rsidRPr="00D644CD" w:rsidRDefault="0021243F" w:rsidP="00AA2EE3">
      <w:pPr>
        <w:pStyle w:val="TEXTE"/>
        <w:jc w:val="both"/>
        <w:rPr>
          <w:b/>
          <w:color w:val="000000" w:themeColor="text1"/>
          <w:sz w:val="22"/>
        </w:rPr>
      </w:pPr>
      <w:r>
        <w:rPr>
          <w:rFonts w:eastAsia="Arial"/>
          <w:b/>
          <w:bCs/>
          <w:color w:val="000000"/>
          <w:sz w:val="22"/>
          <w:szCs w:val="22"/>
          <w:lang w:val="fr-FR"/>
        </w:rPr>
        <w:t>KEY POINTS</w:t>
      </w:r>
    </w:p>
    <w:p w14:paraId="15680CB9" w14:textId="5406A5F5" w:rsidR="006B61FE" w:rsidRPr="0021243F" w:rsidRDefault="0021243F" w:rsidP="006B61FE">
      <w:pPr>
        <w:pStyle w:val="Contenudetableau"/>
        <w:numPr>
          <w:ilvl w:val="0"/>
          <w:numId w:val="6"/>
        </w:numPr>
        <w:rPr>
          <w:rFonts w:ascii="Arial" w:hAnsi="Arial" w:cs="Arial"/>
          <w:sz w:val="20"/>
          <w:szCs w:val="20"/>
        </w:rPr>
      </w:pPr>
      <w:r>
        <w:rPr>
          <w:rFonts w:ascii="Arial" w:eastAsia="Arial" w:hAnsi="Arial" w:cs="Arial"/>
          <w:sz w:val="20"/>
          <w:szCs w:val="20"/>
        </w:rPr>
        <w:t xml:space="preserve">Proportions historiques de 37 mm pour le boîtier en acier inoxydable avec une lunette unidirectionnelle en acier inoxydable graduée 60 minutes, sans </w:t>
      </w:r>
      <w:r w:rsidR="003D68D4">
        <w:rPr>
          <w:rFonts w:ascii="Arial" w:eastAsia="Arial" w:hAnsi="Arial" w:cs="Arial"/>
          <w:sz w:val="20"/>
          <w:szCs w:val="20"/>
        </w:rPr>
        <w:t>graduation à la minute</w:t>
      </w:r>
      <w:r>
        <w:rPr>
          <w:rFonts w:ascii="Arial" w:eastAsia="Arial" w:hAnsi="Arial" w:cs="Arial"/>
          <w:sz w:val="20"/>
          <w:szCs w:val="20"/>
        </w:rPr>
        <w:t xml:space="preserve">. </w:t>
      </w:r>
    </w:p>
    <w:p w14:paraId="53BCCB9B" w14:textId="3C24AF24" w:rsidR="006B61FE" w:rsidRPr="0021243F" w:rsidRDefault="0021243F" w:rsidP="006B61FE">
      <w:pPr>
        <w:pStyle w:val="Contenudetableau"/>
        <w:numPr>
          <w:ilvl w:val="0"/>
          <w:numId w:val="6"/>
        </w:numPr>
        <w:rPr>
          <w:rFonts w:ascii="Arial" w:hAnsi="Arial" w:cs="Arial"/>
          <w:sz w:val="20"/>
          <w:szCs w:val="20"/>
        </w:rPr>
      </w:pPr>
      <w:r>
        <w:rPr>
          <w:rFonts w:ascii="Arial" w:eastAsia="Arial" w:hAnsi="Arial" w:cs="Arial"/>
          <w:sz w:val="20"/>
          <w:szCs w:val="20"/>
        </w:rPr>
        <w:t>Cadran noir satiné</w:t>
      </w:r>
      <w:r w:rsidR="003D68D4">
        <w:rPr>
          <w:rFonts w:ascii="Arial" w:eastAsia="Arial" w:hAnsi="Arial" w:cs="Arial"/>
          <w:sz w:val="20"/>
          <w:szCs w:val="20"/>
        </w:rPr>
        <w:t>-soleil,</w:t>
      </w:r>
      <w:r>
        <w:rPr>
          <w:rFonts w:ascii="Arial" w:eastAsia="Arial" w:hAnsi="Arial" w:cs="Arial"/>
          <w:sz w:val="20"/>
          <w:szCs w:val="20"/>
        </w:rPr>
        <w:t xml:space="preserve"> subtilement bombé</w:t>
      </w:r>
      <w:r w:rsidR="003D68D4">
        <w:rPr>
          <w:rFonts w:ascii="Arial" w:eastAsia="Arial" w:hAnsi="Arial" w:cs="Arial"/>
          <w:sz w:val="20"/>
          <w:szCs w:val="20"/>
        </w:rPr>
        <w:t>,</w:t>
      </w:r>
      <w:r>
        <w:rPr>
          <w:rFonts w:ascii="Arial" w:eastAsia="Arial" w:hAnsi="Arial" w:cs="Arial"/>
          <w:sz w:val="20"/>
          <w:szCs w:val="20"/>
        </w:rPr>
        <w:t xml:space="preserve"> avec </w:t>
      </w:r>
      <w:r w:rsidR="003D68D4">
        <w:rPr>
          <w:rFonts w:ascii="Arial" w:eastAsia="Arial" w:hAnsi="Arial" w:cs="Arial"/>
          <w:sz w:val="20"/>
          <w:szCs w:val="20"/>
        </w:rPr>
        <w:t>détails</w:t>
      </w:r>
      <w:r>
        <w:rPr>
          <w:rFonts w:ascii="Arial" w:eastAsia="Arial" w:hAnsi="Arial" w:cs="Arial"/>
          <w:sz w:val="20"/>
          <w:szCs w:val="20"/>
        </w:rPr>
        <w:t xml:space="preserve"> dorés</w:t>
      </w:r>
    </w:p>
    <w:p w14:paraId="0CDBCE35" w14:textId="77777777" w:rsidR="006B61FE" w:rsidRPr="0021243F" w:rsidRDefault="0021243F" w:rsidP="006B61FE">
      <w:pPr>
        <w:pStyle w:val="Contenudetableau"/>
        <w:numPr>
          <w:ilvl w:val="0"/>
          <w:numId w:val="6"/>
        </w:numPr>
        <w:rPr>
          <w:rFonts w:ascii="Arial" w:hAnsi="Arial" w:cs="Arial"/>
          <w:sz w:val="20"/>
          <w:szCs w:val="20"/>
        </w:rPr>
      </w:pPr>
      <w:r>
        <w:rPr>
          <w:rFonts w:ascii="Arial" w:eastAsia="Arial" w:hAnsi="Arial" w:cs="Arial"/>
          <w:sz w:val="20"/>
          <w:szCs w:val="20"/>
        </w:rPr>
        <w:t>Aiguilles dites « Snowflake », une signature des montres de plongée TUDOR introduite en 1969, avec matière lumineuse Swiss Super-LumiNova® Grade A</w:t>
      </w:r>
    </w:p>
    <w:p w14:paraId="67827303" w14:textId="77777777" w:rsidR="006B61FE" w:rsidRPr="0021243F" w:rsidRDefault="0021243F" w:rsidP="006B61FE">
      <w:pPr>
        <w:pStyle w:val="Contenudetableau"/>
        <w:numPr>
          <w:ilvl w:val="0"/>
          <w:numId w:val="6"/>
        </w:numPr>
        <w:rPr>
          <w:rFonts w:ascii="Arial" w:hAnsi="Arial" w:cs="Arial"/>
          <w:sz w:val="20"/>
          <w:szCs w:val="20"/>
        </w:rPr>
      </w:pPr>
      <w:r>
        <w:rPr>
          <w:rFonts w:ascii="Arial" w:eastAsia="Arial" w:hAnsi="Arial" w:cs="Arial"/>
          <w:iCs/>
          <w:sz w:val="20"/>
          <w:szCs w:val="20"/>
        </w:rPr>
        <w:t>Calibre Manufacture MT5400, certifié par le COSC avec spiral en silicium, 70 heures de réserve de marche</w:t>
      </w:r>
    </w:p>
    <w:p w14:paraId="128316EE" w14:textId="77777777" w:rsidR="006B61FE" w:rsidRPr="0021243F" w:rsidRDefault="0021243F" w:rsidP="006B61FE">
      <w:pPr>
        <w:pStyle w:val="TEXTE"/>
        <w:numPr>
          <w:ilvl w:val="0"/>
          <w:numId w:val="6"/>
        </w:numPr>
        <w:jc w:val="both"/>
        <w:rPr>
          <w:lang w:val="fr-FR"/>
        </w:rPr>
      </w:pPr>
      <w:r>
        <w:rPr>
          <w:rFonts w:eastAsia="Arial"/>
          <w:lang w:val="fr-FR"/>
        </w:rPr>
        <w:t>Deux options de bracelets : acier inoxydable à trois maillons « style riveté » ou bracelet en caoutchouc, tous deux équipés du fermoir à ajustage rapide TUDOR « T</w:t>
      </w:r>
      <w:r>
        <w:rPr>
          <w:rFonts w:eastAsia="Arial"/>
          <w:lang w:val="fr-FR"/>
        </w:rPr>
        <w:noBreakHyphen/>
        <w:t>fit »</w:t>
      </w:r>
    </w:p>
    <w:p w14:paraId="4A135DF6" w14:textId="77777777" w:rsidR="000A6857" w:rsidRPr="0021243F" w:rsidRDefault="0021243F" w:rsidP="006B61FE">
      <w:pPr>
        <w:pStyle w:val="TEXTE"/>
        <w:numPr>
          <w:ilvl w:val="0"/>
          <w:numId w:val="6"/>
        </w:numPr>
        <w:jc w:val="both"/>
        <w:rPr>
          <w:rFonts w:eastAsia="Arial"/>
          <w:b/>
          <w:bCs/>
          <w:color w:val="000000" w:themeColor="text1"/>
          <w:sz w:val="22"/>
          <w:szCs w:val="22"/>
          <w:lang w:val="fr-FR"/>
        </w:rPr>
      </w:pPr>
      <w:r>
        <w:rPr>
          <w:rFonts w:eastAsia="Arial"/>
          <w:lang w:val="fr-FR"/>
        </w:rPr>
        <w:t>Cinq ans de garantie transférable, sans inscription, ni contrôles intermédiaires requis</w:t>
      </w:r>
    </w:p>
    <w:p w14:paraId="6408745E" w14:textId="77777777" w:rsidR="006B61FE" w:rsidRPr="0021243F" w:rsidRDefault="006B61FE" w:rsidP="004633C7">
      <w:pPr>
        <w:pStyle w:val="Corpsdetexte"/>
        <w:rPr>
          <w:rFonts w:ascii="Arial" w:hAnsi="Arial" w:cs="Arial"/>
          <w:b/>
          <w:sz w:val="22"/>
          <w:szCs w:val="22"/>
        </w:rPr>
      </w:pPr>
    </w:p>
    <w:p w14:paraId="3365175C" w14:textId="77777777" w:rsidR="006B61FE" w:rsidRPr="0021243F" w:rsidRDefault="0021243F" w:rsidP="006B61FE">
      <w:pPr>
        <w:pStyle w:val="Corpsdetexte"/>
        <w:spacing w:after="0"/>
        <w:rPr>
          <w:rFonts w:ascii="Arial" w:hAnsi="Arial" w:cs="Arial"/>
          <w:b/>
          <w:sz w:val="22"/>
          <w:szCs w:val="22"/>
        </w:rPr>
      </w:pPr>
      <w:r>
        <w:rPr>
          <w:rFonts w:ascii="Arial" w:eastAsia="Arial" w:hAnsi="Arial" w:cs="Arial"/>
          <w:b/>
          <w:bCs/>
          <w:sz w:val="22"/>
          <w:szCs w:val="22"/>
        </w:rPr>
        <w:t>PLONGÉE DANS LE PASSÉ</w:t>
      </w:r>
    </w:p>
    <w:p w14:paraId="483DFCC3" w14:textId="2D284E05" w:rsidR="006B61FE" w:rsidRPr="0021243F" w:rsidRDefault="0021243F" w:rsidP="006B61FE">
      <w:pPr>
        <w:pStyle w:val="Corpsdetexte"/>
        <w:spacing w:after="0"/>
        <w:jc w:val="both"/>
        <w:rPr>
          <w:rFonts w:ascii="Arial" w:hAnsi="Arial" w:cs="Arial"/>
          <w:sz w:val="20"/>
          <w:szCs w:val="20"/>
        </w:rPr>
      </w:pPr>
      <w:r>
        <w:rPr>
          <w:rFonts w:ascii="Arial" w:eastAsia="Arial" w:hAnsi="Arial" w:cs="Arial"/>
          <w:sz w:val="20"/>
          <w:szCs w:val="20"/>
        </w:rPr>
        <w:t>L</w:t>
      </w:r>
      <w:r w:rsidR="003006B5">
        <w:rPr>
          <w:rFonts w:ascii="Arial" w:eastAsia="Arial" w:hAnsi="Arial" w:cs="Arial"/>
          <w:sz w:val="20"/>
          <w:szCs w:val="20"/>
        </w:rPr>
        <w:t>’esprit</w:t>
      </w:r>
      <w:r>
        <w:rPr>
          <w:rFonts w:ascii="Arial" w:eastAsia="Arial" w:hAnsi="Arial" w:cs="Arial"/>
          <w:sz w:val="20"/>
          <w:szCs w:val="20"/>
        </w:rPr>
        <w:t xml:space="preserve"> de Black Bay s’inscrit dans l’histoire de la marque. La ligne Black Bay a toujours mis en valeur des éléments emblématiques des anciennes montres de plongée TUDOR, mais la Black Bay 54 est peut-être le modèle le plus </w:t>
      </w:r>
      <w:r w:rsidR="004C4F8B">
        <w:rPr>
          <w:rFonts w:ascii="Arial" w:eastAsia="Arial" w:hAnsi="Arial" w:cs="Arial"/>
          <w:sz w:val="20"/>
          <w:szCs w:val="20"/>
        </w:rPr>
        <w:t>proche d’une pièce historique</w:t>
      </w:r>
      <w:r w:rsidR="00644705">
        <w:rPr>
          <w:rFonts w:ascii="Arial" w:eastAsia="Arial" w:hAnsi="Arial" w:cs="Arial"/>
          <w:sz w:val="20"/>
          <w:szCs w:val="20"/>
        </w:rPr>
        <w:t xml:space="preserve"> spécifique</w:t>
      </w:r>
      <w:r w:rsidR="004C4F8B">
        <w:rPr>
          <w:rFonts w:ascii="Arial" w:eastAsia="Arial" w:hAnsi="Arial" w:cs="Arial"/>
          <w:sz w:val="20"/>
          <w:szCs w:val="20"/>
        </w:rPr>
        <w:t xml:space="preserve"> </w:t>
      </w:r>
      <w:r>
        <w:rPr>
          <w:rFonts w:ascii="Arial" w:eastAsia="Arial" w:hAnsi="Arial" w:cs="Arial"/>
          <w:sz w:val="20"/>
          <w:szCs w:val="20"/>
        </w:rPr>
        <w:t>créé à ce jour. L’Oyster Prince Submariner référence 7922</w:t>
      </w:r>
      <w:r w:rsidR="00644705">
        <w:rPr>
          <w:rFonts w:ascii="Arial" w:eastAsia="Arial" w:hAnsi="Arial" w:cs="Arial"/>
          <w:sz w:val="20"/>
          <w:szCs w:val="20"/>
        </w:rPr>
        <w:t>, l’une des premières montres de plongée moderne</w:t>
      </w:r>
      <w:r>
        <w:rPr>
          <w:rFonts w:ascii="Arial" w:eastAsia="Arial" w:hAnsi="Arial" w:cs="Arial"/>
          <w:sz w:val="20"/>
          <w:szCs w:val="20"/>
        </w:rPr>
        <w:t xml:space="preserve"> est une formidable source d’inspiration puisqu’elle est connue pour avoir été évaluée, puis adoptée par les Marines française et américaine </w:t>
      </w:r>
      <w:r w:rsidR="00644705">
        <w:rPr>
          <w:rFonts w:ascii="Arial" w:eastAsia="Arial" w:hAnsi="Arial" w:cs="Arial"/>
          <w:sz w:val="20"/>
          <w:szCs w:val="20"/>
        </w:rPr>
        <w:t>ainsi que</w:t>
      </w:r>
      <w:r>
        <w:rPr>
          <w:rFonts w:ascii="Arial" w:eastAsia="Arial" w:hAnsi="Arial" w:cs="Arial"/>
          <w:sz w:val="20"/>
          <w:szCs w:val="20"/>
        </w:rPr>
        <w:t xml:space="preserve"> largement utilisée par les </w:t>
      </w:r>
      <w:r w:rsidR="004C4F8B">
        <w:rPr>
          <w:rFonts w:ascii="Arial" w:eastAsia="Arial" w:hAnsi="Arial" w:cs="Arial"/>
          <w:sz w:val="20"/>
          <w:szCs w:val="20"/>
        </w:rPr>
        <w:t xml:space="preserve">pionniers de la </w:t>
      </w:r>
      <w:r>
        <w:rPr>
          <w:rFonts w:ascii="Arial" w:eastAsia="Arial" w:hAnsi="Arial" w:cs="Arial"/>
          <w:sz w:val="20"/>
          <w:szCs w:val="20"/>
        </w:rPr>
        <w:t>plong</w:t>
      </w:r>
      <w:r w:rsidR="004C4F8B">
        <w:rPr>
          <w:rFonts w:ascii="Arial" w:eastAsia="Arial" w:hAnsi="Arial" w:cs="Arial"/>
          <w:sz w:val="20"/>
          <w:szCs w:val="20"/>
        </w:rPr>
        <w:t>ée</w:t>
      </w:r>
      <w:r>
        <w:rPr>
          <w:rFonts w:ascii="Arial" w:eastAsia="Arial" w:hAnsi="Arial" w:cs="Arial"/>
          <w:sz w:val="20"/>
          <w:szCs w:val="20"/>
        </w:rPr>
        <w:t xml:space="preserve"> professionnel</w:t>
      </w:r>
      <w:r w:rsidR="004C4F8B">
        <w:rPr>
          <w:rFonts w:ascii="Arial" w:eastAsia="Arial" w:hAnsi="Arial" w:cs="Arial"/>
          <w:sz w:val="20"/>
          <w:szCs w:val="20"/>
        </w:rPr>
        <w:t>le</w:t>
      </w:r>
      <w:r>
        <w:rPr>
          <w:rFonts w:ascii="Arial" w:eastAsia="Arial" w:hAnsi="Arial" w:cs="Arial"/>
          <w:sz w:val="20"/>
          <w:szCs w:val="20"/>
        </w:rPr>
        <w:t xml:space="preserve">s. Les premières déclinaisons de la référence 7922 arboraient une </w:t>
      </w:r>
      <w:r w:rsidR="004C4F8B">
        <w:rPr>
          <w:rFonts w:ascii="Arial" w:eastAsia="Arial" w:hAnsi="Arial" w:cs="Arial"/>
          <w:sz w:val="20"/>
          <w:szCs w:val="20"/>
        </w:rPr>
        <w:t>« </w:t>
      </w:r>
      <w:r>
        <w:rPr>
          <w:rFonts w:ascii="Arial" w:eastAsia="Arial" w:hAnsi="Arial" w:cs="Arial"/>
          <w:sz w:val="20"/>
          <w:szCs w:val="20"/>
        </w:rPr>
        <w:t>petite couronne », mais pas</w:t>
      </w:r>
      <w:r w:rsidR="004C4F8B">
        <w:rPr>
          <w:rFonts w:ascii="Arial" w:eastAsia="Arial" w:hAnsi="Arial" w:cs="Arial"/>
          <w:sz w:val="20"/>
          <w:szCs w:val="20"/>
        </w:rPr>
        <w:t xml:space="preserve"> encore</w:t>
      </w:r>
      <w:r>
        <w:rPr>
          <w:rFonts w:ascii="Arial" w:eastAsia="Arial" w:hAnsi="Arial" w:cs="Arial"/>
          <w:sz w:val="20"/>
          <w:szCs w:val="20"/>
        </w:rPr>
        <w:t xml:space="preserve"> le triangle rouge à 12 heures, qui deviendra plus tard </w:t>
      </w:r>
      <w:r w:rsidR="004C4F8B">
        <w:rPr>
          <w:rFonts w:ascii="Arial" w:eastAsia="Arial" w:hAnsi="Arial" w:cs="Arial"/>
          <w:sz w:val="20"/>
          <w:szCs w:val="20"/>
        </w:rPr>
        <w:t>l’</w:t>
      </w:r>
      <w:r>
        <w:rPr>
          <w:rFonts w:ascii="Arial" w:eastAsia="Arial" w:hAnsi="Arial" w:cs="Arial"/>
          <w:sz w:val="20"/>
          <w:szCs w:val="20"/>
        </w:rPr>
        <w:t>une</w:t>
      </w:r>
      <w:r w:rsidR="004C4F8B">
        <w:rPr>
          <w:rFonts w:ascii="Arial" w:eastAsia="Arial" w:hAnsi="Arial" w:cs="Arial"/>
          <w:sz w:val="20"/>
          <w:szCs w:val="20"/>
        </w:rPr>
        <w:t xml:space="preserve"> des</w:t>
      </w:r>
      <w:r>
        <w:rPr>
          <w:rFonts w:ascii="Arial" w:eastAsia="Arial" w:hAnsi="Arial" w:cs="Arial"/>
          <w:sz w:val="20"/>
          <w:szCs w:val="20"/>
        </w:rPr>
        <w:t xml:space="preserve"> signature</w:t>
      </w:r>
      <w:r w:rsidR="004C4F8B">
        <w:rPr>
          <w:rFonts w:ascii="Arial" w:eastAsia="Arial" w:hAnsi="Arial" w:cs="Arial"/>
          <w:sz w:val="20"/>
          <w:szCs w:val="20"/>
        </w:rPr>
        <w:t>s</w:t>
      </w:r>
      <w:r>
        <w:rPr>
          <w:rFonts w:ascii="Arial" w:eastAsia="Arial" w:hAnsi="Arial" w:cs="Arial"/>
          <w:sz w:val="20"/>
          <w:szCs w:val="20"/>
        </w:rPr>
        <w:t xml:space="preserve"> de la marque</w:t>
      </w:r>
      <w:r w:rsidR="003006B5">
        <w:rPr>
          <w:rFonts w:ascii="Arial" w:eastAsia="Arial" w:hAnsi="Arial" w:cs="Arial"/>
          <w:sz w:val="20"/>
          <w:szCs w:val="20"/>
        </w:rPr>
        <w:t>. Ce</w:t>
      </w:r>
      <w:r w:rsidR="00644705">
        <w:rPr>
          <w:rFonts w:ascii="Arial" w:eastAsia="Arial" w:hAnsi="Arial" w:cs="Arial"/>
          <w:sz w:val="20"/>
          <w:szCs w:val="20"/>
        </w:rPr>
        <w:t>s</w:t>
      </w:r>
      <w:r w:rsidR="003006B5">
        <w:rPr>
          <w:rFonts w:ascii="Arial" w:eastAsia="Arial" w:hAnsi="Arial" w:cs="Arial"/>
          <w:sz w:val="20"/>
          <w:szCs w:val="20"/>
        </w:rPr>
        <w:t xml:space="preserve"> détail</w:t>
      </w:r>
      <w:r w:rsidR="00644705">
        <w:rPr>
          <w:rFonts w:ascii="Arial" w:eastAsia="Arial" w:hAnsi="Arial" w:cs="Arial"/>
          <w:sz w:val="20"/>
          <w:szCs w:val="20"/>
        </w:rPr>
        <w:t>s</w:t>
      </w:r>
      <w:r>
        <w:rPr>
          <w:rFonts w:ascii="Arial" w:eastAsia="Arial" w:hAnsi="Arial" w:cs="Arial"/>
          <w:sz w:val="20"/>
          <w:szCs w:val="20"/>
        </w:rPr>
        <w:t xml:space="preserve"> lui </w:t>
      </w:r>
      <w:r w:rsidR="00644705">
        <w:rPr>
          <w:rFonts w:ascii="Arial" w:eastAsia="Arial" w:hAnsi="Arial" w:cs="Arial"/>
          <w:sz w:val="20"/>
          <w:szCs w:val="20"/>
        </w:rPr>
        <w:t>donnaient</w:t>
      </w:r>
      <w:r>
        <w:rPr>
          <w:rFonts w:ascii="Arial" w:eastAsia="Arial" w:hAnsi="Arial" w:cs="Arial"/>
          <w:sz w:val="20"/>
          <w:szCs w:val="20"/>
        </w:rPr>
        <w:t xml:space="preserve"> une esthétique épurée et </w:t>
      </w:r>
      <w:r w:rsidR="00644705">
        <w:rPr>
          <w:rFonts w:ascii="Arial" w:eastAsia="Arial" w:hAnsi="Arial" w:cs="Arial"/>
          <w:sz w:val="20"/>
          <w:szCs w:val="20"/>
        </w:rPr>
        <w:t>sobre</w:t>
      </w:r>
      <w:r>
        <w:rPr>
          <w:rFonts w:ascii="Arial" w:eastAsia="Arial" w:hAnsi="Arial" w:cs="Arial"/>
          <w:sz w:val="20"/>
          <w:szCs w:val="20"/>
        </w:rPr>
        <w:t xml:space="preserve">. La Black Bay 54 est fidèle à </w:t>
      </w:r>
      <w:r w:rsidR="00644705">
        <w:rPr>
          <w:rFonts w:ascii="Arial" w:eastAsia="Arial" w:hAnsi="Arial" w:cs="Arial"/>
          <w:sz w:val="20"/>
          <w:szCs w:val="20"/>
        </w:rPr>
        <w:t>son modèle</w:t>
      </w:r>
      <w:r>
        <w:rPr>
          <w:rFonts w:ascii="Arial" w:eastAsia="Arial" w:hAnsi="Arial" w:cs="Arial"/>
          <w:sz w:val="20"/>
          <w:szCs w:val="20"/>
        </w:rPr>
        <w:t xml:space="preserve"> </w:t>
      </w:r>
      <w:r w:rsidR="003006B5">
        <w:rPr>
          <w:rFonts w:ascii="Arial" w:eastAsia="Arial" w:hAnsi="Arial" w:cs="Arial"/>
          <w:sz w:val="20"/>
          <w:szCs w:val="20"/>
        </w:rPr>
        <w:t>et</w:t>
      </w:r>
      <w:r>
        <w:rPr>
          <w:rFonts w:ascii="Arial" w:eastAsia="Arial" w:hAnsi="Arial" w:cs="Arial"/>
          <w:sz w:val="20"/>
          <w:szCs w:val="20"/>
        </w:rPr>
        <w:t xml:space="preserve"> reprend </w:t>
      </w:r>
      <w:r w:rsidR="00644705">
        <w:rPr>
          <w:rFonts w:ascii="Arial" w:eastAsia="Arial" w:hAnsi="Arial" w:cs="Arial"/>
          <w:sz w:val="20"/>
          <w:szCs w:val="20"/>
        </w:rPr>
        <w:t xml:space="preserve">chez lui </w:t>
      </w:r>
      <w:r>
        <w:rPr>
          <w:rFonts w:ascii="Arial" w:eastAsia="Arial" w:hAnsi="Arial" w:cs="Arial"/>
          <w:sz w:val="20"/>
          <w:szCs w:val="20"/>
        </w:rPr>
        <w:t xml:space="preserve">un </w:t>
      </w:r>
      <w:r w:rsidR="00644705">
        <w:rPr>
          <w:rFonts w:ascii="Arial" w:eastAsia="Arial" w:hAnsi="Arial" w:cs="Arial"/>
          <w:sz w:val="20"/>
          <w:szCs w:val="20"/>
        </w:rPr>
        <w:t>grand</w:t>
      </w:r>
      <w:r>
        <w:rPr>
          <w:rFonts w:ascii="Arial" w:eastAsia="Arial" w:hAnsi="Arial" w:cs="Arial"/>
          <w:sz w:val="20"/>
          <w:szCs w:val="20"/>
        </w:rPr>
        <w:t xml:space="preserve"> nombre de détails </w:t>
      </w:r>
      <w:r w:rsidR="00644705">
        <w:rPr>
          <w:rFonts w:ascii="Arial" w:eastAsia="Arial" w:hAnsi="Arial" w:cs="Arial"/>
          <w:sz w:val="20"/>
          <w:szCs w:val="20"/>
        </w:rPr>
        <w:t>distinctifs</w:t>
      </w:r>
      <w:r>
        <w:rPr>
          <w:rFonts w:ascii="Arial" w:eastAsia="Arial" w:hAnsi="Arial" w:cs="Arial"/>
          <w:sz w:val="20"/>
          <w:szCs w:val="20"/>
        </w:rPr>
        <w:t>. L</w:t>
      </w:r>
      <w:r w:rsidR="00644705">
        <w:rPr>
          <w:rFonts w:ascii="Arial" w:eastAsia="Arial" w:hAnsi="Arial" w:cs="Arial"/>
          <w:sz w:val="20"/>
          <w:szCs w:val="20"/>
        </w:rPr>
        <w:t>’</w:t>
      </w:r>
      <w:r>
        <w:rPr>
          <w:rFonts w:ascii="Arial" w:eastAsia="Arial" w:hAnsi="Arial" w:cs="Arial"/>
          <w:sz w:val="20"/>
          <w:szCs w:val="20"/>
        </w:rPr>
        <w:t>aiguille</w:t>
      </w:r>
      <w:r w:rsidR="00644705">
        <w:rPr>
          <w:rFonts w:ascii="Arial" w:eastAsia="Arial" w:hAnsi="Arial" w:cs="Arial"/>
          <w:sz w:val="20"/>
          <w:szCs w:val="20"/>
        </w:rPr>
        <w:t xml:space="preserve"> des minutes</w:t>
      </w:r>
      <w:r>
        <w:rPr>
          <w:rFonts w:ascii="Arial" w:eastAsia="Arial" w:hAnsi="Arial" w:cs="Arial"/>
          <w:sz w:val="20"/>
          <w:szCs w:val="20"/>
        </w:rPr>
        <w:t xml:space="preserve"> par exemple, outre des proportions ajustées, </w:t>
      </w:r>
      <w:r w:rsidR="00644705">
        <w:rPr>
          <w:rFonts w:ascii="Arial" w:eastAsia="Arial" w:hAnsi="Arial" w:cs="Arial"/>
          <w:sz w:val="20"/>
          <w:szCs w:val="20"/>
        </w:rPr>
        <w:t>est biseauté</w:t>
      </w:r>
      <w:r>
        <w:rPr>
          <w:rFonts w:ascii="Arial" w:eastAsia="Arial" w:hAnsi="Arial" w:cs="Arial"/>
          <w:sz w:val="20"/>
          <w:szCs w:val="20"/>
        </w:rPr>
        <w:t xml:space="preserve"> à </w:t>
      </w:r>
      <w:r w:rsidR="00644705">
        <w:rPr>
          <w:rFonts w:ascii="Arial" w:eastAsia="Arial" w:hAnsi="Arial" w:cs="Arial"/>
          <w:sz w:val="20"/>
          <w:szCs w:val="20"/>
        </w:rPr>
        <w:t>s</w:t>
      </w:r>
      <w:r>
        <w:rPr>
          <w:rFonts w:ascii="Arial" w:eastAsia="Arial" w:hAnsi="Arial" w:cs="Arial"/>
          <w:sz w:val="20"/>
          <w:szCs w:val="20"/>
        </w:rPr>
        <w:t xml:space="preserve">a base, comme sur le modèle de 1954. </w:t>
      </w:r>
      <w:r w:rsidR="00644705">
        <w:rPr>
          <w:rFonts w:ascii="Arial" w:eastAsia="Arial" w:hAnsi="Arial" w:cs="Arial"/>
          <w:sz w:val="20"/>
          <w:szCs w:val="20"/>
        </w:rPr>
        <w:t xml:space="preserve">L’aiguille des secondes est aussi proche qu’on puisse l’être de l’originale. </w:t>
      </w:r>
      <w:r>
        <w:rPr>
          <w:rFonts w:ascii="Arial" w:eastAsia="Arial" w:hAnsi="Arial" w:cs="Arial"/>
          <w:sz w:val="20"/>
          <w:szCs w:val="20"/>
        </w:rPr>
        <w:t>L</w:t>
      </w:r>
      <w:r w:rsidR="00644705">
        <w:rPr>
          <w:rFonts w:ascii="Arial" w:eastAsia="Arial" w:hAnsi="Arial" w:cs="Arial"/>
          <w:sz w:val="20"/>
          <w:szCs w:val="20"/>
        </w:rPr>
        <w:t>e profil de la bague</w:t>
      </w:r>
      <w:r>
        <w:rPr>
          <w:rFonts w:ascii="Arial" w:eastAsia="Arial" w:hAnsi="Arial" w:cs="Arial"/>
          <w:sz w:val="20"/>
          <w:szCs w:val="20"/>
        </w:rPr>
        <w:t xml:space="preserve"> de la lunette </w:t>
      </w:r>
      <w:r w:rsidR="00644705">
        <w:rPr>
          <w:rFonts w:ascii="Arial" w:eastAsia="Arial" w:hAnsi="Arial" w:cs="Arial"/>
          <w:sz w:val="20"/>
          <w:szCs w:val="20"/>
        </w:rPr>
        <w:t>est</w:t>
      </w:r>
      <w:r>
        <w:rPr>
          <w:rFonts w:ascii="Arial" w:eastAsia="Arial" w:hAnsi="Arial" w:cs="Arial"/>
          <w:sz w:val="20"/>
          <w:szCs w:val="20"/>
        </w:rPr>
        <w:t xml:space="preserve"> également </w:t>
      </w:r>
      <w:r w:rsidR="00644705">
        <w:rPr>
          <w:rFonts w:ascii="Arial" w:eastAsia="Arial" w:hAnsi="Arial" w:cs="Arial"/>
          <w:sz w:val="20"/>
          <w:szCs w:val="20"/>
        </w:rPr>
        <w:t>fidèle à celui de</w:t>
      </w:r>
      <w:r>
        <w:rPr>
          <w:rFonts w:ascii="Arial" w:eastAsia="Arial" w:hAnsi="Arial" w:cs="Arial"/>
          <w:sz w:val="20"/>
          <w:szCs w:val="20"/>
        </w:rPr>
        <w:t xml:space="preserve"> la référence 7922</w:t>
      </w:r>
      <w:r w:rsidR="00644705">
        <w:rPr>
          <w:rFonts w:ascii="Arial" w:eastAsia="Arial" w:hAnsi="Arial" w:cs="Arial"/>
          <w:sz w:val="20"/>
          <w:szCs w:val="20"/>
        </w:rPr>
        <w:t>, comme les marquages de son insert en aluminium</w:t>
      </w:r>
      <w:r>
        <w:rPr>
          <w:rFonts w:ascii="Arial" w:eastAsia="Arial" w:hAnsi="Arial" w:cs="Arial"/>
          <w:sz w:val="20"/>
          <w:szCs w:val="20"/>
        </w:rPr>
        <w:t xml:space="preserve">. La Black Bay 54 présente </w:t>
      </w:r>
      <w:r w:rsidR="00644705">
        <w:rPr>
          <w:rFonts w:ascii="Arial" w:eastAsia="Arial" w:hAnsi="Arial" w:cs="Arial"/>
          <w:sz w:val="20"/>
          <w:szCs w:val="20"/>
        </w:rPr>
        <w:t>cela-dit également</w:t>
      </w:r>
      <w:r>
        <w:rPr>
          <w:rFonts w:ascii="Arial" w:eastAsia="Arial" w:hAnsi="Arial" w:cs="Arial"/>
          <w:sz w:val="20"/>
          <w:szCs w:val="20"/>
        </w:rPr>
        <w:t xml:space="preserve"> des touches résolument modernes, comme un cadran satiné</w:t>
      </w:r>
      <w:r w:rsidR="00644705">
        <w:rPr>
          <w:rFonts w:ascii="Arial" w:eastAsia="Arial" w:hAnsi="Arial" w:cs="Arial"/>
          <w:sz w:val="20"/>
          <w:szCs w:val="20"/>
        </w:rPr>
        <w:t>-soleil</w:t>
      </w:r>
      <w:r>
        <w:rPr>
          <w:rFonts w:ascii="Arial" w:eastAsia="Arial" w:hAnsi="Arial" w:cs="Arial"/>
          <w:sz w:val="20"/>
          <w:szCs w:val="20"/>
        </w:rPr>
        <w:t xml:space="preserve"> et un fermoir « T</w:t>
      </w:r>
      <w:r>
        <w:rPr>
          <w:rFonts w:ascii="Arial" w:eastAsia="Arial" w:hAnsi="Arial" w:cs="Arial"/>
          <w:sz w:val="20"/>
          <w:szCs w:val="20"/>
        </w:rPr>
        <w:noBreakHyphen/>
        <w:t>fit » pour un ajustage parfait</w:t>
      </w:r>
      <w:r w:rsidR="00644705">
        <w:rPr>
          <w:rFonts w:ascii="Arial" w:eastAsia="Arial" w:hAnsi="Arial" w:cs="Arial"/>
          <w:sz w:val="20"/>
          <w:szCs w:val="20"/>
        </w:rPr>
        <w:t xml:space="preserve"> e</w:t>
      </w:r>
      <w:bookmarkStart w:id="0" w:name="_GoBack"/>
      <w:bookmarkEnd w:id="0"/>
      <w:r>
        <w:rPr>
          <w:rFonts w:ascii="Arial" w:eastAsia="Arial" w:hAnsi="Arial" w:cs="Arial"/>
          <w:sz w:val="20"/>
          <w:szCs w:val="20"/>
        </w:rPr>
        <w:t>t bien sûr, le Calibre Manufacture MT5400, un concentré de technologie</w:t>
      </w:r>
      <w:r w:rsidR="00644705">
        <w:rPr>
          <w:rFonts w:ascii="Arial" w:eastAsia="Arial" w:hAnsi="Arial" w:cs="Arial"/>
          <w:sz w:val="20"/>
          <w:szCs w:val="20"/>
        </w:rPr>
        <w:t xml:space="preserve"> horlogère de haute performance</w:t>
      </w:r>
      <w:r>
        <w:rPr>
          <w:rFonts w:ascii="Arial" w:eastAsia="Arial" w:hAnsi="Arial" w:cs="Arial"/>
          <w:sz w:val="20"/>
          <w:szCs w:val="20"/>
        </w:rPr>
        <w:t>.</w:t>
      </w:r>
    </w:p>
    <w:p w14:paraId="0D16A49A" w14:textId="77777777" w:rsidR="006B61FE" w:rsidRPr="0021243F" w:rsidRDefault="006B61FE" w:rsidP="006B61FE">
      <w:pPr>
        <w:pStyle w:val="Corpsdetexte"/>
        <w:spacing w:after="0"/>
        <w:rPr>
          <w:rFonts w:ascii="Arial" w:hAnsi="Arial" w:cs="Arial"/>
          <w:sz w:val="20"/>
          <w:szCs w:val="20"/>
        </w:rPr>
      </w:pPr>
    </w:p>
    <w:p w14:paraId="38B560AB" w14:textId="77777777" w:rsidR="004633C7" w:rsidRPr="0021243F" w:rsidRDefault="004633C7" w:rsidP="004633C7">
      <w:pPr>
        <w:rPr>
          <w:bCs/>
          <w:szCs w:val="20"/>
          <w:lang w:val="fr-FR"/>
        </w:rPr>
      </w:pPr>
    </w:p>
    <w:p w14:paraId="214A46DB" w14:textId="77777777" w:rsidR="006B61FE" w:rsidRPr="0021243F" w:rsidRDefault="0021243F" w:rsidP="006B61FE">
      <w:pPr>
        <w:pStyle w:val="TEXTE"/>
        <w:jc w:val="both"/>
        <w:rPr>
          <w:b/>
          <w:sz w:val="22"/>
          <w:szCs w:val="22"/>
          <w:lang w:val="fr-FR"/>
        </w:rPr>
      </w:pPr>
      <w:r>
        <w:rPr>
          <w:rFonts w:eastAsia="Arial"/>
          <w:b/>
          <w:bCs/>
          <w:sz w:val="22"/>
          <w:szCs w:val="22"/>
          <w:lang w:val="fr-FR"/>
        </w:rPr>
        <w:t>LE CALIBRE MANUFACTURE MT5400</w:t>
      </w:r>
    </w:p>
    <w:p w14:paraId="398D0505" w14:textId="77777777" w:rsidR="006B61FE" w:rsidRPr="0021243F" w:rsidRDefault="0021243F" w:rsidP="006B61FE">
      <w:pPr>
        <w:pStyle w:val="Contenudetableau"/>
        <w:jc w:val="both"/>
        <w:rPr>
          <w:rFonts w:ascii="Arial" w:hAnsi="Arial" w:cs="Arial"/>
          <w:sz w:val="20"/>
          <w:szCs w:val="20"/>
        </w:rPr>
      </w:pPr>
      <w:r>
        <w:rPr>
          <w:rFonts w:ascii="Arial" w:eastAsia="Arial" w:hAnsi="Arial" w:cs="Arial"/>
          <w:sz w:val="20"/>
          <w:szCs w:val="20"/>
        </w:rPr>
        <w:t xml:space="preserve">Le Calibre Manufacture MT5400, qui équipe le modèle Black Bay 54, affiche les fonctions heures, minutes et secondes. Il présente les finitions typiques des Calibres Manufacture de TUDOR : son rotor en tungstène monobloc est ajouré et satiné avec des détails sablés alors que ses ponts et sa platine alternent entre des </w:t>
      </w:r>
      <w:r>
        <w:rPr>
          <w:rFonts w:ascii="Arial" w:eastAsia="Arial" w:hAnsi="Arial" w:cs="Arial"/>
          <w:sz w:val="20"/>
          <w:szCs w:val="20"/>
        </w:rPr>
        <w:lastRenderedPageBreak/>
        <w:t xml:space="preserve">surfaces sablées, polies et des décorations faites au laser. </w:t>
      </w:r>
    </w:p>
    <w:p w14:paraId="720652E7" w14:textId="77777777" w:rsidR="006B61FE" w:rsidRPr="0021243F" w:rsidRDefault="006B61FE" w:rsidP="006B61FE">
      <w:pPr>
        <w:pStyle w:val="Contenudetableau"/>
        <w:jc w:val="both"/>
        <w:rPr>
          <w:rFonts w:ascii="Arial" w:hAnsi="Arial" w:cs="Arial"/>
          <w:sz w:val="20"/>
          <w:szCs w:val="20"/>
        </w:rPr>
      </w:pPr>
    </w:p>
    <w:p w14:paraId="77A749B2" w14:textId="77777777" w:rsidR="006B61FE" w:rsidRPr="0021243F" w:rsidRDefault="0021243F" w:rsidP="006B61FE">
      <w:pPr>
        <w:pStyle w:val="Contenudetableau"/>
        <w:jc w:val="both"/>
        <w:rPr>
          <w:rFonts w:ascii="Arial" w:hAnsi="Arial" w:cs="Arial"/>
          <w:color w:val="000000"/>
          <w:sz w:val="20"/>
          <w:szCs w:val="20"/>
        </w:rPr>
      </w:pPr>
      <w:r>
        <w:rPr>
          <w:rFonts w:ascii="Arial" w:eastAsia="Arial" w:hAnsi="Arial" w:cs="Arial"/>
          <w:color w:val="000000"/>
          <w:sz w:val="20"/>
          <w:szCs w:val="20"/>
        </w:rPr>
        <w:t xml:space="preserve">Sa construction est pensée pour la robustesse et la précision grâce à son balancier à inertie variable maintenu par un solide pont traversant à double point d’ancrage. Couplé à un spiral amagnétique en silicium, ce système permet au Calibre MT5400 de fonctionner dans un intervalle de tolérance de 6 secondes (-2 / +4) sur la marche de la montre entièrement assemblée. </w:t>
      </w:r>
    </w:p>
    <w:p w14:paraId="67C33383" w14:textId="77777777" w:rsidR="006B61FE" w:rsidRPr="0021243F" w:rsidRDefault="006B61FE" w:rsidP="006B61FE">
      <w:pPr>
        <w:pStyle w:val="Corpsdetexte"/>
        <w:rPr>
          <w:rFonts w:ascii="Arial" w:hAnsi="Arial" w:cs="Arial"/>
          <w:sz w:val="20"/>
          <w:szCs w:val="20"/>
        </w:rPr>
      </w:pPr>
    </w:p>
    <w:p w14:paraId="469C208D" w14:textId="77777777" w:rsidR="006B61FE" w:rsidRPr="0021243F" w:rsidRDefault="0021243F" w:rsidP="006B61FE">
      <w:pPr>
        <w:jc w:val="both"/>
        <w:rPr>
          <w:rFonts w:cs="Arial"/>
          <w:szCs w:val="20"/>
          <w:lang w:val="fr-FR"/>
        </w:rPr>
      </w:pPr>
      <w:r>
        <w:rPr>
          <w:rFonts w:eastAsia="Arial" w:cs="Arial"/>
          <w:color w:val="000000"/>
          <w:szCs w:val="20"/>
          <w:lang w:val="fr-FR"/>
        </w:rPr>
        <w:t>Autre élément notable, la réserve de marche du Calibre Manufacture MT5400 est dite « weekend</w:t>
      </w:r>
      <w:r>
        <w:rPr>
          <w:rFonts w:eastAsia="Arial" w:cs="Arial"/>
          <w:color w:val="000000"/>
          <w:szCs w:val="20"/>
          <w:lang w:val="fr-FR"/>
        </w:rPr>
        <w:noBreakHyphen/>
        <w:t>proof », soit de 70 heures environ, ce qui permet au porteur de poser sa montre le vendredi soir et de la reprendre le lundi matin sans devoir la remonter. Même si vous avez besoin de prendre votre week</w:t>
      </w:r>
      <w:r>
        <w:rPr>
          <w:rFonts w:eastAsia="Arial" w:cs="Arial"/>
          <w:color w:val="000000"/>
          <w:szCs w:val="20"/>
          <w:lang w:val="fr-FR"/>
        </w:rPr>
        <w:noBreakHyphen/>
        <w:t>end, votre montre, elle, n’en a pas besoin.</w:t>
      </w:r>
    </w:p>
    <w:p w14:paraId="6E9993A4" w14:textId="77777777" w:rsidR="004633C7" w:rsidRPr="0021243F" w:rsidRDefault="004633C7" w:rsidP="004633C7">
      <w:pPr>
        <w:rPr>
          <w:rFonts w:cs="Arial"/>
          <w:color w:val="000000"/>
          <w:szCs w:val="20"/>
          <w:lang w:val="fr-FR"/>
        </w:rPr>
      </w:pPr>
    </w:p>
    <w:p w14:paraId="14C1F34A" w14:textId="77777777" w:rsidR="004633C7" w:rsidRPr="0021243F" w:rsidRDefault="004633C7" w:rsidP="004633C7">
      <w:pPr>
        <w:rPr>
          <w:bCs/>
          <w:szCs w:val="20"/>
          <w:lang w:val="fr-FR"/>
        </w:rPr>
      </w:pPr>
    </w:p>
    <w:p w14:paraId="6F9F2955" w14:textId="77777777" w:rsidR="006B61FE" w:rsidRPr="0021243F" w:rsidRDefault="0021243F" w:rsidP="006B61FE">
      <w:pPr>
        <w:rPr>
          <w:rFonts w:cs="Arial"/>
          <w:b/>
          <w:sz w:val="22"/>
          <w:lang w:val="fr-FR"/>
        </w:rPr>
      </w:pPr>
      <w:r>
        <w:rPr>
          <w:rFonts w:eastAsia="Arial" w:cs="Arial"/>
          <w:b/>
          <w:bCs/>
          <w:sz w:val="22"/>
          <w:lang w:val="fr-FR"/>
        </w:rPr>
        <w:t>BRACELET EN ACIER OU EN CAOUTCHOUC</w:t>
      </w:r>
    </w:p>
    <w:p w14:paraId="48019EB6" w14:textId="77777777" w:rsidR="006B61FE" w:rsidRPr="0021243F" w:rsidRDefault="0021243F" w:rsidP="006B61FE">
      <w:pPr>
        <w:jc w:val="both"/>
        <w:rPr>
          <w:rFonts w:cs="Arial"/>
          <w:b/>
          <w:szCs w:val="20"/>
          <w:lang w:val="fr-FR"/>
        </w:rPr>
      </w:pPr>
      <w:r>
        <w:rPr>
          <w:rFonts w:eastAsia="Arial" w:cs="Arial"/>
          <w:szCs w:val="20"/>
          <w:lang w:val="fr-FR"/>
        </w:rPr>
        <w:t>La Black Bay 54 est assortie d’un bracelet en acier trois mailles entièrement satiné, avec fermoir équipé du système d’ajustement rapide de la longueur TUDOR « T</w:t>
      </w:r>
      <w:r>
        <w:rPr>
          <w:rFonts w:eastAsia="Arial" w:cs="Arial"/>
          <w:szCs w:val="20"/>
          <w:lang w:val="fr-FR"/>
        </w:rPr>
        <w:noBreakHyphen/>
        <w:t>fit ». Facile d’utilisation, ne nécessitant pas d’outil et proposant cinq positions, ce dispositif pratique permet au porteur d’effectuer</w:t>
      </w:r>
      <w:r>
        <w:rPr>
          <w:rFonts w:eastAsia="Arial" w:cs="Arial"/>
          <w:b/>
          <w:bCs/>
          <w:szCs w:val="20"/>
          <w:lang w:val="fr-FR"/>
        </w:rPr>
        <w:t xml:space="preserve"> </w:t>
      </w:r>
      <w:r>
        <w:rPr>
          <w:rFonts w:eastAsia="Arial" w:cs="Arial"/>
          <w:szCs w:val="20"/>
          <w:lang w:val="fr-FR"/>
        </w:rPr>
        <w:t xml:space="preserve">un réglage fin et instantané sur une fenêtre d’ajustement de la longueur totale du bracelet de 8 millimètres. Le fermoir dispose d’un roulement à billes en céramique garantissant une fermeture fluide et fiable, tout en procurant une sensation agréable au toucher.   </w:t>
      </w:r>
    </w:p>
    <w:p w14:paraId="01327746" w14:textId="77777777" w:rsidR="006B61FE" w:rsidRPr="0021243F" w:rsidRDefault="006B61FE" w:rsidP="006B61FE">
      <w:pPr>
        <w:rPr>
          <w:rFonts w:cs="Arial"/>
          <w:szCs w:val="20"/>
          <w:lang w:val="fr-FR"/>
        </w:rPr>
      </w:pPr>
    </w:p>
    <w:p w14:paraId="08167307" w14:textId="77777777" w:rsidR="006B61FE" w:rsidRPr="0021243F" w:rsidRDefault="0021243F" w:rsidP="006B61FE">
      <w:pPr>
        <w:jc w:val="both"/>
        <w:rPr>
          <w:rFonts w:cs="Arial"/>
          <w:szCs w:val="20"/>
          <w:lang w:val="fr-FR"/>
        </w:rPr>
      </w:pPr>
      <w:r>
        <w:rPr>
          <w:rFonts w:eastAsia="Arial" w:cs="Arial"/>
          <w:szCs w:val="20"/>
          <w:lang w:val="fr-FR"/>
        </w:rPr>
        <w:t>La Black Bay 54 peut également être assortie d’un bracelet en caoutchouc noir. Le bracelet est disponible en trois tailles, équipé du fermoir TUDOR « T</w:t>
      </w:r>
      <w:r>
        <w:rPr>
          <w:rFonts w:eastAsia="Arial" w:cs="Arial"/>
          <w:szCs w:val="20"/>
          <w:lang w:val="fr-FR"/>
        </w:rPr>
        <w:noBreakHyphen/>
        <w:t xml:space="preserve">fit » et, pour un ajustage parfait, il est possible de le couper à la largeur exacte du poignet du porteur de la montre. L’intérieur du bracelet arbore le motif signature « Snowflake » qui améliore la préhension et est adapté spécialement pour la Black Bay 54. </w:t>
      </w:r>
    </w:p>
    <w:p w14:paraId="604788AB" w14:textId="77777777" w:rsidR="004633C7" w:rsidRPr="0021243F" w:rsidRDefault="004633C7" w:rsidP="004633C7">
      <w:pPr>
        <w:pStyle w:val="TEXTE"/>
        <w:jc w:val="both"/>
        <w:rPr>
          <w:lang w:val="fr-FR"/>
        </w:rPr>
      </w:pPr>
    </w:p>
    <w:p w14:paraId="3352E525" w14:textId="77777777" w:rsidR="004633C7" w:rsidRPr="0021243F" w:rsidRDefault="004633C7" w:rsidP="004633C7">
      <w:pPr>
        <w:pStyle w:val="TEXTE"/>
        <w:jc w:val="both"/>
        <w:rPr>
          <w:lang w:val="fr-FR"/>
        </w:rPr>
      </w:pPr>
    </w:p>
    <w:p w14:paraId="0E2D9682" w14:textId="77777777" w:rsidR="006B61FE" w:rsidRPr="0021243F" w:rsidRDefault="0021243F" w:rsidP="006B61FE">
      <w:pPr>
        <w:rPr>
          <w:rFonts w:cs="Arial"/>
          <w:b/>
          <w:sz w:val="22"/>
          <w:lang w:val="fr-FR"/>
        </w:rPr>
      </w:pPr>
      <w:r>
        <w:rPr>
          <w:rFonts w:eastAsia="Arial" w:cs="Arial"/>
          <w:b/>
          <w:bCs/>
          <w:sz w:val="22"/>
          <w:lang w:val="fr-FR"/>
        </w:rPr>
        <w:t>L’ESSENCE DE BLACK BAY</w:t>
      </w:r>
    </w:p>
    <w:p w14:paraId="05F3B972" w14:textId="77777777" w:rsidR="00D644CD" w:rsidRPr="0021243F" w:rsidRDefault="0021243F" w:rsidP="00D644CD">
      <w:pPr>
        <w:jc w:val="both"/>
        <w:rPr>
          <w:rFonts w:cs="Arial"/>
          <w:szCs w:val="20"/>
          <w:lang w:val="fr-FR"/>
        </w:rPr>
      </w:pPr>
      <w:r>
        <w:rPr>
          <w:rFonts w:eastAsia="Arial" w:cs="Arial"/>
          <w:color w:val="000000"/>
          <w:szCs w:val="20"/>
          <w:lang w:val="fr-FR"/>
        </w:rPr>
        <w:t>La ligne Black Bay propose des cadrans inspirés de ceux des montres de plongée TUDOR produites dans les années 1950. Elle emprunte également les aiguilles TUDOR à la forme angulaire caractéristique, surnommées « Snowflake » dans les cercles de collectionneurs et apparues au catalogue de la marque en 1969. Sa couronne sans protections de même que les trous de barrette traversants de ses cornes sont enfin des éléments typiques des premières générations de montres de plongée TUDOR.</w:t>
      </w:r>
    </w:p>
    <w:p w14:paraId="721DF113" w14:textId="77777777" w:rsidR="00D644CD" w:rsidRPr="0021243F" w:rsidRDefault="00D644CD" w:rsidP="00D644CD">
      <w:pPr>
        <w:jc w:val="both"/>
        <w:rPr>
          <w:rFonts w:cs="Arial"/>
          <w:szCs w:val="20"/>
          <w:lang w:val="fr-FR"/>
        </w:rPr>
      </w:pPr>
    </w:p>
    <w:p w14:paraId="01B65B9E" w14:textId="77777777" w:rsidR="006B61FE" w:rsidRPr="0021243F" w:rsidRDefault="0021243F" w:rsidP="00D644CD">
      <w:pPr>
        <w:pStyle w:val="Corpsdetexte"/>
        <w:jc w:val="both"/>
        <w:rPr>
          <w:rFonts w:ascii="Arial" w:hAnsi="Arial" w:cs="Arial"/>
          <w:sz w:val="20"/>
          <w:szCs w:val="20"/>
        </w:rPr>
      </w:pPr>
      <w:r>
        <w:rPr>
          <w:rFonts w:ascii="Arial" w:eastAsia="Arial" w:hAnsi="Arial" w:cs="Arial"/>
          <w:sz w:val="20"/>
          <w:szCs w:val="20"/>
        </w:rPr>
        <w:t>La ligne Black Bay est le résultat de subtiles combinaisons de codes esthétiques historiques et d’horlogerie contemporaine. À l’opposé d’un travail de réédition à l’identique d’un classique, elle propose un condensé de plus de soixante ans de montres de plongée TUDOR, tout en étant résolument ancré dans le présent. Le ressenti est néo</w:t>
      </w:r>
      <w:r>
        <w:rPr>
          <w:rFonts w:ascii="Arial" w:eastAsia="Arial" w:hAnsi="Arial" w:cs="Arial"/>
          <w:sz w:val="20"/>
          <w:szCs w:val="20"/>
        </w:rPr>
        <w:noBreakHyphen/>
        <w:t>vintage, mais les techniques de fabrication, le niveau de fiabilité, de robustesse, la qualité des finitions sont conformes aux exigences les plus élevées d'aujourd'hui.</w:t>
      </w:r>
    </w:p>
    <w:p w14:paraId="4BE57DA9" w14:textId="77777777" w:rsidR="006B61FE" w:rsidRPr="0021243F" w:rsidRDefault="006B61FE" w:rsidP="006B61FE">
      <w:pPr>
        <w:pStyle w:val="Corpsdetexte"/>
        <w:rPr>
          <w:rFonts w:ascii="Arial" w:hAnsi="Arial" w:cs="Arial"/>
          <w:sz w:val="20"/>
          <w:szCs w:val="20"/>
        </w:rPr>
      </w:pPr>
    </w:p>
    <w:p w14:paraId="3E129E41" w14:textId="77777777" w:rsidR="006B61FE" w:rsidRPr="0021243F" w:rsidRDefault="0021243F" w:rsidP="006B61FE">
      <w:pPr>
        <w:rPr>
          <w:rFonts w:cs="Arial"/>
          <w:b/>
          <w:sz w:val="22"/>
          <w:lang w:val="fr-FR"/>
        </w:rPr>
      </w:pPr>
      <w:r>
        <w:rPr>
          <w:rFonts w:eastAsia="Arial" w:cs="Arial"/>
          <w:b/>
          <w:bCs/>
          <w:sz w:val="22"/>
          <w:lang w:val="fr-FR"/>
        </w:rPr>
        <w:t>LA MANUFACTURE TUDOR</w:t>
      </w:r>
    </w:p>
    <w:p w14:paraId="174466CD" w14:textId="673C2C2C" w:rsidR="000119FC" w:rsidRDefault="000119FC" w:rsidP="000119FC">
      <w:pPr>
        <w:rPr>
          <w:rFonts w:cs="Arial"/>
        </w:rPr>
      </w:pPr>
      <w:r>
        <w:rPr>
          <w:rFonts w:cs="Arial"/>
        </w:rPr>
        <w:t>Chaque montre TUDOR est entièrement assemblée et testée selon les standards haute-performance de la marque dans sa nouvelle Manufacture du Locle, en Suisse. Ce complexe industriel de pointe, terminé en 2021 après trois années de construction, combine le savoir-faire manuel traditionnel de l’horloger avec les systèmes automatisés de certification et les solutions techniques de gestion de production les plus avancés. Entièrement parée de rouge, la Manufacture TUDOR s’étend sur quatre niveaux pour un total de surface utile excédant 5'500 mètres carrés. Dans son prolongement, connectée aussi bien physiquement que visuellement, se trouve la Manufacture Kenissi, l’entité industrielle fondée par TUDOR en 2016 pour fabriquer ses mouvements. Grâce à elle et à un réseau d’entreprises contrôlées par TUDOR, la marque a pu verticaliser le développement et la production de mouvement mécanique de haute-performance. TUDOR maîtrise ainsi entièrement sa production de composants stratégiques et peut en garantir la qualité.</w:t>
      </w:r>
    </w:p>
    <w:p w14:paraId="28FB8895" w14:textId="77777777" w:rsidR="004633C7" w:rsidRPr="00FF1B6C" w:rsidRDefault="004633C7" w:rsidP="004633C7">
      <w:pPr>
        <w:rPr>
          <w:rFonts w:cs="Arial"/>
          <w:szCs w:val="20"/>
        </w:rPr>
      </w:pPr>
    </w:p>
    <w:p w14:paraId="54B38CFA" w14:textId="77777777" w:rsidR="006B61FE" w:rsidRPr="0021243F" w:rsidRDefault="006B61FE" w:rsidP="004633C7">
      <w:pPr>
        <w:pStyle w:val="TEXTE"/>
        <w:jc w:val="both"/>
        <w:rPr>
          <w:rFonts w:eastAsia="Arial"/>
          <w:b/>
          <w:bCs/>
          <w:sz w:val="22"/>
          <w:szCs w:val="22"/>
          <w:lang w:val="fr-FR"/>
        </w:rPr>
      </w:pPr>
    </w:p>
    <w:p w14:paraId="61580E24" w14:textId="77777777" w:rsidR="003D68D4" w:rsidRDefault="003D68D4" w:rsidP="006B61FE">
      <w:pPr>
        <w:autoSpaceDE w:val="0"/>
        <w:autoSpaceDN w:val="0"/>
        <w:adjustRightInd w:val="0"/>
        <w:jc w:val="both"/>
        <w:rPr>
          <w:rFonts w:eastAsia="Arial" w:cs="Arial"/>
          <w:b/>
          <w:bCs/>
          <w:sz w:val="22"/>
          <w:lang w:val="fr-FR"/>
        </w:rPr>
      </w:pPr>
    </w:p>
    <w:p w14:paraId="07342C4A" w14:textId="66F1B275" w:rsidR="006B61FE" w:rsidRPr="0021243F" w:rsidRDefault="0021243F" w:rsidP="006B61FE">
      <w:pPr>
        <w:autoSpaceDE w:val="0"/>
        <w:autoSpaceDN w:val="0"/>
        <w:adjustRightInd w:val="0"/>
        <w:jc w:val="both"/>
        <w:rPr>
          <w:rFonts w:cs="Arial"/>
          <w:b/>
          <w:sz w:val="22"/>
          <w:lang w:val="fr-FR"/>
        </w:rPr>
      </w:pPr>
      <w:r>
        <w:rPr>
          <w:rFonts w:eastAsia="Arial" w:cs="Arial"/>
          <w:b/>
          <w:bCs/>
          <w:sz w:val="22"/>
          <w:lang w:val="fr-FR"/>
        </w:rPr>
        <w:t>LA GARANTIE TUDOR</w:t>
      </w:r>
    </w:p>
    <w:p w14:paraId="7793C1B6" w14:textId="77777777" w:rsidR="004633C7" w:rsidRPr="0021243F" w:rsidRDefault="0021243F" w:rsidP="006B61FE">
      <w:pPr>
        <w:autoSpaceDE w:val="0"/>
        <w:autoSpaceDN w:val="0"/>
        <w:adjustRightInd w:val="0"/>
        <w:jc w:val="both"/>
        <w:rPr>
          <w:rFonts w:cs="Arial"/>
          <w:szCs w:val="20"/>
          <w:lang w:val="fr-FR"/>
        </w:rPr>
      </w:pPr>
      <w:r>
        <w:rPr>
          <w:rFonts w:eastAsia="Arial" w:cs="Arial"/>
          <w:szCs w:val="20"/>
          <w:lang w:val="fr-FR"/>
        </w:rPr>
        <w:t>Depuis sa création par Hans Wilsdorf en 1926 et en accord avec sa vision du produit horloger idéal, TUDOR n’a de cesse de créer les montres les plus robustes, durables, fiables et précises qui soient. C’est forte de cette expérience et confiante en la qualité supérieure de ses montres que TUDOR propose une garantie de cinq ans sur tous ses produits. Cette garantie ne nécessite pas d’enregistrement de la montre ni de contrôles intermédiaires et est transférable. TUDOR recommande de faire entretenir ses montres environ tous les dix ans, selon le modèle et l’usage quotidien du porteur.</w:t>
      </w:r>
      <w:r>
        <w:rPr>
          <w:rFonts w:eastAsia="Arial" w:cs="Times New Roman"/>
          <w:szCs w:val="20"/>
          <w:lang w:val="fr-FR"/>
        </w:rPr>
        <w:t xml:space="preserve"> </w:t>
      </w:r>
    </w:p>
    <w:p w14:paraId="7A7B511C" w14:textId="77777777" w:rsidR="004633C7" w:rsidRPr="0021243F" w:rsidRDefault="004633C7" w:rsidP="004633C7">
      <w:pPr>
        <w:rPr>
          <w:rFonts w:cs="Arial"/>
          <w:szCs w:val="20"/>
          <w:lang w:val="fr-FR"/>
        </w:rPr>
      </w:pPr>
    </w:p>
    <w:p w14:paraId="67E391E3" w14:textId="77777777" w:rsidR="004633C7" w:rsidRPr="0021243F" w:rsidRDefault="004633C7" w:rsidP="004633C7">
      <w:pPr>
        <w:rPr>
          <w:rFonts w:cs="Arial"/>
          <w:szCs w:val="20"/>
          <w:lang w:val="fr-FR"/>
        </w:rPr>
      </w:pPr>
    </w:p>
    <w:p w14:paraId="20608EE7" w14:textId="77777777" w:rsidR="006B61FE" w:rsidRPr="0021243F" w:rsidRDefault="0021243F" w:rsidP="006B61FE">
      <w:pPr>
        <w:rPr>
          <w:rFonts w:cs="Arial"/>
          <w:b/>
          <w:sz w:val="22"/>
          <w:lang w:val="fr-FR"/>
        </w:rPr>
      </w:pPr>
      <w:r>
        <w:rPr>
          <w:rFonts w:eastAsia="Arial" w:cs="Arial"/>
          <w:b/>
          <w:bCs/>
          <w:sz w:val="22"/>
          <w:shd w:val="clear" w:color="auto" w:fill="FFFFFF"/>
          <w:lang w:val="fr-FR"/>
        </w:rPr>
        <w:t>TUDOR EST #BORNTODARE</w:t>
      </w:r>
    </w:p>
    <w:p w14:paraId="3356FACD" w14:textId="77777777" w:rsidR="006B61FE" w:rsidRPr="0021243F" w:rsidRDefault="0021243F" w:rsidP="006B61FE">
      <w:pPr>
        <w:pStyle w:val="Corpsdetexte"/>
        <w:jc w:val="both"/>
        <w:rPr>
          <w:rFonts w:ascii="Arial" w:hAnsi="Arial" w:cs="Arial"/>
          <w:sz w:val="20"/>
          <w:szCs w:val="20"/>
        </w:rPr>
      </w:pPr>
      <w:r>
        <w:rPr>
          <w:rFonts w:ascii="Arial" w:eastAsia="Arial" w:hAnsi="Arial" w:cs="Arial"/>
          <w:sz w:val="20"/>
          <w:szCs w:val="20"/>
        </w:rPr>
        <w:t>En 2017, TUDOR a lancé une nouvelle campagne avec #BornToDare comme signature. Elle reflète l’histoire de la marque comme ce qu’elle représente aujourd’hui. Elle raconte les aventures de ces individus qui ont accompli des exploits sur terre, dans les airs, sous l’eau et sur les glaces, une TUDOR au poignet. Elle fait également référence à la vision de son fondateur Hans Wilsdorf, pour qui une montre devait être capable de résister aux conditions les plus extrêmes, aux styles de vie les plus audacieux. #BornToDare est également l’illustration même de l’approche horlogère unique de TUDOR, qui a fait de la marque ce qu’elle est aujourd’hui. À la pointe de l’industrie horlogère, ses innovations en sont désormais des références incontournables. L’esprit #BornToDare de TUDOR est représenté dans le monde entier par des ambassadeurs de premier plan, dont la réussite exceptionnelle est indéniablement le fruit d’une audace peu commune.</w:t>
      </w:r>
    </w:p>
    <w:p w14:paraId="2AE05DDF" w14:textId="77777777" w:rsidR="004633C7" w:rsidRPr="0021243F" w:rsidRDefault="004633C7" w:rsidP="004633C7">
      <w:pPr>
        <w:rPr>
          <w:rFonts w:cs="Arial"/>
          <w:szCs w:val="20"/>
          <w:lang w:val="fr-FR"/>
        </w:rPr>
      </w:pPr>
    </w:p>
    <w:p w14:paraId="7C7DEDDA" w14:textId="77777777" w:rsidR="004633C7" w:rsidRPr="0021243F" w:rsidRDefault="004633C7" w:rsidP="004633C7">
      <w:pPr>
        <w:rPr>
          <w:rFonts w:cs="Arial"/>
          <w:szCs w:val="20"/>
          <w:lang w:val="fr-FR"/>
        </w:rPr>
      </w:pPr>
    </w:p>
    <w:p w14:paraId="061ACD18" w14:textId="77777777" w:rsidR="006B61FE" w:rsidRPr="0021243F" w:rsidRDefault="0021243F" w:rsidP="006B61FE">
      <w:pPr>
        <w:pStyle w:val="Contenudetableau"/>
        <w:rPr>
          <w:rFonts w:ascii="Arial" w:hAnsi="Arial" w:cs="Arial"/>
          <w:sz w:val="22"/>
          <w:szCs w:val="22"/>
        </w:rPr>
      </w:pPr>
      <w:r>
        <w:rPr>
          <w:rFonts w:ascii="Arial" w:eastAsia="Arial" w:hAnsi="Arial" w:cs="Arial"/>
          <w:b/>
          <w:bCs/>
          <w:sz w:val="22"/>
          <w:szCs w:val="22"/>
        </w:rPr>
        <w:t>À PROPOS DE TUDOR</w:t>
      </w:r>
    </w:p>
    <w:p w14:paraId="4D3ABFCD" w14:textId="77777777" w:rsidR="004633C7" w:rsidRPr="0021243F" w:rsidRDefault="0021243F" w:rsidP="006B61FE">
      <w:pPr>
        <w:jc w:val="both"/>
        <w:rPr>
          <w:rFonts w:cs="Arial"/>
          <w:szCs w:val="20"/>
          <w:lang w:val="fr-FR"/>
        </w:rPr>
      </w:pPr>
      <w:r>
        <w:rPr>
          <w:rFonts w:eastAsia="Arial" w:cs="Arial"/>
          <w:szCs w:val="20"/>
          <w:lang w:val="fr-FR"/>
        </w:rPr>
        <w:t>TUDOR est une marque horlogère suisse primée qui propose des montres mécaniques à l’esthétique raffinée, à la fiabilité éprouvée et au rapport qualité prix unique. Les origines de la marque datent de 1926, quand « The TUDOR » fut enregistrée en tant que marque pour le compte de Hans Wilsdorf, fondateur de Rolex. En 1946, ce dernier établit officiellement la société Montres TUDOR SA pour fabriquer ces montres dans le respect de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1926 ou TUDOR Royal. Depuis 2015, TUDOR propose également des modèles avec Calibres Manufacture mécaniques aux multiples fonctions et aux performances supérieures.</w:t>
      </w:r>
    </w:p>
    <w:p w14:paraId="61DCEA25" w14:textId="77777777" w:rsidR="004633C7" w:rsidRPr="0021243F" w:rsidRDefault="004633C7" w:rsidP="004633C7">
      <w:pPr>
        <w:pStyle w:val="TEXTE"/>
        <w:jc w:val="both"/>
        <w:rPr>
          <w:lang w:val="fr-FR"/>
        </w:rPr>
      </w:pPr>
    </w:p>
    <w:p w14:paraId="730F8300" w14:textId="77777777" w:rsidR="00AA2EE3" w:rsidRPr="0021243F" w:rsidRDefault="00AA2EE3" w:rsidP="00AA2EE3">
      <w:pPr>
        <w:rPr>
          <w:bCs/>
          <w:szCs w:val="20"/>
          <w:lang w:val="fr-FR"/>
        </w:rPr>
      </w:pPr>
    </w:p>
    <w:p w14:paraId="352196FA" w14:textId="77777777" w:rsidR="00AA2EE3" w:rsidRPr="0021243F" w:rsidRDefault="00AA2EE3" w:rsidP="00AA2EE3">
      <w:pPr>
        <w:rPr>
          <w:bCs/>
          <w:szCs w:val="20"/>
          <w:lang w:val="fr-FR"/>
        </w:rPr>
      </w:pPr>
    </w:p>
    <w:p w14:paraId="64A9D7F3" w14:textId="77777777" w:rsidR="00AA2EE3" w:rsidRPr="0021243F" w:rsidRDefault="00AA2EE3" w:rsidP="00AA2EE3">
      <w:pPr>
        <w:rPr>
          <w:bCs/>
          <w:szCs w:val="20"/>
          <w:lang w:val="fr-FR"/>
        </w:rPr>
      </w:pPr>
    </w:p>
    <w:p w14:paraId="62CE6B07" w14:textId="77777777" w:rsidR="00AA2EE3" w:rsidRPr="0021243F" w:rsidRDefault="00AA2EE3" w:rsidP="00AA2EE3">
      <w:pPr>
        <w:rPr>
          <w:bCs/>
          <w:szCs w:val="20"/>
          <w:lang w:val="fr-FR"/>
        </w:rPr>
      </w:pPr>
    </w:p>
    <w:p w14:paraId="23ECDF02" w14:textId="77777777" w:rsidR="002454E7" w:rsidRPr="0021243F" w:rsidRDefault="002454E7" w:rsidP="002454E7">
      <w:pPr>
        <w:rPr>
          <w:bCs/>
          <w:szCs w:val="20"/>
          <w:lang w:val="fr-FR"/>
        </w:rPr>
      </w:pPr>
    </w:p>
    <w:p w14:paraId="5134260B" w14:textId="77777777" w:rsidR="000F4DFE" w:rsidRPr="0021243F" w:rsidRDefault="000F4DFE" w:rsidP="00AA2EE3">
      <w:pPr>
        <w:pStyle w:val="Corpsdetexte"/>
        <w:rPr>
          <w:rFonts w:ascii="Arial" w:hAnsi="Arial" w:cs="Arial"/>
          <w:sz w:val="20"/>
          <w:szCs w:val="20"/>
        </w:rPr>
      </w:pPr>
    </w:p>
    <w:p w14:paraId="58A4576D" w14:textId="77777777" w:rsidR="000F4DFE" w:rsidRPr="0021243F" w:rsidRDefault="000F4DFE" w:rsidP="00AA2EE3">
      <w:pPr>
        <w:pStyle w:val="Corpsdetexte"/>
        <w:rPr>
          <w:rFonts w:ascii="Arial" w:hAnsi="Arial" w:cs="Arial"/>
          <w:sz w:val="20"/>
          <w:szCs w:val="20"/>
        </w:rPr>
      </w:pPr>
    </w:p>
    <w:p w14:paraId="33BACBDD" w14:textId="77777777" w:rsidR="000F4DFE" w:rsidRPr="0021243F" w:rsidRDefault="000F4DFE" w:rsidP="00AA2EE3">
      <w:pPr>
        <w:pStyle w:val="Corpsdetexte"/>
        <w:rPr>
          <w:rFonts w:ascii="Arial" w:hAnsi="Arial" w:cs="Arial"/>
          <w:sz w:val="20"/>
          <w:szCs w:val="20"/>
        </w:rPr>
      </w:pPr>
    </w:p>
    <w:p w14:paraId="202B99E8" w14:textId="77777777" w:rsidR="006B61FE" w:rsidRPr="0021243F" w:rsidRDefault="006B61FE" w:rsidP="00AA2EE3">
      <w:pPr>
        <w:pStyle w:val="Corpsdetexte"/>
        <w:rPr>
          <w:rFonts w:ascii="Arial" w:hAnsi="Arial" w:cs="Arial"/>
          <w:sz w:val="20"/>
          <w:szCs w:val="20"/>
        </w:rPr>
      </w:pPr>
    </w:p>
    <w:p w14:paraId="43BC0ABC" w14:textId="77777777" w:rsidR="006B61FE" w:rsidRPr="0021243F" w:rsidRDefault="006B61FE" w:rsidP="00AA2EE3">
      <w:pPr>
        <w:pStyle w:val="Corpsdetexte"/>
        <w:rPr>
          <w:rFonts w:ascii="Arial" w:hAnsi="Arial" w:cs="Arial"/>
          <w:sz w:val="20"/>
          <w:szCs w:val="20"/>
        </w:rPr>
      </w:pPr>
    </w:p>
    <w:p w14:paraId="1FF4A3A4" w14:textId="77777777" w:rsidR="006B61FE" w:rsidRPr="0021243F" w:rsidRDefault="006B61FE" w:rsidP="00AA2EE3">
      <w:pPr>
        <w:pStyle w:val="Corpsdetexte"/>
        <w:rPr>
          <w:rFonts w:ascii="Arial" w:hAnsi="Arial" w:cs="Arial"/>
          <w:sz w:val="20"/>
          <w:szCs w:val="20"/>
        </w:rPr>
      </w:pPr>
    </w:p>
    <w:p w14:paraId="0736A026" w14:textId="77777777" w:rsidR="006B61FE" w:rsidRPr="0021243F" w:rsidRDefault="006B61FE" w:rsidP="00AA2EE3">
      <w:pPr>
        <w:pStyle w:val="Corpsdetexte"/>
        <w:rPr>
          <w:rFonts w:ascii="Arial" w:hAnsi="Arial" w:cs="Arial"/>
          <w:sz w:val="20"/>
          <w:szCs w:val="20"/>
        </w:rPr>
      </w:pPr>
    </w:p>
    <w:p w14:paraId="55AA95EA" w14:textId="77777777" w:rsidR="006B61FE" w:rsidRPr="0021243F" w:rsidRDefault="006B61FE" w:rsidP="00AA2EE3">
      <w:pPr>
        <w:pStyle w:val="Corpsdetexte"/>
        <w:rPr>
          <w:rFonts w:ascii="Arial" w:hAnsi="Arial" w:cs="Arial"/>
          <w:sz w:val="20"/>
          <w:szCs w:val="20"/>
        </w:rPr>
      </w:pPr>
    </w:p>
    <w:p w14:paraId="0C46101F" w14:textId="77777777" w:rsidR="006B61FE" w:rsidRPr="0021243F" w:rsidRDefault="006B61FE" w:rsidP="00AA2EE3">
      <w:pPr>
        <w:pStyle w:val="Corpsdetexte"/>
        <w:rPr>
          <w:rFonts w:ascii="Arial" w:hAnsi="Arial" w:cs="Arial"/>
          <w:sz w:val="20"/>
          <w:szCs w:val="20"/>
        </w:rPr>
      </w:pPr>
    </w:p>
    <w:p w14:paraId="76E52E21" w14:textId="77777777" w:rsidR="006B61FE" w:rsidRPr="0021243F" w:rsidRDefault="006B61FE" w:rsidP="00AA2EE3">
      <w:pPr>
        <w:pStyle w:val="Corpsdetexte"/>
        <w:rPr>
          <w:rFonts w:ascii="Arial" w:hAnsi="Arial" w:cs="Arial"/>
          <w:sz w:val="20"/>
          <w:szCs w:val="20"/>
        </w:rPr>
      </w:pPr>
    </w:p>
    <w:p w14:paraId="5127A305" w14:textId="77777777" w:rsidR="006B61FE" w:rsidRPr="0021243F" w:rsidRDefault="006B61FE" w:rsidP="00AA2EE3">
      <w:pPr>
        <w:pStyle w:val="Corpsdetexte"/>
        <w:rPr>
          <w:rFonts w:ascii="Arial" w:hAnsi="Arial" w:cs="Arial"/>
          <w:sz w:val="20"/>
          <w:szCs w:val="20"/>
        </w:rPr>
      </w:pPr>
    </w:p>
    <w:p w14:paraId="299CA098" w14:textId="77777777" w:rsidR="006B61FE" w:rsidRPr="0021243F" w:rsidRDefault="0021243F" w:rsidP="006B61FE">
      <w:pPr>
        <w:pStyle w:val="Corpsdetexte"/>
        <w:rPr>
          <w:rFonts w:ascii="Arial" w:hAnsi="Arial" w:cs="Arial"/>
          <w:b/>
          <w:sz w:val="22"/>
          <w:szCs w:val="22"/>
        </w:rPr>
      </w:pPr>
      <w:r>
        <w:rPr>
          <w:rFonts w:ascii="Arial" w:eastAsia="Arial" w:hAnsi="Arial" w:cs="Arial"/>
          <w:b/>
          <w:bCs/>
          <w:sz w:val="22"/>
          <w:szCs w:val="22"/>
        </w:rPr>
        <w:t>RÉFÉRENCE 79000N</w:t>
      </w:r>
    </w:p>
    <w:p w14:paraId="78C9ABC6" w14:textId="77777777" w:rsidR="006B61FE" w:rsidRPr="0021243F" w:rsidRDefault="006B61FE" w:rsidP="006B61FE">
      <w:pPr>
        <w:rPr>
          <w:rFonts w:cs="Arial"/>
          <w:szCs w:val="20"/>
          <w:lang w:val="fr-FR"/>
        </w:rPr>
      </w:pPr>
    </w:p>
    <w:p w14:paraId="6BCFD2D9" w14:textId="77777777" w:rsidR="006B61FE" w:rsidRPr="0021243F" w:rsidRDefault="0021243F" w:rsidP="006B61FE">
      <w:pPr>
        <w:rPr>
          <w:rFonts w:cs="Arial"/>
          <w:b/>
          <w:bCs/>
          <w:szCs w:val="20"/>
          <w:lang w:val="fr-FR"/>
        </w:rPr>
      </w:pPr>
      <w:r>
        <w:rPr>
          <w:rFonts w:eastAsia="Arial" w:cs="Arial"/>
          <w:b/>
          <w:bCs/>
          <w:szCs w:val="20"/>
          <w:lang w:val="fr-FR"/>
        </w:rPr>
        <w:t>BOÎTIER</w:t>
      </w:r>
    </w:p>
    <w:p w14:paraId="1ED8BBDB" w14:textId="77777777" w:rsidR="006B61FE" w:rsidRPr="0021243F" w:rsidRDefault="0021243F" w:rsidP="006B61FE">
      <w:pPr>
        <w:pStyle w:val="Corpsdetexte"/>
        <w:rPr>
          <w:rFonts w:ascii="Arial" w:hAnsi="Arial" w:cs="Arial"/>
          <w:sz w:val="20"/>
          <w:szCs w:val="20"/>
        </w:rPr>
      </w:pPr>
      <w:r>
        <w:rPr>
          <w:rFonts w:ascii="Arial" w:eastAsia="Arial" w:hAnsi="Arial" w:cs="Arial"/>
          <w:sz w:val="20"/>
          <w:szCs w:val="20"/>
        </w:rPr>
        <w:t>Boîtier en acier inoxydable 37 mm, finition polie et satinée</w:t>
      </w:r>
    </w:p>
    <w:p w14:paraId="7BAB7F1F" w14:textId="77777777" w:rsidR="006B61FE" w:rsidRPr="0021243F" w:rsidRDefault="006B61FE" w:rsidP="006B61FE">
      <w:pPr>
        <w:rPr>
          <w:rFonts w:cs="Arial"/>
          <w:szCs w:val="20"/>
          <w:lang w:val="fr-FR"/>
        </w:rPr>
      </w:pPr>
    </w:p>
    <w:p w14:paraId="7D38BBCC" w14:textId="77777777" w:rsidR="006B61FE" w:rsidRPr="0021243F" w:rsidRDefault="0021243F" w:rsidP="006B61FE">
      <w:pPr>
        <w:rPr>
          <w:rFonts w:cs="Arial"/>
          <w:b/>
          <w:bCs/>
          <w:szCs w:val="20"/>
          <w:lang w:val="fr-FR"/>
        </w:rPr>
      </w:pPr>
      <w:r>
        <w:rPr>
          <w:rFonts w:eastAsia="Arial" w:cs="Arial"/>
          <w:b/>
          <w:bCs/>
          <w:szCs w:val="20"/>
          <w:lang w:val="fr-FR"/>
        </w:rPr>
        <w:t>LUNETTE</w:t>
      </w:r>
    </w:p>
    <w:p w14:paraId="048984EA" w14:textId="77777777" w:rsidR="006B61FE" w:rsidRPr="0021243F" w:rsidRDefault="0021243F" w:rsidP="006B61FE">
      <w:pPr>
        <w:pStyle w:val="Corpsdetexte"/>
        <w:rPr>
          <w:rFonts w:ascii="Arial" w:hAnsi="Arial" w:cs="Arial"/>
          <w:sz w:val="20"/>
          <w:szCs w:val="20"/>
        </w:rPr>
      </w:pPr>
      <w:r>
        <w:rPr>
          <w:rFonts w:ascii="Arial" w:eastAsia="Arial" w:hAnsi="Arial" w:cs="Arial"/>
          <w:sz w:val="20"/>
          <w:szCs w:val="20"/>
        </w:rPr>
        <w:t xml:space="preserve">Lunette unidirectionnelle graduée 60 minutes en acier inoxydable avec insert en aluminium sans graduations des minutes </w:t>
      </w:r>
    </w:p>
    <w:p w14:paraId="2ABCA59A" w14:textId="77777777" w:rsidR="006B61FE" w:rsidRPr="0021243F" w:rsidRDefault="006B61FE" w:rsidP="006B61FE">
      <w:pPr>
        <w:rPr>
          <w:rFonts w:cs="Arial"/>
          <w:szCs w:val="20"/>
          <w:lang w:val="fr-FR"/>
        </w:rPr>
      </w:pPr>
    </w:p>
    <w:p w14:paraId="2229DF50" w14:textId="77777777" w:rsidR="006B61FE" w:rsidRPr="0021243F" w:rsidRDefault="0021243F" w:rsidP="006B61FE">
      <w:pPr>
        <w:rPr>
          <w:rFonts w:cs="Arial"/>
          <w:b/>
          <w:bCs/>
          <w:szCs w:val="20"/>
          <w:lang w:val="fr-FR"/>
        </w:rPr>
      </w:pPr>
      <w:r>
        <w:rPr>
          <w:rFonts w:eastAsia="Arial" w:cs="Arial"/>
          <w:b/>
          <w:bCs/>
          <w:szCs w:val="20"/>
          <w:lang w:val="fr-FR"/>
        </w:rPr>
        <w:t>COURONNE</w:t>
      </w:r>
    </w:p>
    <w:p w14:paraId="3B68B5C9" w14:textId="77777777" w:rsidR="006B61FE" w:rsidRPr="0021243F" w:rsidRDefault="0021243F" w:rsidP="006B61FE">
      <w:pPr>
        <w:rPr>
          <w:rFonts w:cs="Arial"/>
          <w:szCs w:val="20"/>
          <w:lang w:val="fr-FR"/>
        </w:rPr>
      </w:pPr>
      <w:r>
        <w:rPr>
          <w:rFonts w:eastAsia="Arial" w:cs="Arial"/>
          <w:szCs w:val="20"/>
          <w:lang w:val="fr-FR"/>
        </w:rPr>
        <w:t>Couronne en acier inoxydable vissée ornée de la rose TUDOR en relief</w:t>
      </w:r>
    </w:p>
    <w:p w14:paraId="3B12C2ED" w14:textId="77777777" w:rsidR="006B61FE" w:rsidRPr="0021243F" w:rsidRDefault="006B61FE" w:rsidP="006B61FE">
      <w:pPr>
        <w:rPr>
          <w:rFonts w:cs="Arial"/>
          <w:szCs w:val="20"/>
          <w:lang w:val="fr-FR"/>
        </w:rPr>
      </w:pPr>
    </w:p>
    <w:p w14:paraId="59CCCEF2" w14:textId="77777777" w:rsidR="006B61FE" w:rsidRPr="0021243F" w:rsidRDefault="0021243F" w:rsidP="006B61FE">
      <w:pPr>
        <w:rPr>
          <w:rFonts w:cs="Arial"/>
          <w:b/>
          <w:bCs/>
          <w:szCs w:val="20"/>
          <w:lang w:val="fr-FR"/>
        </w:rPr>
      </w:pPr>
      <w:r>
        <w:rPr>
          <w:rFonts w:eastAsia="Arial" w:cs="Arial"/>
          <w:b/>
          <w:bCs/>
          <w:szCs w:val="20"/>
          <w:lang w:val="fr-FR"/>
        </w:rPr>
        <w:t>CADRAN</w:t>
      </w:r>
    </w:p>
    <w:p w14:paraId="212BF361" w14:textId="77777777" w:rsidR="006B61FE" w:rsidRPr="0021243F" w:rsidRDefault="0021243F" w:rsidP="006B61FE">
      <w:pPr>
        <w:pStyle w:val="Corpsdetexte"/>
        <w:rPr>
          <w:rFonts w:ascii="Arial" w:hAnsi="Arial" w:cs="Arial"/>
          <w:sz w:val="20"/>
          <w:szCs w:val="20"/>
        </w:rPr>
      </w:pPr>
      <w:r>
        <w:rPr>
          <w:rFonts w:ascii="Arial" w:eastAsia="Arial" w:hAnsi="Arial" w:cs="Arial"/>
          <w:sz w:val="20"/>
          <w:szCs w:val="20"/>
        </w:rPr>
        <w:t>Noir, bombé</w:t>
      </w:r>
    </w:p>
    <w:p w14:paraId="2E24A56F" w14:textId="77777777" w:rsidR="006B61FE" w:rsidRPr="0021243F" w:rsidRDefault="006B61FE" w:rsidP="006B61FE">
      <w:pPr>
        <w:rPr>
          <w:rFonts w:cs="Arial"/>
          <w:szCs w:val="20"/>
          <w:lang w:val="fr-FR"/>
        </w:rPr>
      </w:pPr>
    </w:p>
    <w:p w14:paraId="4EEB5AF5" w14:textId="77777777" w:rsidR="006B61FE" w:rsidRPr="0021243F" w:rsidRDefault="0021243F" w:rsidP="006B61FE">
      <w:pPr>
        <w:rPr>
          <w:rFonts w:cs="Arial"/>
          <w:b/>
          <w:bCs/>
          <w:szCs w:val="20"/>
          <w:lang w:val="fr-FR"/>
        </w:rPr>
      </w:pPr>
      <w:r>
        <w:rPr>
          <w:rFonts w:eastAsia="Arial" w:cs="Arial"/>
          <w:b/>
          <w:bCs/>
          <w:szCs w:val="20"/>
          <w:lang w:val="fr-FR"/>
        </w:rPr>
        <w:t>GLACE</w:t>
      </w:r>
    </w:p>
    <w:p w14:paraId="360D355B" w14:textId="77777777" w:rsidR="006B61FE" w:rsidRPr="0021243F" w:rsidRDefault="0021243F" w:rsidP="006B61FE">
      <w:pPr>
        <w:pStyle w:val="Corpsdetexte"/>
        <w:rPr>
          <w:rFonts w:ascii="Arial" w:hAnsi="Arial" w:cs="Arial"/>
          <w:sz w:val="20"/>
          <w:szCs w:val="20"/>
        </w:rPr>
      </w:pPr>
      <w:r>
        <w:rPr>
          <w:rFonts w:ascii="Arial" w:eastAsia="Arial" w:hAnsi="Arial" w:cs="Arial"/>
          <w:sz w:val="20"/>
          <w:szCs w:val="20"/>
        </w:rPr>
        <w:t>Glace saphir bombée</w:t>
      </w:r>
    </w:p>
    <w:p w14:paraId="33C4C16C" w14:textId="77777777" w:rsidR="006B61FE" w:rsidRPr="0021243F" w:rsidRDefault="006B61FE" w:rsidP="006B61FE">
      <w:pPr>
        <w:rPr>
          <w:rFonts w:cs="Arial"/>
          <w:szCs w:val="20"/>
          <w:lang w:val="fr-FR"/>
        </w:rPr>
      </w:pPr>
    </w:p>
    <w:p w14:paraId="1E3D0C27" w14:textId="77777777" w:rsidR="006B61FE" w:rsidRPr="0021243F" w:rsidRDefault="0021243F" w:rsidP="006B61FE">
      <w:pPr>
        <w:rPr>
          <w:rFonts w:cs="Arial"/>
          <w:b/>
          <w:bCs/>
          <w:szCs w:val="20"/>
          <w:lang w:val="fr-FR"/>
        </w:rPr>
      </w:pPr>
      <w:r>
        <w:rPr>
          <w:rFonts w:eastAsia="Arial" w:cs="Arial"/>
          <w:b/>
          <w:bCs/>
          <w:szCs w:val="20"/>
          <w:lang w:val="fr-FR"/>
        </w:rPr>
        <w:t>ÉTANCHÉITÉ</w:t>
      </w:r>
    </w:p>
    <w:p w14:paraId="2707E553" w14:textId="77777777" w:rsidR="006B61FE" w:rsidRPr="0021243F" w:rsidRDefault="0021243F" w:rsidP="006B61FE">
      <w:pPr>
        <w:pStyle w:val="Corpsdetexte"/>
        <w:rPr>
          <w:rFonts w:ascii="Arial" w:hAnsi="Arial" w:cs="Arial"/>
          <w:sz w:val="20"/>
          <w:szCs w:val="20"/>
        </w:rPr>
      </w:pPr>
      <w:r>
        <w:rPr>
          <w:rFonts w:ascii="Arial" w:eastAsia="Arial" w:hAnsi="Arial" w:cs="Arial"/>
          <w:sz w:val="20"/>
          <w:szCs w:val="20"/>
        </w:rPr>
        <w:t>Étanche jusqu’à 200 m</w:t>
      </w:r>
    </w:p>
    <w:p w14:paraId="74F55A9F" w14:textId="77777777" w:rsidR="006B61FE" w:rsidRPr="0021243F" w:rsidRDefault="006B61FE" w:rsidP="006B61FE">
      <w:pPr>
        <w:rPr>
          <w:rFonts w:cs="Arial"/>
          <w:szCs w:val="20"/>
          <w:lang w:val="fr-FR"/>
        </w:rPr>
      </w:pPr>
    </w:p>
    <w:p w14:paraId="03A26BD1" w14:textId="77777777" w:rsidR="006B61FE" w:rsidRPr="0021243F" w:rsidRDefault="0021243F" w:rsidP="006B61FE">
      <w:pPr>
        <w:rPr>
          <w:rFonts w:cs="Arial"/>
          <w:b/>
          <w:bCs/>
          <w:szCs w:val="20"/>
          <w:lang w:val="fr-FR"/>
        </w:rPr>
      </w:pPr>
      <w:r>
        <w:rPr>
          <w:rFonts w:eastAsia="Arial" w:cs="Arial"/>
          <w:b/>
          <w:bCs/>
          <w:szCs w:val="20"/>
          <w:lang w:val="fr-FR"/>
        </w:rPr>
        <w:t>BRACELET</w:t>
      </w:r>
    </w:p>
    <w:p w14:paraId="090EF3B1" w14:textId="77777777" w:rsidR="006B61FE" w:rsidRPr="0021243F" w:rsidRDefault="0021243F" w:rsidP="00727232">
      <w:pPr>
        <w:pStyle w:val="Corpsdetexte"/>
        <w:spacing w:line="480" w:lineRule="auto"/>
        <w:rPr>
          <w:rFonts w:ascii="Arial" w:hAnsi="Arial" w:cs="Arial"/>
          <w:sz w:val="20"/>
          <w:szCs w:val="20"/>
        </w:rPr>
      </w:pPr>
      <w:r>
        <w:rPr>
          <w:rFonts w:ascii="Arial" w:eastAsia="Arial" w:hAnsi="Arial" w:cs="Arial"/>
          <w:sz w:val="20"/>
          <w:szCs w:val="20"/>
        </w:rPr>
        <w:t>Bracelet en acier inoxydable trois mailles avec finition polie et satinée, ou bracelet en caoutchouc, tous équipés du fermoir TUDOR « T</w:t>
      </w:r>
      <w:r>
        <w:rPr>
          <w:rFonts w:ascii="Arial" w:eastAsia="Arial" w:hAnsi="Arial" w:cs="Arial"/>
          <w:sz w:val="20"/>
          <w:szCs w:val="20"/>
        </w:rPr>
        <w:noBreakHyphen/>
        <w:t>fit »</w:t>
      </w:r>
    </w:p>
    <w:p w14:paraId="1DA77AB6" w14:textId="77777777" w:rsidR="006B61FE" w:rsidRPr="0021243F" w:rsidRDefault="0021243F" w:rsidP="006B61FE">
      <w:pPr>
        <w:pStyle w:val="Corpsdetexte"/>
        <w:contextualSpacing/>
        <w:rPr>
          <w:rFonts w:ascii="Arial" w:hAnsi="Arial" w:cs="Arial"/>
          <w:b/>
          <w:sz w:val="20"/>
          <w:szCs w:val="20"/>
        </w:rPr>
      </w:pPr>
      <w:r>
        <w:rPr>
          <w:rFonts w:ascii="Arial" w:eastAsia="Arial" w:hAnsi="Arial" w:cs="Arial"/>
          <w:b/>
          <w:bCs/>
          <w:sz w:val="20"/>
          <w:szCs w:val="20"/>
        </w:rPr>
        <w:t>MOUVEMENT</w:t>
      </w:r>
    </w:p>
    <w:p w14:paraId="3D1B4E71" w14:textId="77777777" w:rsidR="006B61FE" w:rsidRPr="0021243F" w:rsidRDefault="0021243F" w:rsidP="006B61FE">
      <w:pPr>
        <w:pStyle w:val="Corpsdetexte"/>
        <w:contextualSpacing/>
        <w:rPr>
          <w:rFonts w:ascii="Arial" w:hAnsi="Arial" w:cs="Arial"/>
          <w:sz w:val="20"/>
          <w:szCs w:val="20"/>
        </w:rPr>
      </w:pPr>
      <w:r>
        <w:rPr>
          <w:rFonts w:ascii="Arial" w:eastAsia="Arial" w:hAnsi="Arial" w:cs="Arial"/>
          <w:iCs/>
          <w:sz w:val="20"/>
          <w:szCs w:val="20"/>
        </w:rPr>
        <w:t>Calibre Manufacture MT5400 (COSC)</w:t>
      </w:r>
    </w:p>
    <w:p w14:paraId="5B9D12FA" w14:textId="77777777" w:rsidR="006B61FE" w:rsidRPr="0021243F" w:rsidRDefault="0021243F" w:rsidP="006B61FE">
      <w:pPr>
        <w:pStyle w:val="Corpsdetexte"/>
        <w:contextualSpacing/>
        <w:rPr>
          <w:rFonts w:ascii="Arial" w:hAnsi="Arial" w:cs="Arial"/>
          <w:sz w:val="20"/>
          <w:szCs w:val="20"/>
        </w:rPr>
      </w:pPr>
      <w:r>
        <w:rPr>
          <w:rFonts w:ascii="Arial" w:eastAsia="Arial" w:hAnsi="Arial" w:cs="Arial"/>
          <w:sz w:val="20"/>
          <w:szCs w:val="20"/>
        </w:rPr>
        <w:t>Mouvement mécanique à remontage automatique bidirectionnel par rotor</w:t>
      </w:r>
    </w:p>
    <w:p w14:paraId="33EDD710" w14:textId="77777777" w:rsidR="006B61FE" w:rsidRPr="0021243F" w:rsidRDefault="006B61FE" w:rsidP="006B61FE">
      <w:pPr>
        <w:rPr>
          <w:rFonts w:cs="Arial"/>
          <w:szCs w:val="20"/>
          <w:lang w:val="fr-FR"/>
        </w:rPr>
      </w:pPr>
    </w:p>
    <w:p w14:paraId="46605D46" w14:textId="77777777" w:rsidR="006B61FE" w:rsidRPr="0021243F" w:rsidRDefault="0021243F" w:rsidP="006B61FE">
      <w:pPr>
        <w:rPr>
          <w:rFonts w:cs="Arial"/>
          <w:b/>
          <w:bCs/>
          <w:szCs w:val="20"/>
          <w:lang w:val="fr-FR"/>
        </w:rPr>
      </w:pPr>
      <w:r>
        <w:rPr>
          <w:rFonts w:eastAsia="Arial" w:cs="Arial"/>
          <w:b/>
          <w:bCs/>
          <w:szCs w:val="20"/>
          <w:lang w:val="fr-FR"/>
        </w:rPr>
        <w:t>PRÉCISION</w:t>
      </w:r>
    </w:p>
    <w:p w14:paraId="79E725CF" w14:textId="77777777" w:rsidR="00582218" w:rsidRPr="0021243F" w:rsidRDefault="0021243F" w:rsidP="00582218">
      <w:pPr>
        <w:pStyle w:val="Corpsdetexte"/>
        <w:rPr>
          <w:rFonts w:ascii="Arial" w:hAnsi="Arial" w:cs="Arial"/>
          <w:sz w:val="20"/>
          <w:szCs w:val="20"/>
        </w:rPr>
      </w:pPr>
      <w:r>
        <w:rPr>
          <w:rFonts w:ascii="Arial" w:eastAsia="Arial" w:hAnsi="Arial" w:cs="Arial"/>
          <w:sz w:val="20"/>
          <w:szCs w:val="20"/>
        </w:rPr>
        <w:t>Chronomètre suisse officiellement certifié par le COSC (Contrôle Officiel Suisse des Chronomètres)</w:t>
      </w:r>
    </w:p>
    <w:p w14:paraId="33A27F2B" w14:textId="77777777" w:rsidR="00582218" w:rsidRPr="0021243F" w:rsidRDefault="00582218" w:rsidP="00582218">
      <w:pPr>
        <w:pStyle w:val="Corpsdetexte"/>
        <w:contextualSpacing/>
        <w:rPr>
          <w:rFonts w:ascii="Arial" w:hAnsi="Arial" w:cs="Arial"/>
          <w:sz w:val="20"/>
          <w:szCs w:val="20"/>
        </w:rPr>
      </w:pPr>
    </w:p>
    <w:p w14:paraId="7BF56FF5" w14:textId="77777777" w:rsidR="00243452" w:rsidRPr="0021243F" w:rsidRDefault="0021243F" w:rsidP="00243452">
      <w:pPr>
        <w:pStyle w:val="Corpsdetexte"/>
        <w:spacing w:after="0"/>
        <w:contextualSpacing/>
        <w:rPr>
          <w:rFonts w:ascii="Arial" w:hAnsi="Arial" w:cs="Arial"/>
          <w:b/>
          <w:bCs/>
          <w:sz w:val="20"/>
          <w:szCs w:val="20"/>
        </w:rPr>
      </w:pPr>
      <w:r>
        <w:rPr>
          <w:rFonts w:ascii="Arial" w:eastAsia="Arial" w:hAnsi="Arial" w:cs="Arial"/>
          <w:b/>
          <w:bCs/>
          <w:sz w:val="20"/>
          <w:szCs w:val="20"/>
        </w:rPr>
        <w:t>FONCTIONS</w:t>
      </w:r>
    </w:p>
    <w:p w14:paraId="11D4F3F5" w14:textId="77777777" w:rsidR="00582218" w:rsidRPr="0021243F" w:rsidRDefault="0021243F" w:rsidP="00243452">
      <w:pPr>
        <w:pStyle w:val="Corpsdetexte"/>
        <w:spacing w:after="0"/>
        <w:rPr>
          <w:rFonts w:ascii="Arial" w:hAnsi="Arial" w:cs="Arial"/>
          <w:b/>
          <w:bCs/>
          <w:sz w:val="20"/>
          <w:szCs w:val="20"/>
        </w:rPr>
      </w:pPr>
      <w:r>
        <w:rPr>
          <w:rFonts w:ascii="Arial" w:eastAsia="Arial" w:hAnsi="Arial" w:cs="Arial"/>
          <w:sz w:val="20"/>
          <w:szCs w:val="20"/>
        </w:rPr>
        <w:t>Aiguilles des heures, minutes et secondes au centre</w:t>
      </w:r>
    </w:p>
    <w:p w14:paraId="319FAB7D" w14:textId="77777777" w:rsidR="006B61FE" w:rsidRPr="0021243F" w:rsidRDefault="0021243F" w:rsidP="00582218">
      <w:pPr>
        <w:pStyle w:val="Corpsdetexte"/>
        <w:spacing w:after="0"/>
        <w:contextualSpacing/>
        <w:rPr>
          <w:rFonts w:ascii="Arial" w:hAnsi="Arial" w:cs="Arial"/>
          <w:sz w:val="20"/>
          <w:szCs w:val="20"/>
        </w:rPr>
      </w:pPr>
      <w:r>
        <w:rPr>
          <w:rFonts w:ascii="Arial" w:eastAsia="Arial" w:hAnsi="Arial" w:cs="Arial"/>
          <w:sz w:val="20"/>
          <w:szCs w:val="20"/>
        </w:rPr>
        <w:t>Stop seconde pour mise à l’heure précise</w:t>
      </w:r>
    </w:p>
    <w:p w14:paraId="558297B3" w14:textId="77777777" w:rsidR="006B61FE" w:rsidRPr="0021243F" w:rsidRDefault="006B61FE" w:rsidP="006B61FE">
      <w:pPr>
        <w:rPr>
          <w:rFonts w:cs="Arial"/>
          <w:szCs w:val="20"/>
          <w:lang w:val="fr-FR"/>
        </w:rPr>
      </w:pPr>
    </w:p>
    <w:p w14:paraId="0E029E33" w14:textId="77777777" w:rsidR="006B61FE" w:rsidRPr="0021243F" w:rsidRDefault="0021243F" w:rsidP="006B61FE">
      <w:pPr>
        <w:rPr>
          <w:rFonts w:cs="Arial"/>
          <w:b/>
          <w:bCs/>
          <w:szCs w:val="20"/>
          <w:lang w:val="fr-FR"/>
        </w:rPr>
      </w:pPr>
      <w:r>
        <w:rPr>
          <w:rFonts w:eastAsia="Arial" w:cs="Arial"/>
          <w:b/>
          <w:bCs/>
          <w:szCs w:val="20"/>
          <w:lang w:val="fr-FR"/>
        </w:rPr>
        <w:t>OSCILLATEUR</w:t>
      </w:r>
    </w:p>
    <w:p w14:paraId="157BBAC9" w14:textId="77777777" w:rsidR="006B61FE" w:rsidRPr="0021243F" w:rsidRDefault="0021243F" w:rsidP="006B61FE">
      <w:pPr>
        <w:rPr>
          <w:rFonts w:cs="Arial"/>
          <w:szCs w:val="20"/>
          <w:lang w:val="fr-FR"/>
        </w:rPr>
      </w:pPr>
      <w:r>
        <w:rPr>
          <w:rFonts w:eastAsia="Arial" w:cs="Arial"/>
          <w:szCs w:val="20"/>
          <w:lang w:val="fr-FR"/>
        </w:rPr>
        <w:t>Balancier à inertie variable, micro</w:t>
      </w:r>
      <w:r>
        <w:rPr>
          <w:rFonts w:eastAsia="Arial" w:cs="Arial"/>
          <w:szCs w:val="20"/>
          <w:lang w:val="fr-FR"/>
        </w:rPr>
        <w:noBreakHyphen/>
        <w:t>réglage par vis</w:t>
      </w:r>
    </w:p>
    <w:p w14:paraId="46B96399" w14:textId="77777777" w:rsidR="006B61FE" w:rsidRPr="0021243F" w:rsidRDefault="0021243F" w:rsidP="006B61FE">
      <w:pPr>
        <w:rPr>
          <w:rFonts w:cs="Arial"/>
          <w:szCs w:val="20"/>
          <w:lang w:val="fr-FR"/>
        </w:rPr>
      </w:pPr>
      <w:r>
        <w:rPr>
          <w:rFonts w:eastAsia="Arial" w:cs="Arial"/>
          <w:szCs w:val="20"/>
          <w:lang w:val="fr-FR"/>
        </w:rPr>
        <w:t>Spiral amagnétique en silicium</w:t>
      </w:r>
    </w:p>
    <w:p w14:paraId="512EAF5C" w14:textId="77777777" w:rsidR="006B61FE" w:rsidRPr="0021243F" w:rsidRDefault="0021243F" w:rsidP="006B61FE">
      <w:pPr>
        <w:pStyle w:val="Corpsdetexte"/>
        <w:rPr>
          <w:rFonts w:ascii="Arial" w:hAnsi="Arial" w:cs="Arial"/>
          <w:sz w:val="20"/>
          <w:szCs w:val="20"/>
        </w:rPr>
      </w:pPr>
      <w:r>
        <w:rPr>
          <w:rFonts w:ascii="Arial" w:eastAsia="Arial" w:hAnsi="Arial" w:cs="Arial"/>
          <w:sz w:val="20"/>
          <w:szCs w:val="20"/>
        </w:rPr>
        <w:t>Fréquence : 28 800 alt/h (4 Hz)</w:t>
      </w:r>
    </w:p>
    <w:p w14:paraId="070A40E8" w14:textId="77777777" w:rsidR="006B61FE" w:rsidRPr="0021243F" w:rsidRDefault="006B61FE" w:rsidP="006B61FE">
      <w:pPr>
        <w:rPr>
          <w:rFonts w:cs="Arial"/>
          <w:szCs w:val="20"/>
          <w:lang w:val="fr-FR"/>
        </w:rPr>
      </w:pPr>
    </w:p>
    <w:p w14:paraId="2F68A7A6" w14:textId="77777777" w:rsidR="006B61FE" w:rsidRPr="0021243F" w:rsidRDefault="0021243F" w:rsidP="006B61FE">
      <w:pPr>
        <w:rPr>
          <w:rFonts w:cs="Arial"/>
          <w:b/>
          <w:bCs/>
          <w:szCs w:val="20"/>
          <w:lang w:val="fr-FR"/>
        </w:rPr>
      </w:pPr>
      <w:r>
        <w:rPr>
          <w:rFonts w:eastAsia="Arial" w:cs="Arial"/>
          <w:b/>
          <w:bCs/>
          <w:szCs w:val="20"/>
          <w:lang w:val="fr-FR"/>
        </w:rPr>
        <w:t>DIAMÈTRE TOTAL</w:t>
      </w:r>
    </w:p>
    <w:p w14:paraId="5CF45AF4" w14:textId="77777777" w:rsidR="00727232" w:rsidRPr="0021243F" w:rsidRDefault="0021243F" w:rsidP="00727232">
      <w:pPr>
        <w:pStyle w:val="Corpsdetexte"/>
        <w:rPr>
          <w:rFonts w:ascii="Arial" w:hAnsi="Arial" w:cs="Arial"/>
          <w:sz w:val="20"/>
          <w:szCs w:val="20"/>
        </w:rPr>
      </w:pPr>
      <w:r>
        <w:rPr>
          <w:rFonts w:ascii="Arial" w:eastAsia="Arial" w:hAnsi="Arial" w:cs="Arial"/>
          <w:sz w:val="20"/>
          <w:szCs w:val="20"/>
        </w:rPr>
        <w:t>30,3 mm</w:t>
      </w:r>
    </w:p>
    <w:p w14:paraId="25521FB4" w14:textId="77777777" w:rsidR="00727232" w:rsidRPr="0021243F" w:rsidRDefault="00727232" w:rsidP="00727232">
      <w:pPr>
        <w:rPr>
          <w:rFonts w:cs="Arial"/>
          <w:szCs w:val="20"/>
          <w:lang w:val="fr-FR"/>
        </w:rPr>
      </w:pPr>
    </w:p>
    <w:p w14:paraId="5A9706CB" w14:textId="77777777" w:rsidR="00727232" w:rsidRPr="0021243F" w:rsidRDefault="0021243F" w:rsidP="00727232">
      <w:pPr>
        <w:rPr>
          <w:rFonts w:cs="Arial"/>
          <w:b/>
          <w:bCs/>
          <w:szCs w:val="20"/>
          <w:shd w:val="clear" w:color="auto" w:fill="99FFFF"/>
          <w:lang w:val="fr-FR"/>
        </w:rPr>
      </w:pPr>
      <w:r>
        <w:rPr>
          <w:rFonts w:eastAsia="Arial" w:cs="Arial"/>
          <w:b/>
          <w:bCs/>
          <w:szCs w:val="20"/>
          <w:lang w:val="fr-FR"/>
        </w:rPr>
        <w:t>ÉPAISSEUR</w:t>
      </w:r>
    </w:p>
    <w:p w14:paraId="6EEC81BE" w14:textId="77777777" w:rsidR="00727232" w:rsidRPr="0021243F" w:rsidRDefault="0021243F" w:rsidP="00727232">
      <w:pPr>
        <w:pStyle w:val="Corpsdetexte"/>
        <w:rPr>
          <w:rFonts w:ascii="Arial" w:hAnsi="Arial" w:cs="Arial"/>
          <w:sz w:val="20"/>
          <w:szCs w:val="20"/>
        </w:rPr>
      </w:pPr>
      <w:r>
        <w:rPr>
          <w:rFonts w:ascii="Arial" w:eastAsia="Arial" w:hAnsi="Arial" w:cs="Arial"/>
          <w:sz w:val="20"/>
          <w:szCs w:val="20"/>
        </w:rPr>
        <w:t>5 mm</w:t>
      </w:r>
    </w:p>
    <w:p w14:paraId="023A5ABA" w14:textId="77777777" w:rsidR="00727232" w:rsidRPr="0021243F" w:rsidRDefault="00727232" w:rsidP="00727232">
      <w:pPr>
        <w:rPr>
          <w:rFonts w:cs="Arial"/>
          <w:szCs w:val="20"/>
          <w:lang w:val="fr-FR"/>
        </w:rPr>
      </w:pPr>
    </w:p>
    <w:p w14:paraId="13B73910" w14:textId="77777777" w:rsidR="00727232" w:rsidRPr="0021243F" w:rsidRDefault="0021243F" w:rsidP="00727232">
      <w:pPr>
        <w:rPr>
          <w:rFonts w:cs="Arial"/>
          <w:b/>
          <w:bCs/>
          <w:szCs w:val="20"/>
          <w:lang w:val="fr-FR"/>
        </w:rPr>
      </w:pPr>
      <w:r>
        <w:rPr>
          <w:rFonts w:eastAsia="Arial" w:cs="Arial"/>
          <w:b/>
          <w:bCs/>
          <w:szCs w:val="20"/>
          <w:lang w:val="fr-FR"/>
        </w:rPr>
        <w:t>EMPIERRAGE</w:t>
      </w:r>
    </w:p>
    <w:p w14:paraId="7714C3B9" w14:textId="77777777" w:rsidR="00727232" w:rsidRPr="0021243F" w:rsidRDefault="0021243F" w:rsidP="00727232">
      <w:pPr>
        <w:pStyle w:val="Corpsdetexte"/>
        <w:rPr>
          <w:rFonts w:ascii="Arial" w:hAnsi="Arial" w:cs="Arial"/>
          <w:sz w:val="20"/>
          <w:szCs w:val="20"/>
        </w:rPr>
      </w:pPr>
      <w:r>
        <w:rPr>
          <w:rFonts w:ascii="Arial" w:eastAsia="Arial" w:hAnsi="Arial" w:cs="Arial"/>
          <w:sz w:val="20"/>
          <w:szCs w:val="20"/>
        </w:rPr>
        <w:t>27 pierres</w:t>
      </w:r>
    </w:p>
    <w:p w14:paraId="72A587CA" w14:textId="77777777" w:rsidR="00727232" w:rsidRPr="0021243F" w:rsidRDefault="00727232" w:rsidP="00727232">
      <w:pPr>
        <w:rPr>
          <w:rFonts w:cs="Arial"/>
          <w:szCs w:val="20"/>
          <w:lang w:val="fr-FR"/>
        </w:rPr>
      </w:pPr>
    </w:p>
    <w:p w14:paraId="53574CB0" w14:textId="77777777" w:rsidR="00727232" w:rsidRPr="0021243F" w:rsidRDefault="0021243F" w:rsidP="00727232">
      <w:pPr>
        <w:rPr>
          <w:rFonts w:cs="Arial"/>
          <w:b/>
          <w:bCs/>
          <w:szCs w:val="20"/>
          <w:lang w:val="fr-FR"/>
        </w:rPr>
      </w:pPr>
      <w:r>
        <w:rPr>
          <w:rFonts w:eastAsia="Arial" w:cs="Arial"/>
          <w:b/>
          <w:bCs/>
          <w:szCs w:val="20"/>
          <w:lang w:val="fr-FR"/>
        </w:rPr>
        <w:t>RÉSERVE DE MARCHE</w:t>
      </w:r>
    </w:p>
    <w:p w14:paraId="5725E2F6" w14:textId="77777777" w:rsidR="006B61FE" w:rsidRPr="0021243F" w:rsidRDefault="0021243F" w:rsidP="00727232">
      <w:pPr>
        <w:pStyle w:val="Corpsdetexte"/>
        <w:rPr>
          <w:rFonts w:ascii="Arial" w:hAnsi="Arial" w:cs="Arial"/>
          <w:sz w:val="20"/>
          <w:szCs w:val="20"/>
        </w:rPr>
      </w:pPr>
      <w:r>
        <w:rPr>
          <w:rFonts w:ascii="Arial" w:eastAsia="Arial" w:hAnsi="Arial" w:cs="Arial"/>
          <w:sz w:val="20"/>
          <w:szCs w:val="20"/>
        </w:rPr>
        <w:t>Réserve de marche d'environ 70 heures</w:t>
      </w:r>
    </w:p>
    <w:sectPr w:rsidR="006B61FE" w:rsidRPr="0021243F"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101C4" w14:textId="77777777" w:rsidR="003F48B8" w:rsidRDefault="0021243F">
      <w:pPr>
        <w:spacing w:line="240" w:lineRule="auto"/>
      </w:pPr>
      <w:r>
        <w:separator/>
      </w:r>
    </w:p>
  </w:endnote>
  <w:endnote w:type="continuationSeparator" w:id="0">
    <w:p w14:paraId="0A4A0246" w14:textId="77777777" w:rsidR="003F48B8" w:rsidRDefault="00212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CD52" w14:textId="77777777" w:rsidR="00D47BCE" w:rsidRPr="00460145" w:rsidRDefault="0021243F"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3E59D844" wp14:editId="17CA76DB">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4D3E7458" wp14:editId="70022411">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Pr>
        <w:noProof/>
        <w:lang w:val="fr-FR" w:eastAsia="fr-FR"/>
      </w:rPr>
      <w:drawing>
        <wp:inline distT="0" distB="0" distL="0" distR="0" wp14:anchorId="1D2E80B0" wp14:editId="1C0B919E">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747E" w14:textId="77777777" w:rsidR="007407FE" w:rsidRDefault="0021243F"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16C867CF" wp14:editId="21433463">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2A3D78AE" wp14:editId="134B8654">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sidR="00672BA1">
      <w:rPr>
        <w:noProof/>
        <w:lang w:val="fr-FR" w:eastAsia="fr-FR"/>
      </w:rPr>
      <w:drawing>
        <wp:inline distT="0" distB="0" distL="0" distR="0" wp14:anchorId="536CF332" wp14:editId="15BAA53A">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0EE34" w14:textId="77777777" w:rsidR="003F48B8" w:rsidRDefault="0021243F">
      <w:pPr>
        <w:spacing w:line="240" w:lineRule="auto"/>
      </w:pPr>
      <w:r>
        <w:separator/>
      </w:r>
    </w:p>
  </w:footnote>
  <w:footnote w:type="continuationSeparator" w:id="0">
    <w:p w14:paraId="646A042C" w14:textId="77777777" w:rsidR="003F48B8" w:rsidRDefault="002124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DC69" w14:textId="77777777" w:rsidR="00D47BCE" w:rsidRDefault="0021243F" w:rsidP="00D47BCE">
    <w:pPr>
      <w:pStyle w:val="En-tte"/>
      <w:jc w:val="center"/>
    </w:pPr>
    <w:r>
      <w:rPr>
        <w:noProof/>
        <w:lang w:val="fr-FR" w:eastAsia="fr-FR"/>
      </w:rPr>
      <w:drawing>
        <wp:inline distT="0" distB="0" distL="0" distR="0" wp14:anchorId="637E29E1" wp14:editId="7A197992">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E78DD" w14:textId="77777777" w:rsidR="007407FE" w:rsidRDefault="0021243F" w:rsidP="007407FE">
    <w:pPr>
      <w:pStyle w:val="En-tte"/>
      <w:jc w:val="center"/>
    </w:pPr>
    <w:r>
      <w:rPr>
        <w:noProof/>
        <w:lang w:val="fr-FR" w:eastAsia="fr-FR"/>
      </w:rPr>
      <w:drawing>
        <wp:inline distT="0" distB="0" distL="0" distR="0" wp14:anchorId="02DE1E4A" wp14:editId="1E3C9FBA">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084F59CE" w14:textId="77777777" w:rsidR="007407FE" w:rsidRDefault="007407FE" w:rsidP="007407FE">
    <w:pPr>
      <w:pStyle w:val="En-tte"/>
    </w:pPr>
  </w:p>
  <w:p w14:paraId="6734EB0E" w14:textId="77777777" w:rsidR="007407FE" w:rsidRDefault="007407FE" w:rsidP="007407FE">
    <w:pPr>
      <w:pStyle w:val="En-tte"/>
    </w:pPr>
  </w:p>
  <w:p w14:paraId="742A7344" w14:textId="77777777" w:rsidR="007407FE" w:rsidRDefault="007407FE" w:rsidP="007407FE">
    <w:pPr>
      <w:pStyle w:val="En-tte"/>
    </w:pPr>
  </w:p>
  <w:p w14:paraId="1B94E939" w14:textId="77777777" w:rsidR="007407FE" w:rsidRDefault="007407FE" w:rsidP="007407FE">
    <w:pPr>
      <w:pStyle w:val="En-tte"/>
    </w:pPr>
  </w:p>
  <w:p w14:paraId="3AC3EA60" w14:textId="77777777" w:rsidR="007407FE" w:rsidRDefault="0021243F" w:rsidP="00306CFE">
    <w:pPr>
      <w:pStyle w:val="EN-TTE0"/>
    </w:pPr>
    <w:r>
      <w:rPr>
        <w:rFonts w:eastAsia="Arial" w:cs="Times New Roman"/>
        <w:color w:val="808080"/>
        <w:szCs w:val="20"/>
        <w:lang w:val="fr-FR"/>
      </w:rPr>
      <w:t>COMMUNIQUÉ DE PRESSE</w:t>
    </w:r>
  </w:p>
  <w:p w14:paraId="09034756" w14:textId="77777777" w:rsidR="00B41716" w:rsidRDefault="00B41716" w:rsidP="00306CFE">
    <w:pPr>
      <w:pStyle w:val="EN-TTE0"/>
    </w:pPr>
  </w:p>
  <w:p w14:paraId="5DD45547"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65806CA8"/>
    <w:lvl w:ilvl="0">
      <w:start w:val="1"/>
      <w:numFmt w:val="decimal"/>
      <w:lvlText w:val="%1."/>
      <w:lvlJc w:val="left"/>
      <w:pPr>
        <w:tabs>
          <w:tab w:val="num" w:pos="0"/>
        </w:tabs>
        <w:ind w:left="360" w:hanging="360"/>
      </w:pPr>
      <w:rPr>
        <w:rFonts w:ascii="Arial" w:hAnsi="Arial" w:cs="Arial"/>
        <w:b w:val="0"/>
        <w:bCs w:val="0"/>
        <w:sz w:val="20"/>
        <w:szCs w:val="20"/>
      </w:rPr>
    </w:lvl>
  </w:abstractNum>
  <w:abstractNum w:abstractNumId="1" w15:restartNumberingAfterBreak="0">
    <w:nsid w:val="123B231A"/>
    <w:multiLevelType w:val="hybridMultilevel"/>
    <w:tmpl w:val="BD200424"/>
    <w:lvl w:ilvl="0" w:tplc="2C308F4E">
      <w:start w:val="1"/>
      <w:numFmt w:val="decimal"/>
      <w:lvlText w:val="%1."/>
      <w:lvlJc w:val="left"/>
      <w:pPr>
        <w:ind w:left="360" w:hanging="360"/>
      </w:pPr>
    </w:lvl>
    <w:lvl w:ilvl="1" w:tplc="3CD0822A" w:tentative="1">
      <w:start w:val="1"/>
      <w:numFmt w:val="lowerLetter"/>
      <w:lvlText w:val="%2."/>
      <w:lvlJc w:val="left"/>
      <w:pPr>
        <w:ind w:left="1080" w:hanging="360"/>
      </w:pPr>
    </w:lvl>
    <w:lvl w:ilvl="2" w:tplc="28CC6620" w:tentative="1">
      <w:start w:val="1"/>
      <w:numFmt w:val="lowerRoman"/>
      <w:lvlText w:val="%3."/>
      <w:lvlJc w:val="right"/>
      <w:pPr>
        <w:ind w:left="1800" w:hanging="180"/>
      </w:pPr>
    </w:lvl>
    <w:lvl w:ilvl="3" w:tplc="36467DEE" w:tentative="1">
      <w:start w:val="1"/>
      <w:numFmt w:val="decimal"/>
      <w:lvlText w:val="%4."/>
      <w:lvlJc w:val="left"/>
      <w:pPr>
        <w:ind w:left="2520" w:hanging="360"/>
      </w:pPr>
    </w:lvl>
    <w:lvl w:ilvl="4" w:tplc="B71E9506" w:tentative="1">
      <w:start w:val="1"/>
      <w:numFmt w:val="lowerLetter"/>
      <w:lvlText w:val="%5."/>
      <w:lvlJc w:val="left"/>
      <w:pPr>
        <w:ind w:left="3240" w:hanging="360"/>
      </w:pPr>
    </w:lvl>
    <w:lvl w:ilvl="5" w:tplc="A3882BE2" w:tentative="1">
      <w:start w:val="1"/>
      <w:numFmt w:val="lowerRoman"/>
      <w:lvlText w:val="%6."/>
      <w:lvlJc w:val="right"/>
      <w:pPr>
        <w:ind w:left="3960" w:hanging="180"/>
      </w:pPr>
    </w:lvl>
    <w:lvl w:ilvl="6" w:tplc="04929970" w:tentative="1">
      <w:start w:val="1"/>
      <w:numFmt w:val="decimal"/>
      <w:lvlText w:val="%7."/>
      <w:lvlJc w:val="left"/>
      <w:pPr>
        <w:ind w:left="4680" w:hanging="360"/>
      </w:pPr>
    </w:lvl>
    <w:lvl w:ilvl="7" w:tplc="EDEC0DCA" w:tentative="1">
      <w:start w:val="1"/>
      <w:numFmt w:val="lowerLetter"/>
      <w:lvlText w:val="%8."/>
      <w:lvlJc w:val="left"/>
      <w:pPr>
        <w:ind w:left="5400" w:hanging="360"/>
      </w:pPr>
    </w:lvl>
    <w:lvl w:ilvl="8" w:tplc="61A68302"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E430A718">
      <w:start w:val="1"/>
      <w:numFmt w:val="decimal"/>
      <w:lvlText w:val="%1."/>
      <w:lvlJc w:val="left"/>
      <w:pPr>
        <w:ind w:left="360" w:hanging="360"/>
      </w:pPr>
    </w:lvl>
    <w:lvl w:ilvl="1" w:tplc="DA801600" w:tentative="1">
      <w:start w:val="1"/>
      <w:numFmt w:val="lowerLetter"/>
      <w:lvlText w:val="%2."/>
      <w:lvlJc w:val="left"/>
      <w:pPr>
        <w:ind w:left="1080" w:hanging="360"/>
      </w:pPr>
    </w:lvl>
    <w:lvl w:ilvl="2" w:tplc="8506C29E" w:tentative="1">
      <w:start w:val="1"/>
      <w:numFmt w:val="lowerRoman"/>
      <w:lvlText w:val="%3."/>
      <w:lvlJc w:val="right"/>
      <w:pPr>
        <w:ind w:left="1800" w:hanging="180"/>
      </w:pPr>
    </w:lvl>
    <w:lvl w:ilvl="3" w:tplc="9D74DAF4" w:tentative="1">
      <w:start w:val="1"/>
      <w:numFmt w:val="decimal"/>
      <w:lvlText w:val="%4."/>
      <w:lvlJc w:val="left"/>
      <w:pPr>
        <w:ind w:left="2520" w:hanging="360"/>
      </w:pPr>
    </w:lvl>
    <w:lvl w:ilvl="4" w:tplc="4A96F020" w:tentative="1">
      <w:start w:val="1"/>
      <w:numFmt w:val="lowerLetter"/>
      <w:lvlText w:val="%5."/>
      <w:lvlJc w:val="left"/>
      <w:pPr>
        <w:ind w:left="3240" w:hanging="360"/>
      </w:pPr>
    </w:lvl>
    <w:lvl w:ilvl="5" w:tplc="A36C0AC0" w:tentative="1">
      <w:start w:val="1"/>
      <w:numFmt w:val="lowerRoman"/>
      <w:lvlText w:val="%6."/>
      <w:lvlJc w:val="right"/>
      <w:pPr>
        <w:ind w:left="3960" w:hanging="180"/>
      </w:pPr>
    </w:lvl>
    <w:lvl w:ilvl="6" w:tplc="B84CC06C" w:tentative="1">
      <w:start w:val="1"/>
      <w:numFmt w:val="decimal"/>
      <w:lvlText w:val="%7."/>
      <w:lvlJc w:val="left"/>
      <w:pPr>
        <w:ind w:left="4680" w:hanging="360"/>
      </w:pPr>
    </w:lvl>
    <w:lvl w:ilvl="7" w:tplc="9656DDC4" w:tentative="1">
      <w:start w:val="1"/>
      <w:numFmt w:val="lowerLetter"/>
      <w:lvlText w:val="%8."/>
      <w:lvlJc w:val="left"/>
      <w:pPr>
        <w:ind w:left="5400" w:hanging="360"/>
      </w:pPr>
    </w:lvl>
    <w:lvl w:ilvl="8" w:tplc="3342CD90" w:tentative="1">
      <w:start w:val="1"/>
      <w:numFmt w:val="lowerRoman"/>
      <w:lvlText w:val="%9."/>
      <w:lvlJc w:val="right"/>
      <w:pPr>
        <w:ind w:left="6120" w:hanging="180"/>
      </w:pPr>
    </w:lvl>
  </w:abstractNum>
  <w:abstractNum w:abstractNumId="3" w15:restartNumberingAfterBreak="0">
    <w:nsid w:val="3F764D1C"/>
    <w:multiLevelType w:val="hybridMultilevel"/>
    <w:tmpl w:val="D6366D9C"/>
    <w:lvl w:ilvl="0" w:tplc="18D2AD1C">
      <w:start w:val="1"/>
      <w:numFmt w:val="decimal"/>
      <w:lvlText w:val="%1."/>
      <w:lvlJc w:val="left"/>
      <w:pPr>
        <w:ind w:left="360" w:hanging="360"/>
      </w:pPr>
    </w:lvl>
    <w:lvl w:ilvl="1" w:tplc="B7B64314" w:tentative="1">
      <w:start w:val="1"/>
      <w:numFmt w:val="lowerLetter"/>
      <w:lvlText w:val="%2."/>
      <w:lvlJc w:val="left"/>
      <w:pPr>
        <w:ind w:left="1080" w:hanging="360"/>
      </w:pPr>
    </w:lvl>
    <w:lvl w:ilvl="2" w:tplc="E7D463FE" w:tentative="1">
      <w:start w:val="1"/>
      <w:numFmt w:val="lowerRoman"/>
      <w:lvlText w:val="%3."/>
      <w:lvlJc w:val="right"/>
      <w:pPr>
        <w:ind w:left="1800" w:hanging="180"/>
      </w:pPr>
    </w:lvl>
    <w:lvl w:ilvl="3" w:tplc="71786194" w:tentative="1">
      <w:start w:val="1"/>
      <w:numFmt w:val="decimal"/>
      <w:lvlText w:val="%4."/>
      <w:lvlJc w:val="left"/>
      <w:pPr>
        <w:ind w:left="2520" w:hanging="360"/>
      </w:pPr>
    </w:lvl>
    <w:lvl w:ilvl="4" w:tplc="D2104A90" w:tentative="1">
      <w:start w:val="1"/>
      <w:numFmt w:val="lowerLetter"/>
      <w:lvlText w:val="%5."/>
      <w:lvlJc w:val="left"/>
      <w:pPr>
        <w:ind w:left="3240" w:hanging="360"/>
      </w:pPr>
    </w:lvl>
    <w:lvl w:ilvl="5" w:tplc="0CC8B6AA" w:tentative="1">
      <w:start w:val="1"/>
      <w:numFmt w:val="lowerRoman"/>
      <w:lvlText w:val="%6."/>
      <w:lvlJc w:val="right"/>
      <w:pPr>
        <w:ind w:left="3960" w:hanging="180"/>
      </w:pPr>
    </w:lvl>
    <w:lvl w:ilvl="6" w:tplc="05525C22" w:tentative="1">
      <w:start w:val="1"/>
      <w:numFmt w:val="decimal"/>
      <w:lvlText w:val="%7."/>
      <w:lvlJc w:val="left"/>
      <w:pPr>
        <w:ind w:left="4680" w:hanging="360"/>
      </w:pPr>
    </w:lvl>
    <w:lvl w:ilvl="7" w:tplc="E2464AF0" w:tentative="1">
      <w:start w:val="1"/>
      <w:numFmt w:val="lowerLetter"/>
      <w:lvlText w:val="%8."/>
      <w:lvlJc w:val="left"/>
      <w:pPr>
        <w:ind w:left="5400" w:hanging="360"/>
      </w:pPr>
    </w:lvl>
    <w:lvl w:ilvl="8" w:tplc="6DEA1E12" w:tentative="1">
      <w:start w:val="1"/>
      <w:numFmt w:val="lowerRoman"/>
      <w:lvlText w:val="%9."/>
      <w:lvlJc w:val="right"/>
      <w:pPr>
        <w:ind w:left="6120" w:hanging="180"/>
      </w:pPr>
    </w:lvl>
  </w:abstractNum>
  <w:abstractNum w:abstractNumId="4" w15:restartNumberingAfterBreak="0">
    <w:nsid w:val="557C49EB"/>
    <w:multiLevelType w:val="hybridMultilevel"/>
    <w:tmpl w:val="1812E70C"/>
    <w:lvl w:ilvl="0" w:tplc="7A30E9E6">
      <w:start w:val="1"/>
      <w:numFmt w:val="bullet"/>
      <w:lvlText w:val=""/>
      <w:lvlJc w:val="left"/>
      <w:pPr>
        <w:ind w:left="720" w:hanging="360"/>
      </w:pPr>
      <w:rPr>
        <w:rFonts w:ascii="Symbol" w:hAnsi="Symbol" w:hint="default"/>
      </w:rPr>
    </w:lvl>
    <w:lvl w:ilvl="1" w:tplc="C2D4EC48" w:tentative="1">
      <w:start w:val="1"/>
      <w:numFmt w:val="bullet"/>
      <w:lvlText w:val="o"/>
      <w:lvlJc w:val="left"/>
      <w:pPr>
        <w:ind w:left="1440" w:hanging="360"/>
      </w:pPr>
      <w:rPr>
        <w:rFonts w:ascii="Courier New" w:hAnsi="Courier New" w:cs="Courier New" w:hint="default"/>
      </w:rPr>
    </w:lvl>
    <w:lvl w:ilvl="2" w:tplc="365EFE24" w:tentative="1">
      <w:start w:val="1"/>
      <w:numFmt w:val="bullet"/>
      <w:lvlText w:val=""/>
      <w:lvlJc w:val="left"/>
      <w:pPr>
        <w:ind w:left="2160" w:hanging="360"/>
      </w:pPr>
      <w:rPr>
        <w:rFonts w:ascii="Wingdings" w:hAnsi="Wingdings" w:hint="default"/>
      </w:rPr>
    </w:lvl>
    <w:lvl w:ilvl="3" w:tplc="5308E992" w:tentative="1">
      <w:start w:val="1"/>
      <w:numFmt w:val="bullet"/>
      <w:lvlText w:val=""/>
      <w:lvlJc w:val="left"/>
      <w:pPr>
        <w:ind w:left="2880" w:hanging="360"/>
      </w:pPr>
      <w:rPr>
        <w:rFonts w:ascii="Symbol" w:hAnsi="Symbol" w:hint="default"/>
      </w:rPr>
    </w:lvl>
    <w:lvl w:ilvl="4" w:tplc="45C28FCC" w:tentative="1">
      <w:start w:val="1"/>
      <w:numFmt w:val="bullet"/>
      <w:lvlText w:val="o"/>
      <w:lvlJc w:val="left"/>
      <w:pPr>
        <w:ind w:left="3600" w:hanging="360"/>
      </w:pPr>
      <w:rPr>
        <w:rFonts w:ascii="Courier New" w:hAnsi="Courier New" w:cs="Courier New" w:hint="default"/>
      </w:rPr>
    </w:lvl>
    <w:lvl w:ilvl="5" w:tplc="EA184F72" w:tentative="1">
      <w:start w:val="1"/>
      <w:numFmt w:val="bullet"/>
      <w:lvlText w:val=""/>
      <w:lvlJc w:val="left"/>
      <w:pPr>
        <w:ind w:left="4320" w:hanging="360"/>
      </w:pPr>
      <w:rPr>
        <w:rFonts w:ascii="Wingdings" w:hAnsi="Wingdings" w:hint="default"/>
      </w:rPr>
    </w:lvl>
    <w:lvl w:ilvl="6" w:tplc="59EADF3A" w:tentative="1">
      <w:start w:val="1"/>
      <w:numFmt w:val="bullet"/>
      <w:lvlText w:val=""/>
      <w:lvlJc w:val="left"/>
      <w:pPr>
        <w:ind w:left="5040" w:hanging="360"/>
      </w:pPr>
      <w:rPr>
        <w:rFonts w:ascii="Symbol" w:hAnsi="Symbol" w:hint="default"/>
      </w:rPr>
    </w:lvl>
    <w:lvl w:ilvl="7" w:tplc="582A9EC6" w:tentative="1">
      <w:start w:val="1"/>
      <w:numFmt w:val="bullet"/>
      <w:lvlText w:val="o"/>
      <w:lvlJc w:val="left"/>
      <w:pPr>
        <w:ind w:left="5760" w:hanging="360"/>
      </w:pPr>
      <w:rPr>
        <w:rFonts w:ascii="Courier New" w:hAnsi="Courier New" w:cs="Courier New" w:hint="default"/>
      </w:rPr>
    </w:lvl>
    <w:lvl w:ilvl="8" w:tplc="9378EEF0" w:tentative="1">
      <w:start w:val="1"/>
      <w:numFmt w:val="bullet"/>
      <w:lvlText w:val=""/>
      <w:lvlJc w:val="left"/>
      <w:pPr>
        <w:ind w:left="6480" w:hanging="360"/>
      </w:pPr>
      <w:rPr>
        <w:rFonts w:ascii="Wingdings" w:hAnsi="Wingdings" w:hint="default"/>
      </w:rPr>
    </w:lvl>
  </w:abstractNum>
  <w:abstractNum w:abstractNumId="5" w15:restartNumberingAfterBreak="0">
    <w:nsid w:val="6C222882"/>
    <w:multiLevelType w:val="hybridMultilevel"/>
    <w:tmpl w:val="68085BEE"/>
    <w:lvl w:ilvl="0" w:tplc="03AAD266">
      <w:start w:val="1"/>
      <w:numFmt w:val="decimal"/>
      <w:lvlText w:val="%1."/>
      <w:lvlJc w:val="left"/>
      <w:pPr>
        <w:ind w:left="360" w:hanging="360"/>
      </w:pPr>
    </w:lvl>
    <w:lvl w:ilvl="1" w:tplc="20827F90" w:tentative="1">
      <w:start w:val="1"/>
      <w:numFmt w:val="lowerLetter"/>
      <w:lvlText w:val="%2."/>
      <w:lvlJc w:val="left"/>
      <w:pPr>
        <w:ind w:left="1080" w:hanging="360"/>
      </w:pPr>
    </w:lvl>
    <w:lvl w:ilvl="2" w:tplc="483EE27C" w:tentative="1">
      <w:start w:val="1"/>
      <w:numFmt w:val="lowerRoman"/>
      <w:lvlText w:val="%3."/>
      <w:lvlJc w:val="right"/>
      <w:pPr>
        <w:ind w:left="1800" w:hanging="180"/>
      </w:pPr>
    </w:lvl>
    <w:lvl w:ilvl="3" w:tplc="62F0E8CC" w:tentative="1">
      <w:start w:val="1"/>
      <w:numFmt w:val="decimal"/>
      <w:lvlText w:val="%4."/>
      <w:lvlJc w:val="left"/>
      <w:pPr>
        <w:ind w:left="2520" w:hanging="360"/>
      </w:pPr>
    </w:lvl>
    <w:lvl w:ilvl="4" w:tplc="65445D46" w:tentative="1">
      <w:start w:val="1"/>
      <w:numFmt w:val="lowerLetter"/>
      <w:lvlText w:val="%5."/>
      <w:lvlJc w:val="left"/>
      <w:pPr>
        <w:ind w:left="3240" w:hanging="360"/>
      </w:pPr>
    </w:lvl>
    <w:lvl w:ilvl="5" w:tplc="B73041E4" w:tentative="1">
      <w:start w:val="1"/>
      <w:numFmt w:val="lowerRoman"/>
      <w:lvlText w:val="%6."/>
      <w:lvlJc w:val="right"/>
      <w:pPr>
        <w:ind w:left="3960" w:hanging="180"/>
      </w:pPr>
    </w:lvl>
    <w:lvl w:ilvl="6" w:tplc="3CD6479E" w:tentative="1">
      <w:start w:val="1"/>
      <w:numFmt w:val="decimal"/>
      <w:lvlText w:val="%7."/>
      <w:lvlJc w:val="left"/>
      <w:pPr>
        <w:ind w:left="4680" w:hanging="360"/>
      </w:pPr>
    </w:lvl>
    <w:lvl w:ilvl="7" w:tplc="DD34B4B8" w:tentative="1">
      <w:start w:val="1"/>
      <w:numFmt w:val="lowerLetter"/>
      <w:lvlText w:val="%8."/>
      <w:lvlJc w:val="left"/>
      <w:pPr>
        <w:ind w:left="5400" w:hanging="360"/>
      </w:pPr>
    </w:lvl>
    <w:lvl w:ilvl="8" w:tplc="6D26D50A" w:tentative="1">
      <w:start w:val="1"/>
      <w:numFmt w:val="lowerRoman"/>
      <w:lvlText w:val="%9."/>
      <w:lvlJc w:val="right"/>
      <w:pPr>
        <w:ind w:left="6120" w:hanging="180"/>
      </w:pPr>
    </w:lvl>
  </w:abstractNum>
  <w:abstractNum w:abstractNumId="6" w15:restartNumberingAfterBreak="0">
    <w:nsid w:val="7CEB13FD"/>
    <w:multiLevelType w:val="hybridMultilevel"/>
    <w:tmpl w:val="23943E5E"/>
    <w:lvl w:ilvl="0" w:tplc="D6B0D1C0">
      <w:start w:val="1"/>
      <w:numFmt w:val="decimal"/>
      <w:lvlText w:val="%1."/>
      <w:lvlJc w:val="left"/>
      <w:pPr>
        <w:ind w:left="360" w:hanging="360"/>
      </w:pPr>
    </w:lvl>
    <w:lvl w:ilvl="1" w:tplc="29A611AA" w:tentative="1">
      <w:start w:val="1"/>
      <w:numFmt w:val="lowerLetter"/>
      <w:lvlText w:val="%2."/>
      <w:lvlJc w:val="left"/>
      <w:pPr>
        <w:ind w:left="1080" w:hanging="360"/>
      </w:pPr>
    </w:lvl>
    <w:lvl w:ilvl="2" w:tplc="1318E83A" w:tentative="1">
      <w:start w:val="1"/>
      <w:numFmt w:val="lowerRoman"/>
      <w:lvlText w:val="%3."/>
      <w:lvlJc w:val="right"/>
      <w:pPr>
        <w:ind w:left="1800" w:hanging="180"/>
      </w:pPr>
    </w:lvl>
    <w:lvl w:ilvl="3" w:tplc="983845BE" w:tentative="1">
      <w:start w:val="1"/>
      <w:numFmt w:val="decimal"/>
      <w:lvlText w:val="%4."/>
      <w:lvlJc w:val="left"/>
      <w:pPr>
        <w:ind w:left="2520" w:hanging="360"/>
      </w:pPr>
    </w:lvl>
    <w:lvl w:ilvl="4" w:tplc="FC74723E" w:tentative="1">
      <w:start w:val="1"/>
      <w:numFmt w:val="lowerLetter"/>
      <w:lvlText w:val="%5."/>
      <w:lvlJc w:val="left"/>
      <w:pPr>
        <w:ind w:left="3240" w:hanging="360"/>
      </w:pPr>
    </w:lvl>
    <w:lvl w:ilvl="5" w:tplc="51FC9C68" w:tentative="1">
      <w:start w:val="1"/>
      <w:numFmt w:val="lowerRoman"/>
      <w:lvlText w:val="%6."/>
      <w:lvlJc w:val="right"/>
      <w:pPr>
        <w:ind w:left="3960" w:hanging="180"/>
      </w:pPr>
    </w:lvl>
    <w:lvl w:ilvl="6" w:tplc="B04C07E8" w:tentative="1">
      <w:start w:val="1"/>
      <w:numFmt w:val="decimal"/>
      <w:lvlText w:val="%7."/>
      <w:lvlJc w:val="left"/>
      <w:pPr>
        <w:ind w:left="4680" w:hanging="360"/>
      </w:pPr>
    </w:lvl>
    <w:lvl w:ilvl="7" w:tplc="A122470E" w:tentative="1">
      <w:start w:val="1"/>
      <w:numFmt w:val="lowerLetter"/>
      <w:lvlText w:val="%8."/>
      <w:lvlJc w:val="left"/>
      <w:pPr>
        <w:ind w:left="5400" w:hanging="360"/>
      </w:pPr>
    </w:lvl>
    <w:lvl w:ilvl="8" w:tplc="5B2ABAE0"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119FC"/>
    <w:rsid w:val="00045542"/>
    <w:rsid w:val="00060B3E"/>
    <w:rsid w:val="00080BB1"/>
    <w:rsid w:val="0008530A"/>
    <w:rsid w:val="000A6857"/>
    <w:rsid w:val="000D1907"/>
    <w:rsid w:val="000E58D2"/>
    <w:rsid w:val="000F4270"/>
    <w:rsid w:val="000F4DFE"/>
    <w:rsid w:val="001519ED"/>
    <w:rsid w:val="00160AE4"/>
    <w:rsid w:val="0016103F"/>
    <w:rsid w:val="00182A09"/>
    <w:rsid w:val="0021243F"/>
    <w:rsid w:val="002431E6"/>
    <w:rsid w:val="00243452"/>
    <w:rsid w:val="002454E7"/>
    <w:rsid w:val="002B3242"/>
    <w:rsid w:val="002C1EE4"/>
    <w:rsid w:val="003006B5"/>
    <w:rsid w:val="00306CFE"/>
    <w:rsid w:val="00320BFE"/>
    <w:rsid w:val="00356828"/>
    <w:rsid w:val="003812F0"/>
    <w:rsid w:val="003D1A8A"/>
    <w:rsid w:val="003D68D4"/>
    <w:rsid w:val="003F48B8"/>
    <w:rsid w:val="00406BB2"/>
    <w:rsid w:val="004227F0"/>
    <w:rsid w:val="00432A58"/>
    <w:rsid w:val="00460145"/>
    <w:rsid w:val="004633C7"/>
    <w:rsid w:val="004C4312"/>
    <w:rsid w:val="004C4F8B"/>
    <w:rsid w:val="00502FAC"/>
    <w:rsid w:val="00582218"/>
    <w:rsid w:val="005A3905"/>
    <w:rsid w:val="005D729E"/>
    <w:rsid w:val="005F7902"/>
    <w:rsid w:val="00644705"/>
    <w:rsid w:val="00655B89"/>
    <w:rsid w:val="00672BA1"/>
    <w:rsid w:val="00683E86"/>
    <w:rsid w:val="006B0D74"/>
    <w:rsid w:val="006B61FE"/>
    <w:rsid w:val="006F2876"/>
    <w:rsid w:val="00727232"/>
    <w:rsid w:val="007407FE"/>
    <w:rsid w:val="00782AA8"/>
    <w:rsid w:val="00794A0D"/>
    <w:rsid w:val="007C31E2"/>
    <w:rsid w:val="007D1AE6"/>
    <w:rsid w:val="0086545D"/>
    <w:rsid w:val="00876292"/>
    <w:rsid w:val="008D2167"/>
    <w:rsid w:val="008E5A48"/>
    <w:rsid w:val="00917C1E"/>
    <w:rsid w:val="00933D60"/>
    <w:rsid w:val="00940576"/>
    <w:rsid w:val="00942B62"/>
    <w:rsid w:val="009758B0"/>
    <w:rsid w:val="009F343E"/>
    <w:rsid w:val="00AA2EE3"/>
    <w:rsid w:val="00B41716"/>
    <w:rsid w:val="00B6145A"/>
    <w:rsid w:val="00BC0320"/>
    <w:rsid w:val="00BC39EA"/>
    <w:rsid w:val="00C60DF4"/>
    <w:rsid w:val="00C90EF2"/>
    <w:rsid w:val="00CB591A"/>
    <w:rsid w:val="00D302AF"/>
    <w:rsid w:val="00D347D8"/>
    <w:rsid w:val="00D37ED8"/>
    <w:rsid w:val="00D47BCE"/>
    <w:rsid w:val="00D502E2"/>
    <w:rsid w:val="00D644CD"/>
    <w:rsid w:val="00DC1960"/>
    <w:rsid w:val="00DE35A8"/>
    <w:rsid w:val="00E556FB"/>
    <w:rsid w:val="00E72B80"/>
    <w:rsid w:val="00E90522"/>
    <w:rsid w:val="00EB62F7"/>
    <w:rsid w:val="00F332D6"/>
    <w:rsid w:val="00F64252"/>
    <w:rsid w:val="00F667FA"/>
    <w:rsid w:val="00F84DF1"/>
    <w:rsid w:val="00FA065D"/>
    <w:rsid w:val="00FA3BDE"/>
    <w:rsid w:val="00FA602E"/>
    <w:rsid w:val="00FF1B6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27696"/>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6B0D74"/>
    <w:rPr>
      <w:i/>
      <w:iCs/>
    </w:rPr>
  </w:style>
  <w:style w:type="paragraph" w:styleId="Commentaire">
    <w:name w:val="annotation text"/>
    <w:basedOn w:val="Normal"/>
    <w:link w:val="CommentaireCar"/>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aireCar">
    <w:name w:val="Commentaire Car"/>
    <w:basedOn w:val="Policepardfaut"/>
    <w:link w:val="Commentaire"/>
    <w:rsid w:val="002454E7"/>
    <w:rPr>
      <w:rFonts w:ascii="Times New Roman" w:eastAsia="SimSun" w:hAnsi="Times New Roman" w:cs="Mangal"/>
      <w:kern w:val="1"/>
      <w:szCs w:val="18"/>
      <w:lang w:val="en-GB" w:eastAsia="hi-IN" w:bidi="hi-IN"/>
    </w:rPr>
  </w:style>
  <w:style w:type="paragraph" w:styleId="Paragraphedeliste">
    <w:name w:val="List Paragraph"/>
    <w:basedOn w:val="Normal"/>
    <w:uiPriority w:val="34"/>
    <w:qFormat/>
    <w:rsid w:val="002454E7"/>
    <w:pPr>
      <w:ind w:left="720"/>
      <w:contextualSpacing/>
    </w:pPr>
  </w:style>
  <w:style w:type="character" w:styleId="Marquedecommentaire">
    <w:name w:val="annotation reference"/>
    <w:basedOn w:val="Policepardfaut"/>
    <w:uiPriority w:val="99"/>
    <w:semiHidden/>
    <w:unhideWhenUsed/>
    <w:rsid w:val="004633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D245D-0FEF-40DC-9FB6-67203014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1751</Words>
  <Characters>9631</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CHEVALIER Christophe</cp:lastModifiedBy>
  <cp:revision>29</cp:revision>
  <cp:lastPrinted>2019-11-07T09:48:00Z</cp:lastPrinted>
  <dcterms:created xsi:type="dcterms:W3CDTF">2021-05-22T14:09:00Z</dcterms:created>
  <dcterms:modified xsi:type="dcterms:W3CDTF">2023-03-17T11:32:00Z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2023-03-17T11:32:43Z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47eda631-28ae-4fec-aa4d-467fafbc7596</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