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707AE" w14:textId="77777777" w:rsidR="0086545D" w:rsidRPr="00C33EBA" w:rsidRDefault="00C33EBA" w:rsidP="0086545D">
      <w:pPr>
        <w:pStyle w:val="TITRE"/>
        <w:rPr>
          <w:lang w:val="pt-PT"/>
        </w:rPr>
      </w:pPr>
      <w:r>
        <w:rPr>
          <w:rFonts w:eastAsia="Arial" w:cs="Times New Roman"/>
          <w:bCs/>
          <w:szCs w:val="28"/>
          <w:lang w:val="pt-PT"/>
        </w:rPr>
        <w:t>BLACK BAY 31/36/39/41</w:t>
      </w:r>
    </w:p>
    <w:p w14:paraId="098E7B5A" w14:textId="77777777" w:rsidR="0086545D" w:rsidRPr="00C33EBA" w:rsidRDefault="0086545D" w:rsidP="0086545D">
      <w:pPr>
        <w:rPr>
          <w:lang w:val="pt-PT"/>
        </w:rPr>
      </w:pPr>
    </w:p>
    <w:p w14:paraId="3A1ED6B4" w14:textId="77777777" w:rsidR="0086545D" w:rsidRPr="00C33EBA" w:rsidRDefault="00C33EBA" w:rsidP="0086545D">
      <w:pPr>
        <w:jc w:val="both"/>
        <w:rPr>
          <w:b/>
          <w:lang w:val="pt-PT"/>
        </w:rPr>
      </w:pPr>
      <w:r>
        <w:rPr>
          <w:rFonts w:eastAsia="Arial" w:cs="Times New Roman"/>
          <w:b/>
          <w:bCs/>
          <w:color w:val="000000"/>
          <w:szCs w:val="20"/>
          <w:lang w:val="pt-PT"/>
        </w:rPr>
        <w:t>A TUDOR apresenta uma nova versão da sua linha Black Bay em aço com luneta fixa. Todos equipados com Calibres de Manufatura, os modelos estão disponíveis em quatro tamanhos, com uma bracelete com cinco elos e fecho de ajuste rápido.</w:t>
      </w:r>
    </w:p>
    <w:p w14:paraId="4C1F9B45" w14:textId="77777777" w:rsidR="002454E7" w:rsidRPr="00C33EBA" w:rsidRDefault="002454E7" w:rsidP="0086545D">
      <w:pPr>
        <w:jc w:val="both"/>
        <w:rPr>
          <w:lang w:val="pt-PT"/>
        </w:rPr>
      </w:pPr>
    </w:p>
    <w:p w14:paraId="739484C6" w14:textId="77777777" w:rsidR="0086545D" w:rsidRPr="00C33EBA" w:rsidRDefault="00C33EBA" w:rsidP="0086545D">
      <w:pPr>
        <w:jc w:val="both"/>
        <w:rPr>
          <w:rFonts w:cs="Arial"/>
          <w:szCs w:val="20"/>
          <w:lang w:val="pt-PT"/>
        </w:rPr>
      </w:pPr>
      <w:r>
        <w:rPr>
          <w:rFonts w:eastAsia="Arial" w:cs="Arial"/>
          <w:color w:val="000000"/>
          <w:szCs w:val="20"/>
          <w:lang w:val="pt-PT"/>
        </w:rPr>
        <w:t xml:space="preserve">Os modelos Black Bay 31/36/39/41 conferem uma estética única à linha Black Bay. As caixas curvas apresentam uma combinação de acabamentos que enobrecem o relógio, oferecendo uma estética mais contemporânea através de códigos de </w:t>
      </w:r>
      <w:r w:rsidRPr="00C33EBA">
        <w:rPr>
          <w:rFonts w:eastAsia="Arial" w:cs="Arial"/>
          <w:i/>
          <w:color w:val="000000"/>
          <w:szCs w:val="20"/>
          <w:lang w:val="pt-PT"/>
        </w:rPr>
        <w:t>design</w:t>
      </w:r>
      <w:r>
        <w:rPr>
          <w:rFonts w:eastAsia="Arial" w:cs="Arial"/>
          <w:color w:val="000000"/>
          <w:szCs w:val="20"/>
          <w:lang w:val="pt-PT"/>
        </w:rPr>
        <w:t xml:space="preserve"> que </w:t>
      </w:r>
      <w:r>
        <w:rPr>
          <w:rFonts w:eastAsia="Arial" w:cs="Arial"/>
          <w:szCs w:val="20"/>
          <w:lang w:val="pt-PT"/>
        </w:rPr>
        <w:t>se afastam ligeiramente</w:t>
      </w:r>
      <w:r>
        <w:rPr>
          <w:rFonts w:eastAsia="Arial" w:cs="Arial"/>
          <w:color w:val="000000"/>
          <w:szCs w:val="20"/>
          <w:lang w:val="pt-PT"/>
        </w:rPr>
        <w:t xml:space="preserve"> do espírito icónico de relógio-ferramenta da marca, entrando numa via sofisticada, versátil e unissexo elegante. Munidos de Calibres de Manufatura, estes modelos estão na vanguarda do requinte relojoeiro. A bracelete com cinco elos é outro aspeto importante que proporciona o conforto ideal. Esta inclui o fecho TUDOR “T-fit” de ajuste rápido em todos os tamanhos. Constituindo uma novidade este ano, o vasto leque de mostradores </w:t>
      </w:r>
      <w:r w:rsidRPr="00C33EBA">
        <w:rPr>
          <w:rFonts w:eastAsia="Arial" w:cs="Arial"/>
          <w:i/>
          <w:color w:val="000000"/>
          <w:szCs w:val="20"/>
          <w:lang w:val="pt-PT"/>
        </w:rPr>
        <w:t>sunray</w:t>
      </w:r>
      <w:r>
        <w:rPr>
          <w:rFonts w:eastAsia="Arial" w:cs="Arial"/>
          <w:color w:val="000000"/>
          <w:szCs w:val="20"/>
          <w:lang w:val="pt-PT"/>
        </w:rPr>
        <w:t xml:space="preserve"> vem consolidar o estilo deste relógio. Os minutos surgem em tons contrastantes, consoante a cor do mostrador – azul, antracite ou um tom claro de champagne –, conferindo assim um certo calor ao </w:t>
      </w:r>
      <w:r w:rsidRPr="00C33EBA">
        <w:rPr>
          <w:rFonts w:eastAsia="Arial" w:cs="Arial"/>
          <w:i/>
          <w:color w:val="000000"/>
          <w:szCs w:val="20"/>
          <w:lang w:val="pt-PT"/>
        </w:rPr>
        <w:t>design</w:t>
      </w:r>
      <w:r>
        <w:rPr>
          <w:rFonts w:eastAsia="Arial" w:cs="Arial"/>
          <w:color w:val="000000"/>
          <w:szCs w:val="20"/>
          <w:lang w:val="pt-PT"/>
        </w:rPr>
        <w:t>.</w:t>
      </w:r>
    </w:p>
    <w:p w14:paraId="23B6908D" w14:textId="77777777" w:rsidR="0086545D" w:rsidRPr="00C33EBA" w:rsidRDefault="0086545D" w:rsidP="0086545D">
      <w:pPr>
        <w:jc w:val="both"/>
        <w:rPr>
          <w:rFonts w:cs="Arial"/>
          <w:szCs w:val="20"/>
          <w:lang w:val="pt-PT"/>
        </w:rPr>
      </w:pPr>
    </w:p>
    <w:p w14:paraId="2DD42500" w14:textId="77777777" w:rsidR="0086545D" w:rsidRPr="00C33EBA" w:rsidRDefault="0086545D" w:rsidP="0086545D">
      <w:pPr>
        <w:jc w:val="both"/>
        <w:rPr>
          <w:lang w:val="pt-PT"/>
        </w:rPr>
      </w:pPr>
    </w:p>
    <w:p w14:paraId="3E9C382F" w14:textId="77777777" w:rsidR="00AA2EE3" w:rsidRPr="00EB61D4" w:rsidRDefault="00C33EBA" w:rsidP="00AA2EE3">
      <w:pPr>
        <w:pStyle w:val="TEXTE"/>
        <w:jc w:val="both"/>
        <w:rPr>
          <w:b/>
          <w:color w:val="000000" w:themeColor="text1"/>
          <w:sz w:val="22"/>
        </w:rPr>
      </w:pPr>
      <w:r>
        <w:rPr>
          <w:rFonts w:eastAsia="Arial"/>
          <w:b/>
          <w:bCs/>
          <w:color w:val="000000"/>
          <w:sz w:val="22"/>
          <w:szCs w:val="22"/>
          <w:lang w:val="pt-PT"/>
        </w:rPr>
        <w:t>PONTOS PRINCIPAIS</w:t>
      </w:r>
    </w:p>
    <w:p w14:paraId="0A242BFC" w14:textId="77777777" w:rsidR="00AA2EE3" w:rsidRPr="00C33EBA" w:rsidRDefault="00C33EBA" w:rsidP="00AA2EE3">
      <w:pPr>
        <w:pStyle w:val="TEXTE"/>
        <w:numPr>
          <w:ilvl w:val="0"/>
          <w:numId w:val="6"/>
        </w:numPr>
        <w:jc w:val="both"/>
        <w:rPr>
          <w:color w:val="000000" w:themeColor="text1"/>
          <w:lang w:val="pt-PT"/>
        </w:rPr>
      </w:pPr>
      <w:r>
        <w:rPr>
          <w:rFonts w:eastAsia="Arial"/>
          <w:color w:val="000000"/>
          <w:lang w:val="pt-PT"/>
        </w:rPr>
        <w:t xml:space="preserve">Caixa polida com acabamento escovado e acetinado, com 31, 36, 39 ou 41 mm de diâmetro em aço inoxidável 316L. </w:t>
      </w:r>
    </w:p>
    <w:p w14:paraId="28B80BE9" w14:textId="77777777" w:rsidR="00AA2EE3" w:rsidRPr="00C33EBA" w:rsidRDefault="00C33EBA" w:rsidP="00AA2EE3">
      <w:pPr>
        <w:pStyle w:val="TEXTE"/>
        <w:numPr>
          <w:ilvl w:val="0"/>
          <w:numId w:val="6"/>
        </w:numPr>
        <w:jc w:val="both"/>
        <w:rPr>
          <w:color w:val="000000" w:themeColor="text1"/>
          <w:lang w:val="pt-PT"/>
        </w:rPr>
      </w:pPr>
      <w:r>
        <w:rPr>
          <w:rFonts w:eastAsia="Arial"/>
          <w:color w:val="000000"/>
          <w:lang w:val="pt-PT"/>
        </w:rPr>
        <w:t xml:space="preserve">Mostrador azul, antracite ou num </w:t>
      </w:r>
      <w:bookmarkStart w:id="0" w:name="_Hlk125734461"/>
      <w:r>
        <w:rPr>
          <w:rFonts w:eastAsia="Arial"/>
          <w:color w:val="000000"/>
          <w:lang w:val="pt-PT"/>
        </w:rPr>
        <w:t>tom claro de champagne</w:t>
      </w:r>
      <w:bookmarkEnd w:id="0"/>
      <w:r>
        <w:rPr>
          <w:rFonts w:eastAsia="Arial"/>
          <w:color w:val="000000"/>
          <w:lang w:val="pt-PT"/>
        </w:rPr>
        <w:t xml:space="preserve">, cravejado ou não. </w:t>
      </w:r>
    </w:p>
    <w:p w14:paraId="37ADA750" w14:textId="77777777" w:rsidR="00AA2EE3" w:rsidRPr="00C33EBA" w:rsidRDefault="00C33EBA" w:rsidP="00AA2EE3">
      <w:pPr>
        <w:pStyle w:val="TEXTE"/>
        <w:numPr>
          <w:ilvl w:val="0"/>
          <w:numId w:val="6"/>
        </w:numPr>
        <w:jc w:val="both"/>
        <w:rPr>
          <w:color w:val="000000" w:themeColor="text1"/>
          <w:lang w:val="pt-PT"/>
        </w:rPr>
      </w:pPr>
      <w:r>
        <w:rPr>
          <w:rFonts w:eastAsia="Arial"/>
          <w:color w:val="000000"/>
          <w:lang w:val="pt-PT"/>
        </w:rPr>
        <w:t>Ponteiros “Snowflake”, um marco dos relógios de mergulho TUDOR introduzido em 1969, com revestimento Swiss Super-LumiNova® fluorescente de Nível A</w:t>
      </w:r>
    </w:p>
    <w:p w14:paraId="1BF86E59" w14:textId="77777777" w:rsidR="00AA2EE3" w:rsidRPr="00C33EBA" w:rsidRDefault="00C33EBA" w:rsidP="00AA2EE3">
      <w:pPr>
        <w:pStyle w:val="TEXTE"/>
        <w:numPr>
          <w:ilvl w:val="0"/>
          <w:numId w:val="6"/>
        </w:numPr>
        <w:jc w:val="both"/>
        <w:rPr>
          <w:color w:val="000000" w:themeColor="text1"/>
          <w:lang w:val="pt-PT"/>
        </w:rPr>
      </w:pPr>
      <w:r>
        <w:rPr>
          <w:rFonts w:eastAsia="Arial"/>
          <w:iCs/>
          <w:color w:val="000000"/>
          <w:lang w:val="pt-PT"/>
        </w:rPr>
        <w:t>Calibres de Manufatura MT5201 (31 mm), MT5400 (36 mm), MT5602 (39 mm) e MT5601 (41 mm), certificados pelo COSC com espiral de silício</w:t>
      </w:r>
    </w:p>
    <w:p w14:paraId="24AE0E59" w14:textId="77777777" w:rsidR="00AA2EE3" w:rsidRPr="00C33EBA" w:rsidRDefault="00C33EBA" w:rsidP="00AA2EE3">
      <w:pPr>
        <w:pStyle w:val="TEXTE"/>
        <w:numPr>
          <w:ilvl w:val="0"/>
          <w:numId w:val="6"/>
        </w:numPr>
        <w:jc w:val="both"/>
        <w:rPr>
          <w:color w:val="000000" w:themeColor="text1"/>
          <w:lang w:val="pt-PT"/>
        </w:rPr>
      </w:pPr>
      <w:r>
        <w:rPr>
          <w:rFonts w:eastAsia="Arial"/>
          <w:color w:val="000000"/>
          <w:lang w:val="pt-PT"/>
        </w:rPr>
        <w:t>Bracelete com cinco elos em aço inoxidável 316L com fecho TUDOR “T-fit” de ajuste rápido</w:t>
      </w:r>
    </w:p>
    <w:p w14:paraId="446920C8" w14:textId="77777777" w:rsidR="0086545D" w:rsidRPr="00C33EBA" w:rsidRDefault="00C33EBA" w:rsidP="00AA2EE3">
      <w:pPr>
        <w:pStyle w:val="TEXTE"/>
        <w:numPr>
          <w:ilvl w:val="0"/>
          <w:numId w:val="6"/>
        </w:numPr>
        <w:jc w:val="both"/>
        <w:rPr>
          <w:lang w:val="pt-PT"/>
        </w:rPr>
      </w:pPr>
      <w:r>
        <w:rPr>
          <w:rFonts w:eastAsia="Arial"/>
          <w:color w:val="000000"/>
          <w:lang w:val="pt-PT"/>
        </w:rPr>
        <w:t>Garantia transferível de cinco anos, sem obrigatoriedade de registo nem de verificações de manutenção periódicas</w:t>
      </w:r>
    </w:p>
    <w:p w14:paraId="101B7831" w14:textId="77777777" w:rsidR="00655B89" w:rsidRPr="00C33EBA" w:rsidRDefault="00655B89" w:rsidP="00655B89">
      <w:pPr>
        <w:pStyle w:val="TEXTE"/>
        <w:jc w:val="both"/>
        <w:rPr>
          <w:lang w:val="pt-PT"/>
        </w:rPr>
      </w:pPr>
    </w:p>
    <w:p w14:paraId="08DEB9FC" w14:textId="77777777" w:rsidR="000A6857" w:rsidRPr="00C33EBA" w:rsidRDefault="000A6857" w:rsidP="00AA2EE3">
      <w:pPr>
        <w:pStyle w:val="TEXTE"/>
        <w:jc w:val="both"/>
        <w:rPr>
          <w:rFonts w:eastAsia="Arial"/>
          <w:b/>
          <w:bCs/>
          <w:color w:val="000000" w:themeColor="text1"/>
          <w:sz w:val="22"/>
          <w:szCs w:val="22"/>
          <w:lang w:val="pt-PT"/>
        </w:rPr>
      </w:pPr>
    </w:p>
    <w:p w14:paraId="6391A547" w14:textId="77777777" w:rsidR="00AA2EE3" w:rsidRPr="00C33EBA" w:rsidRDefault="00C33EBA" w:rsidP="00AA2EE3">
      <w:pPr>
        <w:pStyle w:val="TEXTE"/>
        <w:jc w:val="both"/>
        <w:rPr>
          <w:b/>
          <w:color w:val="000000" w:themeColor="text1"/>
          <w:sz w:val="22"/>
          <w:lang w:val="pt-PT"/>
        </w:rPr>
      </w:pPr>
      <w:r>
        <w:rPr>
          <w:rFonts w:eastAsia="Arial"/>
          <w:b/>
          <w:bCs/>
          <w:color w:val="000000"/>
          <w:sz w:val="22"/>
          <w:szCs w:val="22"/>
          <w:lang w:val="pt-PT"/>
        </w:rPr>
        <w:t>UMA CAIXA COMPOSTA DE CURVAS E BRILHOS</w:t>
      </w:r>
    </w:p>
    <w:p w14:paraId="657E7F7D" w14:textId="77777777" w:rsidR="00655B89" w:rsidRPr="00C33EBA" w:rsidRDefault="00C33EBA" w:rsidP="00AA2EE3">
      <w:pPr>
        <w:pStyle w:val="TEXTE"/>
        <w:jc w:val="both"/>
        <w:rPr>
          <w:lang w:val="pt-PT"/>
        </w:rPr>
      </w:pPr>
      <w:r>
        <w:rPr>
          <w:rFonts w:eastAsia="Arial"/>
          <w:color w:val="000000"/>
          <w:lang w:val="pt-PT"/>
        </w:rPr>
        <w:t>A caixa dos modelos Black Bay 31/36/39/41 é uma versão sofisticada e curva da famosa estética do Black Bay. Com as laterais polidas e côncavas em todos os tamanhos disponíveis, a sua silhueta macia é acentuada por uma nova coroa curva. Além das suas curvas sedutoras, o relógio herdou a luneta polida e a caixa dos modelos S&amp;G lançados o ano passado</w:t>
      </w:r>
      <w:r>
        <w:rPr>
          <w:rFonts w:eastAsia="Arial"/>
          <w:lang w:val="pt-PT"/>
        </w:rPr>
        <w:t>.</w:t>
      </w:r>
    </w:p>
    <w:p w14:paraId="40EDD16D" w14:textId="77777777" w:rsidR="000A6857" w:rsidRPr="00C33EBA" w:rsidRDefault="000A6857" w:rsidP="00AA2EE3">
      <w:pPr>
        <w:pStyle w:val="TEXTE"/>
        <w:jc w:val="both"/>
        <w:rPr>
          <w:lang w:val="pt-PT"/>
        </w:rPr>
      </w:pPr>
    </w:p>
    <w:p w14:paraId="7E881577" w14:textId="77777777" w:rsidR="00655B89" w:rsidRPr="00C33EBA" w:rsidRDefault="00655B89" w:rsidP="00655B89">
      <w:pPr>
        <w:pStyle w:val="TEXTE"/>
        <w:jc w:val="both"/>
        <w:rPr>
          <w:lang w:val="pt-PT"/>
        </w:rPr>
      </w:pPr>
    </w:p>
    <w:p w14:paraId="45AC7263" w14:textId="77777777" w:rsidR="00AA2EE3" w:rsidRPr="00C33EBA" w:rsidRDefault="00C33EBA" w:rsidP="00AA2EE3">
      <w:pPr>
        <w:pStyle w:val="TEXTE"/>
        <w:jc w:val="both"/>
        <w:rPr>
          <w:b/>
          <w:color w:val="000000" w:themeColor="text1"/>
          <w:sz w:val="22"/>
          <w:lang w:val="pt-PT"/>
        </w:rPr>
      </w:pPr>
      <w:r>
        <w:rPr>
          <w:rFonts w:eastAsia="Arial"/>
          <w:b/>
          <w:bCs/>
          <w:color w:val="000000"/>
          <w:sz w:val="22"/>
          <w:szCs w:val="22"/>
          <w:lang w:val="pt-PT"/>
        </w:rPr>
        <w:t>CALIBRES DE MANUFATURA TUDOR</w:t>
      </w:r>
    </w:p>
    <w:p w14:paraId="03AD190F" w14:textId="77777777" w:rsidR="00AA2EE3" w:rsidRPr="00C33EBA" w:rsidRDefault="00C33EBA" w:rsidP="00F349D7">
      <w:pPr>
        <w:jc w:val="both"/>
        <w:rPr>
          <w:rFonts w:cs="Arial"/>
          <w:color w:val="000000" w:themeColor="text1"/>
          <w:szCs w:val="20"/>
          <w:lang w:val="pt-PT"/>
        </w:rPr>
      </w:pPr>
      <w:r>
        <w:rPr>
          <w:rFonts w:eastAsia="Arial" w:cs="Arial"/>
          <w:color w:val="000000"/>
          <w:szCs w:val="20"/>
          <w:lang w:val="pt-PT"/>
        </w:rPr>
        <w:t xml:space="preserve">A TUDOR disponibiliza três tipos de movimentos de corda automática, todos utilizados nas diferentes dimensões do Black Bay </w:t>
      </w:r>
      <w:r>
        <w:rPr>
          <w:rFonts w:eastAsia="Arial" w:cs="Times New Roman"/>
          <w:color w:val="000000"/>
          <w:szCs w:val="20"/>
          <w:lang w:val="pt-PT"/>
        </w:rPr>
        <w:t>31/36/39/41</w:t>
      </w:r>
      <w:r>
        <w:rPr>
          <w:rFonts w:eastAsia="Arial" w:cs="Arial"/>
          <w:color w:val="000000"/>
          <w:szCs w:val="20"/>
          <w:lang w:val="pt-PT"/>
        </w:rPr>
        <w:t xml:space="preserve">: grande (MT56), médio (MT54) e pequeno (MT52). </w:t>
      </w:r>
    </w:p>
    <w:p w14:paraId="22A706CE" w14:textId="77777777" w:rsidR="00AA2EE3" w:rsidRPr="00C33EBA" w:rsidRDefault="00C33EBA" w:rsidP="00F349D7">
      <w:pPr>
        <w:jc w:val="both"/>
        <w:rPr>
          <w:rFonts w:cs="Arial"/>
          <w:color w:val="000000" w:themeColor="text1"/>
          <w:szCs w:val="20"/>
          <w:lang w:val="pt-PT"/>
        </w:rPr>
      </w:pPr>
      <w:r>
        <w:rPr>
          <w:rFonts w:eastAsia="Arial" w:cs="Arial"/>
          <w:color w:val="000000"/>
          <w:szCs w:val="20"/>
          <w:lang w:val="pt-PT"/>
        </w:rPr>
        <w:t>Os Calibres de Manufatura TUDOR foram desenhados para assegurar robustez, longevidade, fiabilidade e precisão, tal como o seu oscilador de inércia variável cujo funcionamento é garantido por uma ponte transversal robusta com dois pontos de fixação. Juntamente com a espiral de silício não magnética, estes calibres estão certificados como cronómetros pelo Official Swiss Chronometer Testing Institute (COSC) e o seu desempenho ultrapassa os padrões definidos por esta instituição independente.</w:t>
      </w:r>
    </w:p>
    <w:p w14:paraId="7CBCC2B5" w14:textId="77777777" w:rsidR="00AA2EE3" w:rsidRPr="00C33EBA" w:rsidRDefault="00AA2EE3" w:rsidP="00F349D7">
      <w:pPr>
        <w:jc w:val="both"/>
        <w:rPr>
          <w:rFonts w:cs="Arial"/>
          <w:color w:val="000000" w:themeColor="text1"/>
          <w:szCs w:val="20"/>
          <w:lang w:val="pt-PT"/>
        </w:rPr>
      </w:pPr>
    </w:p>
    <w:p w14:paraId="70868A98" w14:textId="77777777" w:rsidR="002454E7" w:rsidRPr="00C33EBA" w:rsidRDefault="00C33EBA" w:rsidP="00F349D7">
      <w:pPr>
        <w:jc w:val="both"/>
        <w:rPr>
          <w:bCs/>
          <w:szCs w:val="20"/>
          <w:lang w:val="pt-PT"/>
        </w:rPr>
      </w:pPr>
      <w:r>
        <w:rPr>
          <w:rFonts w:eastAsia="Arial" w:cs="Arial"/>
          <w:color w:val="000000"/>
          <w:szCs w:val="20"/>
          <w:lang w:val="pt-PT"/>
        </w:rPr>
        <w:t xml:space="preserve">Outro aspeto a destacar é a capacidade de a reserva de marcha dos Calibres de Manufatura TUDOR grandes e médios ser “à prova de fins de semana”, de cerca de 70 horas. Isto permite tirar o relógio numa sexta-feira à noite e voltar a colocá-lo na segunda-feira seguinte de manhã sem ter de o acertar. Quanto ao Calibre de </w:t>
      </w:r>
      <w:r>
        <w:rPr>
          <w:rFonts w:eastAsia="Arial" w:cs="Arial"/>
          <w:color w:val="000000"/>
          <w:szCs w:val="20"/>
          <w:lang w:val="pt-PT"/>
        </w:rPr>
        <w:lastRenderedPageBreak/>
        <w:t>Manufatura MT5201 (da família dos movimentos pequenos), a reserva de marcha é de, aproximadamente, 50 horas</w:t>
      </w:r>
      <w:r>
        <w:rPr>
          <w:rFonts w:eastAsia="Arial" w:cs="Times New Roman"/>
          <w:szCs w:val="20"/>
          <w:lang w:val="pt-PT"/>
        </w:rPr>
        <w:t>.</w:t>
      </w:r>
    </w:p>
    <w:p w14:paraId="747FD856" w14:textId="77777777" w:rsidR="00AA2EE3" w:rsidRPr="00C33EBA" w:rsidRDefault="00AA2EE3" w:rsidP="00F349D7">
      <w:pPr>
        <w:jc w:val="both"/>
        <w:rPr>
          <w:bCs/>
          <w:szCs w:val="20"/>
          <w:lang w:val="pt-PT"/>
        </w:rPr>
      </w:pPr>
    </w:p>
    <w:p w14:paraId="679B4377" w14:textId="77777777" w:rsidR="00AA2EE3" w:rsidRPr="00C33EBA" w:rsidRDefault="00AA2EE3" w:rsidP="00AA2EE3">
      <w:pPr>
        <w:rPr>
          <w:bCs/>
          <w:szCs w:val="20"/>
          <w:lang w:val="pt-PT"/>
        </w:rPr>
      </w:pPr>
    </w:p>
    <w:p w14:paraId="4A781F8B" w14:textId="77777777" w:rsidR="00AA2EE3" w:rsidRPr="00C33EBA" w:rsidRDefault="00AA2EE3" w:rsidP="00AA2EE3">
      <w:pPr>
        <w:rPr>
          <w:bCs/>
          <w:szCs w:val="20"/>
          <w:lang w:val="pt-PT"/>
        </w:rPr>
      </w:pPr>
    </w:p>
    <w:p w14:paraId="7D5F063D" w14:textId="77777777" w:rsidR="00AA2EE3" w:rsidRPr="00C33EBA" w:rsidRDefault="00C33EBA" w:rsidP="00AA2EE3">
      <w:pPr>
        <w:pStyle w:val="TEXTE"/>
        <w:jc w:val="both"/>
        <w:rPr>
          <w:b/>
          <w:color w:val="000000" w:themeColor="text1"/>
          <w:sz w:val="22"/>
          <w:lang w:val="pt-PT"/>
        </w:rPr>
      </w:pPr>
      <w:r>
        <w:rPr>
          <w:rFonts w:eastAsia="Arial"/>
          <w:b/>
          <w:bCs/>
          <w:color w:val="000000"/>
          <w:sz w:val="22"/>
          <w:szCs w:val="22"/>
          <w:lang w:val="pt-PT"/>
        </w:rPr>
        <w:t>BRACELETES COM CINCO ELOS E FECHO DE AJUSTE RÁPIDO</w:t>
      </w:r>
    </w:p>
    <w:p w14:paraId="417F3DD5" w14:textId="77777777" w:rsidR="002454E7" w:rsidRPr="00C33EBA" w:rsidRDefault="00C33EBA" w:rsidP="00AA2EE3">
      <w:pPr>
        <w:shd w:val="clear" w:color="auto" w:fill="FFFFFF"/>
        <w:spacing w:line="240" w:lineRule="auto"/>
        <w:jc w:val="both"/>
        <w:textAlignment w:val="baseline"/>
        <w:rPr>
          <w:rFonts w:cs="Arial"/>
          <w:color w:val="000000" w:themeColor="text1"/>
          <w:szCs w:val="20"/>
          <w:lang w:val="pt-PT"/>
        </w:rPr>
      </w:pPr>
      <w:r>
        <w:rPr>
          <w:rFonts w:eastAsia="Arial" w:cs="Arial"/>
          <w:color w:val="000000"/>
          <w:szCs w:val="20"/>
          <w:lang w:val="pt-PT"/>
        </w:rPr>
        <w:t>Todos os modelos Black Bay 31/36/39/41 estão disponíveis com uma bracelete com cinco elos em aço 316L. É complementada por um fecho robusto em aço 316L com o sistema de ajuste rápido TUDOR “T-fit” para acertos imediatos. Este prático sistema de fácil utilização, que não requer ferramentas e possibilita cinco posições diferentes, permite que o utilizador realize um ajuste minucioso e instantâneo do fecho até 8 mm.</w:t>
      </w:r>
    </w:p>
    <w:p w14:paraId="4973EEF8" w14:textId="77777777" w:rsidR="000A6857" w:rsidRPr="00C33EBA" w:rsidRDefault="000A6857" w:rsidP="00AA2EE3">
      <w:pPr>
        <w:shd w:val="clear" w:color="auto" w:fill="FFFFFF"/>
        <w:spacing w:line="240" w:lineRule="auto"/>
        <w:jc w:val="both"/>
        <w:textAlignment w:val="baseline"/>
        <w:rPr>
          <w:rFonts w:eastAsia="Times New Roman" w:cs="Arial"/>
          <w:color w:val="000000"/>
          <w:szCs w:val="20"/>
          <w:lang w:val="pt-PT" w:eastAsia="fr-CH"/>
        </w:rPr>
      </w:pPr>
    </w:p>
    <w:p w14:paraId="7FA36AB8" w14:textId="77777777" w:rsidR="002454E7" w:rsidRPr="00C33EBA" w:rsidRDefault="002454E7" w:rsidP="002454E7">
      <w:pPr>
        <w:rPr>
          <w:bCs/>
          <w:szCs w:val="20"/>
          <w:lang w:val="pt-PT"/>
        </w:rPr>
      </w:pPr>
    </w:p>
    <w:p w14:paraId="3B4211C0" w14:textId="77777777" w:rsidR="003C6076" w:rsidRPr="00C33EBA" w:rsidRDefault="00C33EBA" w:rsidP="003C6076">
      <w:pPr>
        <w:rPr>
          <w:rFonts w:cs="Arial"/>
          <w:b/>
          <w:sz w:val="22"/>
          <w:lang w:val="pt-PT"/>
        </w:rPr>
      </w:pPr>
      <w:r>
        <w:rPr>
          <w:rFonts w:eastAsia="Arial" w:cs="Arial"/>
          <w:b/>
          <w:bCs/>
          <w:sz w:val="22"/>
          <w:lang w:val="pt-PT"/>
        </w:rPr>
        <w:t>A ESSÊNCIA DO BLACK BAY</w:t>
      </w:r>
    </w:p>
    <w:p w14:paraId="70AFC4CB" w14:textId="77777777" w:rsidR="003C6076" w:rsidRPr="00C33EBA" w:rsidRDefault="00C33EBA" w:rsidP="003C6076">
      <w:pPr>
        <w:jc w:val="both"/>
        <w:rPr>
          <w:rFonts w:cs="Arial"/>
          <w:szCs w:val="20"/>
          <w:lang w:val="pt-PT"/>
        </w:rPr>
      </w:pPr>
      <w:r>
        <w:rPr>
          <w:rFonts w:eastAsia="Arial" w:cs="Arial"/>
          <w:color w:val="000000"/>
          <w:szCs w:val="20"/>
          <w:lang w:val="pt-PT"/>
        </w:rPr>
        <w:t>A linha Black Bay apresenta mostradores inspirados nos relógios de mergulho TUDOR fabricados na década de 1950. Herdou os característicos ponteiros angulares, conhecidos entre os colecionadores como “Snowflake”, de modelos que surgiram no catálogo de 1969 da marca. A coroa desprotegida e as características da caixa recordam as primeiras gerações dos relógios de mergulho TUDOR</w:t>
      </w:r>
      <w:r>
        <w:rPr>
          <w:rFonts w:eastAsia="Arial" w:cs="Arial"/>
          <w:szCs w:val="20"/>
          <w:lang w:val="pt-PT"/>
        </w:rPr>
        <w:t>.</w:t>
      </w:r>
    </w:p>
    <w:p w14:paraId="221D9BFB" w14:textId="77777777" w:rsidR="003C6076" w:rsidRPr="00C33EBA" w:rsidRDefault="003C6076" w:rsidP="003C6076">
      <w:pPr>
        <w:jc w:val="both"/>
        <w:rPr>
          <w:rFonts w:cs="Arial"/>
          <w:szCs w:val="20"/>
          <w:lang w:val="pt-PT"/>
        </w:rPr>
      </w:pPr>
    </w:p>
    <w:p w14:paraId="64F5A5F4" w14:textId="77777777" w:rsidR="00AA2EE3" w:rsidRPr="00C33EBA" w:rsidRDefault="00C33EBA" w:rsidP="003C6076">
      <w:pPr>
        <w:jc w:val="both"/>
        <w:rPr>
          <w:rFonts w:eastAsia="Arial" w:cs="Arial"/>
          <w:color w:val="000000" w:themeColor="text1"/>
          <w:szCs w:val="20"/>
          <w:lang w:val="pt-PT"/>
        </w:rPr>
      </w:pPr>
      <w:r>
        <w:rPr>
          <w:rFonts w:eastAsia="Arial" w:cs="Arial"/>
          <w:szCs w:val="20"/>
          <w:lang w:val="pt-PT"/>
        </w:rPr>
        <w:t>A linha Black Bay é o resultado da combinação subtil da estética tradicional e da relojoaria contemporânea. Longe de ser uma mera reedição idêntica de um clássico, o relógio reúne mais de sessenta anos de herança de relógios de mergulho TUDOR, decididamente enraizada no presente. Embora seja neovintage em termos de conceção, as técnicas de fabrico, a fiabilidade, a robustez e a qualidade dos seus acabamentos cumprem os requisitos mais rigorosos da atualidade</w:t>
      </w:r>
      <w:r>
        <w:rPr>
          <w:rFonts w:eastAsia="Arial" w:cs="Arial"/>
          <w:color w:val="000000"/>
          <w:szCs w:val="20"/>
          <w:lang w:val="pt-PT"/>
        </w:rPr>
        <w:t>.</w:t>
      </w:r>
    </w:p>
    <w:p w14:paraId="3EEC5D34" w14:textId="77777777" w:rsidR="000A6857" w:rsidRPr="00C33EBA" w:rsidRDefault="000A6857" w:rsidP="00AA2EE3">
      <w:pPr>
        <w:rPr>
          <w:rFonts w:cs="Arial"/>
          <w:color w:val="000000" w:themeColor="text1"/>
          <w:szCs w:val="20"/>
          <w:lang w:val="pt-PT"/>
        </w:rPr>
      </w:pPr>
    </w:p>
    <w:p w14:paraId="0CC06C62" w14:textId="77777777" w:rsidR="00AA2EE3" w:rsidRPr="00C33EBA" w:rsidRDefault="00AA2EE3" w:rsidP="00AA2EE3">
      <w:pPr>
        <w:rPr>
          <w:rFonts w:cs="Arial"/>
          <w:color w:val="000000" w:themeColor="text1"/>
          <w:szCs w:val="20"/>
          <w:lang w:val="pt-PT"/>
        </w:rPr>
      </w:pPr>
    </w:p>
    <w:p w14:paraId="4D0AB2EF" w14:textId="77777777" w:rsidR="00AA2EE3" w:rsidRPr="00C33EBA" w:rsidRDefault="00C33EBA" w:rsidP="00AA2EE3">
      <w:pPr>
        <w:rPr>
          <w:b/>
          <w:sz w:val="22"/>
          <w:lang w:val="pt-PT"/>
        </w:rPr>
      </w:pPr>
      <w:r>
        <w:rPr>
          <w:rFonts w:eastAsia="Arial" w:cs="Times New Roman"/>
          <w:b/>
          <w:bCs/>
          <w:sz w:val="22"/>
          <w:lang w:val="pt-PT"/>
        </w:rPr>
        <w:t>A MANUFATURA TUDOR</w:t>
      </w:r>
    </w:p>
    <w:p w14:paraId="2E7F51AB" w14:textId="77777777" w:rsidR="002454E7" w:rsidRPr="00C33EBA" w:rsidRDefault="00C33EBA" w:rsidP="00F349D7">
      <w:pPr>
        <w:jc w:val="both"/>
        <w:rPr>
          <w:rFonts w:cs="Arial"/>
          <w:color w:val="000000"/>
          <w:szCs w:val="20"/>
          <w:lang w:val="pt-PT"/>
        </w:rPr>
      </w:pPr>
      <w:r>
        <w:rPr>
          <w:rFonts w:eastAsia="Arial" w:cs="Times New Roman"/>
          <w:szCs w:val="20"/>
          <w:lang w:val="pt-PT"/>
        </w:rPr>
        <w:t xml:space="preserve">Cada relógio TUDOR é montado e totalmente testado de acordo com os padrões superiores da nova manufatura da TUDOR, localizada em Le Locle, na Suíça. Esta nova unidade de vanguarda, que reúne todo o </w:t>
      </w:r>
      <w:r w:rsidRPr="00C33EBA">
        <w:rPr>
          <w:rFonts w:eastAsia="Arial" w:cs="Times New Roman"/>
          <w:i/>
          <w:szCs w:val="20"/>
          <w:lang w:val="pt-PT"/>
        </w:rPr>
        <w:t>know-how</w:t>
      </w:r>
      <w:r>
        <w:rPr>
          <w:rFonts w:eastAsia="Arial" w:cs="Times New Roman"/>
          <w:szCs w:val="20"/>
          <w:lang w:val="pt-PT"/>
        </w:rPr>
        <w:t xml:space="preserve"> dos relojoeiros e o melhor em termos de gestão de produção e sistemas de testes automatizados, foi concluída em 2021, após três anos de construção. Envergando a cor vermelha da TUDOR, a manufatura estende-se por quatro níveis, totalizando 5500 metros quadrados, e está física e visualmente ligada à fábrica vizinha de Kenissi, a unidade fundada em 2016 que tem produzido o movimento TUDOR. A unidade de Kenissi, assim como a rede de filiais TUDOR, permitiu à marca integrar o desenvolvimento e a produção de calibres mecânicos de alto desempenho. Deste modo, a TUDOR passou a ter o domínio completo da produção de componentes estratégicos dos seus relógios, podendo assim garantir a sua qualidade</w:t>
      </w:r>
      <w:r>
        <w:rPr>
          <w:rFonts w:eastAsia="Arial" w:cs="Arial"/>
          <w:color w:val="000000"/>
          <w:szCs w:val="20"/>
          <w:lang w:val="pt-PT"/>
        </w:rPr>
        <w:t>.</w:t>
      </w:r>
    </w:p>
    <w:p w14:paraId="656CD49A" w14:textId="77777777" w:rsidR="000A6857" w:rsidRPr="00C33EBA" w:rsidRDefault="000A6857" w:rsidP="00AA2EE3">
      <w:pPr>
        <w:rPr>
          <w:rFonts w:cs="Arial"/>
          <w:color w:val="000000"/>
          <w:szCs w:val="20"/>
          <w:lang w:val="pt-PT"/>
        </w:rPr>
      </w:pPr>
    </w:p>
    <w:p w14:paraId="1B24FCBA" w14:textId="77777777" w:rsidR="002454E7" w:rsidRPr="00C33EBA" w:rsidRDefault="002454E7" w:rsidP="002454E7">
      <w:pPr>
        <w:rPr>
          <w:rFonts w:cs="Arial"/>
          <w:color w:val="000000"/>
          <w:szCs w:val="20"/>
          <w:lang w:val="pt-PT"/>
        </w:rPr>
      </w:pPr>
    </w:p>
    <w:p w14:paraId="75002ACF" w14:textId="77777777" w:rsidR="00AA2EE3" w:rsidRPr="00C33EBA" w:rsidRDefault="00C33EBA" w:rsidP="00AA2EE3">
      <w:pPr>
        <w:pStyle w:val="TEXTE"/>
        <w:jc w:val="both"/>
        <w:rPr>
          <w:b/>
          <w:color w:val="000000" w:themeColor="text1"/>
          <w:sz w:val="22"/>
          <w:lang w:val="pt-PT"/>
        </w:rPr>
      </w:pPr>
      <w:r>
        <w:rPr>
          <w:rFonts w:eastAsia="Arial"/>
          <w:b/>
          <w:bCs/>
          <w:color w:val="000000"/>
          <w:sz w:val="22"/>
          <w:szCs w:val="22"/>
          <w:lang w:val="pt-PT"/>
        </w:rPr>
        <w:t>A GARANTIA TUDOR</w:t>
      </w:r>
    </w:p>
    <w:p w14:paraId="22772CBB" w14:textId="77777777" w:rsidR="0086545D" w:rsidRPr="00C33EBA" w:rsidRDefault="00C33EBA" w:rsidP="00F349D7">
      <w:pPr>
        <w:jc w:val="both"/>
        <w:rPr>
          <w:bCs/>
          <w:szCs w:val="20"/>
          <w:lang w:val="pt-PT"/>
        </w:rPr>
      </w:pPr>
      <w:r>
        <w:rPr>
          <w:rFonts w:eastAsia="Arial" w:cs="Arial"/>
          <w:color w:val="000000"/>
          <w:szCs w:val="20"/>
          <w:lang w:val="pt-PT"/>
        </w:rPr>
        <w:t>Desde a criação da marca por Hans Wilsdorf em 1926, e respeitando a visão do criador quanto ao que é um relógio excecional, a TUDOR tem incessantemente criado relógios tão robustos, duradouros, fiáveis e precisos quanto possível. Face a esta experiência, e com a confiança na qualidade superior dos seus relógios, a TUDOR oferece uma garantia de cinco anos para todos os produtos. Para além de ser transferível, esta garantia não requer o registo do relógio nem o envio do mesmo para verificações periódicas. De igual forma, a TUDOR recomenda uma manutenção para os seus relógios a cada dez anos, aproximadamente, dependendo do modelo e da utilização no dia a dia</w:t>
      </w:r>
      <w:r>
        <w:rPr>
          <w:rFonts w:eastAsia="Arial" w:cs="Times New Roman"/>
          <w:szCs w:val="20"/>
          <w:lang w:val="pt-PT"/>
        </w:rPr>
        <w:t>.</w:t>
      </w:r>
    </w:p>
    <w:p w14:paraId="50FBBA34" w14:textId="77777777" w:rsidR="002454E7" w:rsidRPr="00C33EBA" w:rsidRDefault="002454E7" w:rsidP="002454E7">
      <w:pPr>
        <w:rPr>
          <w:bCs/>
          <w:szCs w:val="20"/>
          <w:lang w:val="pt-PT"/>
        </w:rPr>
      </w:pPr>
    </w:p>
    <w:p w14:paraId="6423468A" w14:textId="77777777" w:rsidR="000A6857" w:rsidRPr="00C33EBA" w:rsidRDefault="000A6857" w:rsidP="002454E7">
      <w:pPr>
        <w:rPr>
          <w:bCs/>
          <w:szCs w:val="20"/>
          <w:lang w:val="pt-PT"/>
        </w:rPr>
      </w:pPr>
    </w:p>
    <w:p w14:paraId="3855FA52" w14:textId="77777777" w:rsidR="00AA2EE3" w:rsidRPr="00C33EBA" w:rsidRDefault="00C33EBA" w:rsidP="00AA2EE3">
      <w:pPr>
        <w:rPr>
          <w:rFonts w:cs="Arial"/>
          <w:b/>
          <w:sz w:val="22"/>
          <w:lang w:val="pt-PT"/>
        </w:rPr>
      </w:pPr>
      <w:r>
        <w:rPr>
          <w:rFonts w:eastAsia="Arial" w:cs="Arial"/>
          <w:b/>
          <w:bCs/>
          <w:sz w:val="22"/>
          <w:shd w:val="clear" w:color="auto" w:fill="FFFFFF"/>
          <w:lang w:val="pt-PT"/>
        </w:rPr>
        <w:t>A TUDOR É #BORNTODARE</w:t>
      </w:r>
    </w:p>
    <w:p w14:paraId="5570DBA1" w14:textId="77777777" w:rsidR="002454E7" w:rsidRPr="00C33EBA" w:rsidRDefault="00C33EBA" w:rsidP="00F349D7">
      <w:pPr>
        <w:jc w:val="both"/>
        <w:rPr>
          <w:bCs/>
          <w:szCs w:val="20"/>
          <w:lang w:val="pt-PT"/>
        </w:rPr>
      </w:pPr>
      <w:r>
        <w:rPr>
          <w:rFonts w:eastAsia="Arial" w:cs="Arial"/>
          <w:szCs w:val="20"/>
          <w:lang w:val="pt-PT"/>
        </w:rPr>
        <w:t xml:space="preserve">Em 2017, a TUDOR lançou uma nova campanha com a assinatura #BornToDare. Este lema reflete tanto a história da marca como a sua identidade. Conta as aventuras de indivíduos que alcançaram feitos incríveis em terra, no gelo, no ar e debaixo de água, com um relógio TUDOR no pulso. Refere-se também à visão de Hans Wilsdorf, o fundador da TUDOR, que idealizou os relógios TUDOR para resistirem a condições extremas; relógios feitos a pensar em estilos de vida mais arrojados. #BornToDare é o testemunho da abordagem relojoeira singular </w:t>
      </w:r>
      <w:r>
        <w:rPr>
          <w:rFonts w:eastAsia="Arial" w:cs="Arial"/>
          <w:szCs w:val="20"/>
          <w:lang w:val="pt-PT"/>
        </w:rPr>
        <w:lastRenderedPageBreak/>
        <w:t>da TUDOR, que fez da marca aquilo que é hoje. Na linha da frente da indústria relojoeira, as suas inovações são hoje referências essenciais. O espírito #BornToDare da TUDOR é representado em todo o mundo por embaixadores de primeira classe cujas conquistas resultam diretamente de uma abordagem ousada perante a vida</w:t>
      </w:r>
      <w:r>
        <w:rPr>
          <w:rFonts w:eastAsia="Arial" w:cs="Times New Roman"/>
          <w:szCs w:val="20"/>
          <w:lang w:val="pt-PT"/>
        </w:rPr>
        <w:t>.</w:t>
      </w:r>
    </w:p>
    <w:p w14:paraId="65A68009" w14:textId="77777777" w:rsidR="000A6857" w:rsidRPr="00C33EBA" w:rsidRDefault="000A6857" w:rsidP="002454E7">
      <w:pPr>
        <w:rPr>
          <w:bCs/>
          <w:szCs w:val="20"/>
          <w:lang w:val="pt-PT"/>
        </w:rPr>
      </w:pPr>
    </w:p>
    <w:p w14:paraId="3F8ABD39" w14:textId="77777777" w:rsidR="00F349D7" w:rsidRPr="00C33EBA" w:rsidRDefault="00F349D7" w:rsidP="00AA2EE3">
      <w:pPr>
        <w:pStyle w:val="TEXTE"/>
        <w:jc w:val="both"/>
        <w:rPr>
          <w:rFonts w:eastAsia="Arial"/>
          <w:b/>
          <w:bCs/>
          <w:color w:val="000000" w:themeColor="text1"/>
          <w:sz w:val="22"/>
          <w:szCs w:val="22"/>
          <w:lang w:val="pt-PT"/>
        </w:rPr>
      </w:pPr>
    </w:p>
    <w:p w14:paraId="488A1962" w14:textId="77777777" w:rsidR="00F349D7" w:rsidRPr="00C33EBA" w:rsidRDefault="00F349D7" w:rsidP="00AA2EE3">
      <w:pPr>
        <w:pStyle w:val="TEXTE"/>
        <w:jc w:val="both"/>
        <w:rPr>
          <w:rFonts w:eastAsia="Arial"/>
          <w:b/>
          <w:bCs/>
          <w:color w:val="000000" w:themeColor="text1"/>
          <w:sz w:val="22"/>
          <w:szCs w:val="22"/>
          <w:lang w:val="pt-PT"/>
        </w:rPr>
      </w:pPr>
    </w:p>
    <w:p w14:paraId="74FCB118" w14:textId="77777777" w:rsidR="00AA2EE3" w:rsidRPr="00C33EBA" w:rsidRDefault="00C33EBA" w:rsidP="00AA2EE3">
      <w:pPr>
        <w:pStyle w:val="TEXTE"/>
        <w:jc w:val="both"/>
        <w:rPr>
          <w:b/>
          <w:color w:val="000000" w:themeColor="text1"/>
          <w:sz w:val="22"/>
          <w:szCs w:val="22"/>
          <w:lang w:val="pt-PT"/>
        </w:rPr>
      </w:pPr>
      <w:r>
        <w:rPr>
          <w:rFonts w:eastAsia="Arial"/>
          <w:b/>
          <w:bCs/>
          <w:color w:val="000000"/>
          <w:sz w:val="22"/>
          <w:szCs w:val="22"/>
          <w:lang w:val="pt-PT"/>
        </w:rPr>
        <w:t>SOBRE A TUDOR</w:t>
      </w:r>
    </w:p>
    <w:p w14:paraId="1D22E686" w14:textId="77777777" w:rsidR="002454E7" w:rsidRPr="00C33EBA" w:rsidRDefault="00C33EBA" w:rsidP="00F349D7">
      <w:pPr>
        <w:pStyle w:val="BodyText"/>
        <w:jc w:val="both"/>
        <w:rPr>
          <w:rFonts w:ascii="Arial" w:hAnsi="Arial" w:cs="Arial"/>
          <w:sz w:val="20"/>
          <w:szCs w:val="20"/>
          <w:lang w:val="pt-PT"/>
        </w:rPr>
      </w:pPr>
      <w:r>
        <w:rPr>
          <w:rFonts w:ascii="Arial" w:eastAsia="Arial" w:hAnsi="Arial" w:cs="Arial"/>
          <w:color w:val="000000"/>
          <w:sz w:val="20"/>
          <w:szCs w:val="20"/>
          <w:lang w:val="pt-PT"/>
        </w:rPr>
        <w:t>A TUDOR é uma empresa relojoeira “Swiss Made” premiada que produz relógios mecânicos de estilo sofisticado, com fiabilidade comprovada e relação inigualável entre qualidade e preço. As origens da TUDOR remontam a 1926, quando a marca “The Tudor” foi registada pela primeira vez em nome do fundador da Rolex, Hans Wilsdorf. Em 1946, ele estabeleceu oficialmente a empresa “Montres TUDOR SA” para produzir relógios que respeitassem a tradicional filosofia de qualidade da Rolex a um nível de preços mais acessível. Devido à sua robustez e acessibilidade, os relógios TUDOR tornaram-se, ao longo da sua história, a escolha dos mais ousados aventureiros em terra, no ar, debaixo de água e no gelo. Atualmente, a coleção TUDOR inclui modelos emblemáticos como o Black Bay, o Pelagos, o 1926 e o Royal. Desde 2015, a TUDOR também oferece movimentos mecânicos com Calibres de Manufatura que incluem diversas funções e um desempenho superior</w:t>
      </w:r>
      <w:r>
        <w:rPr>
          <w:rFonts w:ascii="Arial" w:eastAsia="Arial" w:hAnsi="Arial" w:cs="Arial"/>
          <w:sz w:val="20"/>
          <w:szCs w:val="20"/>
          <w:lang w:val="pt-PT"/>
        </w:rPr>
        <w:t>.</w:t>
      </w:r>
    </w:p>
    <w:p w14:paraId="5EF25F72" w14:textId="77777777" w:rsidR="000F4DFE" w:rsidRPr="00C33EBA" w:rsidRDefault="000F4DFE" w:rsidP="00AA2EE3">
      <w:pPr>
        <w:pStyle w:val="BodyText"/>
        <w:rPr>
          <w:rFonts w:ascii="Arial" w:hAnsi="Arial" w:cs="Arial"/>
          <w:sz w:val="20"/>
          <w:szCs w:val="20"/>
          <w:lang w:val="pt-PT"/>
        </w:rPr>
      </w:pPr>
    </w:p>
    <w:p w14:paraId="13447E2B" w14:textId="77777777" w:rsidR="000F4DFE" w:rsidRPr="00C33EBA" w:rsidRDefault="000F4DFE" w:rsidP="00AA2EE3">
      <w:pPr>
        <w:pStyle w:val="BodyText"/>
        <w:rPr>
          <w:rFonts w:ascii="Arial" w:hAnsi="Arial" w:cs="Arial"/>
          <w:sz w:val="20"/>
          <w:szCs w:val="20"/>
          <w:lang w:val="pt-PT"/>
        </w:rPr>
      </w:pPr>
    </w:p>
    <w:p w14:paraId="45A904B9" w14:textId="77777777" w:rsidR="000F4DFE" w:rsidRPr="00C33EBA" w:rsidRDefault="000F4DFE" w:rsidP="00AA2EE3">
      <w:pPr>
        <w:pStyle w:val="BodyText"/>
        <w:rPr>
          <w:rFonts w:ascii="Arial" w:hAnsi="Arial" w:cs="Arial"/>
          <w:sz w:val="20"/>
          <w:szCs w:val="20"/>
          <w:lang w:val="pt-PT"/>
        </w:rPr>
      </w:pPr>
    </w:p>
    <w:p w14:paraId="00270387" w14:textId="77777777" w:rsidR="000F4DFE" w:rsidRPr="00C33EBA" w:rsidRDefault="000F4DFE" w:rsidP="00AA2EE3">
      <w:pPr>
        <w:pStyle w:val="BodyText"/>
        <w:rPr>
          <w:rFonts w:ascii="Arial" w:hAnsi="Arial" w:cs="Arial"/>
          <w:sz w:val="20"/>
          <w:szCs w:val="20"/>
          <w:lang w:val="pt-PT"/>
        </w:rPr>
      </w:pPr>
    </w:p>
    <w:p w14:paraId="73BF0F1B" w14:textId="77777777" w:rsidR="000F4DFE" w:rsidRPr="00C33EBA" w:rsidRDefault="000F4DFE" w:rsidP="00AA2EE3">
      <w:pPr>
        <w:pStyle w:val="BodyText"/>
        <w:rPr>
          <w:rFonts w:ascii="Arial" w:hAnsi="Arial" w:cs="Arial"/>
          <w:sz w:val="20"/>
          <w:szCs w:val="20"/>
          <w:lang w:val="pt-PT"/>
        </w:rPr>
      </w:pPr>
    </w:p>
    <w:p w14:paraId="03B38071" w14:textId="77777777" w:rsidR="000F4DFE" w:rsidRPr="00C33EBA" w:rsidRDefault="000F4DFE" w:rsidP="00AA2EE3">
      <w:pPr>
        <w:pStyle w:val="BodyText"/>
        <w:rPr>
          <w:rFonts w:ascii="Arial" w:hAnsi="Arial" w:cs="Arial"/>
          <w:sz w:val="20"/>
          <w:szCs w:val="20"/>
          <w:lang w:val="pt-PT"/>
        </w:rPr>
      </w:pPr>
    </w:p>
    <w:p w14:paraId="185313B2" w14:textId="77777777" w:rsidR="000F4DFE" w:rsidRPr="00C33EBA" w:rsidRDefault="000F4DFE" w:rsidP="00AA2EE3">
      <w:pPr>
        <w:pStyle w:val="BodyText"/>
        <w:rPr>
          <w:rFonts w:ascii="Arial" w:hAnsi="Arial" w:cs="Arial"/>
          <w:sz w:val="20"/>
          <w:szCs w:val="20"/>
          <w:lang w:val="pt-PT"/>
        </w:rPr>
      </w:pPr>
    </w:p>
    <w:p w14:paraId="46274052" w14:textId="77777777" w:rsidR="000F4DFE" w:rsidRPr="00C33EBA" w:rsidRDefault="000F4DFE" w:rsidP="00AA2EE3">
      <w:pPr>
        <w:pStyle w:val="BodyText"/>
        <w:rPr>
          <w:rFonts w:ascii="Arial" w:hAnsi="Arial" w:cs="Arial"/>
          <w:sz w:val="20"/>
          <w:szCs w:val="20"/>
          <w:lang w:val="pt-PT"/>
        </w:rPr>
      </w:pPr>
    </w:p>
    <w:p w14:paraId="6ADB6D84" w14:textId="77777777" w:rsidR="000F4DFE" w:rsidRPr="00C33EBA" w:rsidRDefault="000F4DFE" w:rsidP="00AA2EE3">
      <w:pPr>
        <w:pStyle w:val="BodyText"/>
        <w:rPr>
          <w:rFonts w:ascii="Arial" w:hAnsi="Arial" w:cs="Arial"/>
          <w:sz w:val="20"/>
          <w:szCs w:val="20"/>
          <w:lang w:val="pt-PT"/>
        </w:rPr>
      </w:pPr>
    </w:p>
    <w:p w14:paraId="7F055816" w14:textId="77777777" w:rsidR="000F4DFE" w:rsidRPr="00C33EBA" w:rsidRDefault="000F4DFE" w:rsidP="00AA2EE3">
      <w:pPr>
        <w:pStyle w:val="BodyText"/>
        <w:rPr>
          <w:rFonts w:ascii="Arial" w:hAnsi="Arial" w:cs="Arial"/>
          <w:sz w:val="20"/>
          <w:szCs w:val="20"/>
          <w:lang w:val="pt-PT"/>
        </w:rPr>
      </w:pPr>
    </w:p>
    <w:p w14:paraId="0B113D01" w14:textId="77777777" w:rsidR="000F4DFE" w:rsidRPr="00C33EBA" w:rsidRDefault="000F4DFE" w:rsidP="00AA2EE3">
      <w:pPr>
        <w:pStyle w:val="BodyText"/>
        <w:rPr>
          <w:rFonts w:ascii="Arial" w:hAnsi="Arial" w:cs="Arial"/>
          <w:sz w:val="20"/>
          <w:szCs w:val="20"/>
          <w:lang w:val="pt-PT"/>
        </w:rPr>
      </w:pPr>
    </w:p>
    <w:p w14:paraId="2F5E1054" w14:textId="77777777" w:rsidR="000F4DFE" w:rsidRPr="00C33EBA" w:rsidRDefault="000F4DFE" w:rsidP="00AA2EE3">
      <w:pPr>
        <w:pStyle w:val="BodyText"/>
        <w:rPr>
          <w:rFonts w:ascii="Arial" w:hAnsi="Arial" w:cs="Arial"/>
          <w:sz w:val="20"/>
          <w:szCs w:val="20"/>
          <w:lang w:val="pt-PT"/>
        </w:rPr>
      </w:pPr>
    </w:p>
    <w:p w14:paraId="46A52C80" w14:textId="77777777" w:rsidR="000F4DFE" w:rsidRPr="00C33EBA" w:rsidRDefault="000F4DFE" w:rsidP="00AA2EE3">
      <w:pPr>
        <w:pStyle w:val="BodyText"/>
        <w:rPr>
          <w:rFonts w:ascii="Arial" w:hAnsi="Arial" w:cs="Arial"/>
          <w:sz w:val="20"/>
          <w:szCs w:val="20"/>
          <w:lang w:val="pt-PT"/>
        </w:rPr>
      </w:pPr>
    </w:p>
    <w:p w14:paraId="49A8F700" w14:textId="77777777" w:rsidR="000F4DFE" w:rsidRPr="00C33EBA" w:rsidRDefault="000F4DFE" w:rsidP="00AA2EE3">
      <w:pPr>
        <w:pStyle w:val="BodyText"/>
        <w:rPr>
          <w:rFonts w:ascii="Arial" w:hAnsi="Arial" w:cs="Arial"/>
          <w:sz w:val="20"/>
          <w:szCs w:val="20"/>
          <w:lang w:val="pt-PT"/>
        </w:rPr>
      </w:pPr>
    </w:p>
    <w:p w14:paraId="7218A64B" w14:textId="77777777" w:rsidR="000F4DFE" w:rsidRPr="00C33EBA" w:rsidRDefault="000F4DFE" w:rsidP="00AA2EE3">
      <w:pPr>
        <w:pStyle w:val="BodyText"/>
        <w:rPr>
          <w:rFonts w:ascii="Arial" w:hAnsi="Arial" w:cs="Arial"/>
          <w:sz w:val="20"/>
          <w:szCs w:val="20"/>
          <w:lang w:val="pt-PT"/>
        </w:rPr>
      </w:pPr>
    </w:p>
    <w:p w14:paraId="36B08FA5" w14:textId="77777777" w:rsidR="000F4DFE" w:rsidRPr="00C33EBA" w:rsidRDefault="000F4DFE" w:rsidP="00AA2EE3">
      <w:pPr>
        <w:pStyle w:val="BodyText"/>
        <w:rPr>
          <w:rFonts w:ascii="Arial" w:hAnsi="Arial" w:cs="Arial"/>
          <w:sz w:val="20"/>
          <w:szCs w:val="20"/>
          <w:lang w:val="pt-PT"/>
        </w:rPr>
      </w:pPr>
    </w:p>
    <w:p w14:paraId="2E838549" w14:textId="77777777" w:rsidR="000F4DFE" w:rsidRPr="00C33EBA" w:rsidRDefault="000F4DFE" w:rsidP="00AA2EE3">
      <w:pPr>
        <w:pStyle w:val="BodyText"/>
        <w:rPr>
          <w:rFonts w:ascii="Arial" w:hAnsi="Arial" w:cs="Arial"/>
          <w:sz w:val="20"/>
          <w:szCs w:val="20"/>
          <w:lang w:val="pt-PT"/>
        </w:rPr>
      </w:pPr>
    </w:p>
    <w:p w14:paraId="069CFAEB" w14:textId="77777777" w:rsidR="000F4DFE" w:rsidRPr="00C33EBA" w:rsidRDefault="000F4DFE" w:rsidP="00AA2EE3">
      <w:pPr>
        <w:pStyle w:val="BodyText"/>
        <w:rPr>
          <w:rFonts w:ascii="Arial" w:hAnsi="Arial" w:cs="Arial"/>
          <w:sz w:val="20"/>
          <w:szCs w:val="20"/>
          <w:lang w:val="pt-PT"/>
        </w:rPr>
      </w:pPr>
    </w:p>
    <w:p w14:paraId="4F52C217" w14:textId="77777777" w:rsidR="000F4DFE" w:rsidRPr="00C33EBA" w:rsidRDefault="000F4DFE" w:rsidP="00AA2EE3">
      <w:pPr>
        <w:pStyle w:val="BodyText"/>
        <w:rPr>
          <w:rFonts w:ascii="Arial" w:hAnsi="Arial" w:cs="Arial"/>
          <w:sz w:val="20"/>
          <w:szCs w:val="20"/>
          <w:lang w:val="pt-PT"/>
        </w:rPr>
      </w:pPr>
    </w:p>
    <w:p w14:paraId="34ECD974" w14:textId="77777777" w:rsidR="000F4DFE" w:rsidRPr="00C33EBA" w:rsidRDefault="000F4DFE" w:rsidP="00AA2EE3">
      <w:pPr>
        <w:pStyle w:val="BodyText"/>
        <w:rPr>
          <w:rFonts w:ascii="Arial" w:hAnsi="Arial" w:cs="Arial"/>
          <w:sz w:val="20"/>
          <w:szCs w:val="20"/>
          <w:lang w:val="pt-PT"/>
        </w:rPr>
      </w:pPr>
    </w:p>
    <w:p w14:paraId="7D5EFC99" w14:textId="77777777" w:rsidR="000F4DFE" w:rsidRPr="00C33EBA" w:rsidRDefault="000F4DFE" w:rsidP="00AA2EE3">
      <w:pPr>
        <w:pStyle w:val="BodyText"/>
        <w:rPr>
          <w:rFonts w:ascii="Arial" w:hAnsi="Arial" w:cs="Arial"/>
          <w:sz w:val="20"/>
          <w:szCs w:val="20"/>
          <w:lang w:val="pt-PT"/>
        </w:rPr>
      </w:pPr>
    </w:p>
    <w:p w14:paraId="400D6208" w14:textId="77777777" w:rsidR="000F4DFE" w:rsidRPr="00C33EBA" w:rsidRDefault="000F4DFE" w:rsidP="00AA2EE3">
      <w:pPr>
        <w:pStyle w:val="BodyText"/>
        <w:rPr>
          <w:rFonts w:ascii="Arial" w:hAnsi="Arial" w:cs="Arial"/>
          <w:sz w:val="20"/>
          <w:szCs w:val="20"/>
          <w:lang w:val="pt-PT"/>
        </w:rPr>
      </w:pPr>
    </w:p>
    <w:p w14:paraId="5C76AED6" w14:textId="77777777" w:rsidR="000F4DFE" w:rsidRPr="00C33EBA" w:rsidRDefault="000F4DFE" w:rsidP="00AA2EE3">
      <w:pPr>
        <w:pStyle w:val="BodyText"/>
        <w:rPr>
          <w:rFonts w:ascii="Arial" w:hAnsi="Arial" w:cs="Arial"/>
          <w:sz w:val="20"/>
          <w:szCs w:val="20"/>
          <w:lang w:val="pt-PT"/>
        </w:rPr>
      </w:pPr>
    </w:p>
    <w:p w14:paraId="501E3117" w14:textId="77777777" w:rsidR="000F4DFE" w:rsidRPr="00C33EBA" w:rsidRDefault="000F4DFE" w:rsidP="00AA2EE3">
      <w:pPr>
        <w:pStyle w:val="BodyText"/>
        <w:rPr>
          <w:rFonts w:ascii="Arial" w:hAnsi="Arial" w:cs="Arial"/>
          <w:sz w:val="20"/>
          <w:szCs w:val="20"/>
          <w:lang w:val="pt-PT"/>
        </w:rPr>
      </w:pPr>
    </w:p>
    <w:p w14:paraId="314E2808" w14:textId="77777777" w:rsidR="000F4DFE" w:rsidRPr="00C33EBA" w:rsidRDefault="000F4DFE" w:rsidP="00AA2EE3">
      <w:pPr>
        <w:pStyle w:val="BodyText"/>
        <w:rPr>
          <w:rFonts w:ascii="Arial" w:hAnsi="Arial" w:cs="Arial"/>
          <w:sz w:val="20"/>
          <w:szCs w:val="20"/>
          <w:lang w:val="pt-PT"/>
        </w:rPr>
      </w:pPr>
    </w:p>
    <w:p w14:paraId="1684D52D" w14:textId="77777777" w:rsidR="00AA2EE3" w:rsidRPr="00C33EBA" w:rsidRDefault="00C33EBA" w:rsidP="00AA2EE3">
      <w:pPr>
        <w:pStyle w:val="TEXTE"/>
        <w:jc w:val="both"/>
        <w:rPr>
          <w:b/>
          <w:color w:val="000000" w:themeColor="text1"/>
          <w:sz w:val="22"/>
          <w:lang w:val="pt-PT"/>
        </w:rPr>
      </w:pPr>
      <w:r>
        <w:rPr>
          <w:rFonts w:eastAsia="Arial"/>
          <w:b/>
          <w:bCs/>
          <w:color w:val="000000"/>
          <w:sz w:val="22"/>
          <w:szCs w:val="22"/>
          <w:lang w:val="pt-PT"/>
        </w:rPr>
        <w:lastRenderedPageBreak/>
        <w:t>REFERÊNCIAS 79600, 79640, 79660, 79680</w:t>
      </w:r>
    </w:p>
    <w:p w14:paraId="00F2D90C" w14:textId="77777777" w:rsidR="00AA2EE3" w:rsidRPr="00C33EBA" w:rsidRDefault="00AA2EE3" w:rsidP="00AA2EE3">
      <w:pPr>
        <w:pStyle w:val="TEXTE"/>
        <w:jc w:val="both"/>
        <w:rPr>
          <w:color w:val="000000" w:themeColor="text1"/>
          <w:lang w:val="pt-PT"/>
        </w:rPr>
      </w:pPr>
    </w:p>
    <w:p w14:paraId="7F7D4F96" w14:textId="77777777" w:rsidR="00AA2EE3" w:rsidRPr="00C33EBA" w:rsidRDefault="00C33EBA" w:rsidP="00AA2EE3">
      <w:pPr>
        <w:pStyle w:val="TEXTE"/>
        <w:jc w:val="both"/>
        <w:rPr>
          <w:b/>
          <w:color w:val="000000" w:themeColor="text1"/>
          <w:lang w:val="pt-PT"/>
        </w:rPr>
      </w:pPr>
      <w:r>
        <w:rPr>
          <w:rFonts w:eastAsia="Arial"/>
          <w:b/>
          <w:bCs/>
          <w:color w:val="000000"/>
          <w:lang w:val="pt-PT"/>
        </w:rPr>
        <w:t>CAIXA</w:t>
      </w:r>
    </w:p>
    <w:p w14:paraId="05633079" w14:textId="77777777" w:rsidR="00AA2EE3" w:rsidRPr="00C33EBA" w:rsidRDefault="00C33EBA" w:rsidP="00AA2EE3">
      <w:pPr>
        <w:pStyle w:val="TEXTE"/>
        <w:jc w:val="both"/>
        <w:rPr>
          <w:color w:val="000000" w:themeColor="text1"/>
          <w:lang w:val="pt-PT"/>
        </w:rPr>
      </w:pPr>
      <w:r>
        <w:rPr>
          <w:rFonts w:eastAsia="Arial"/>
          <w:color w:val="000000"/>
          <w:lang w:val="pt-PT"/>
        </w:rPr>
        <w:t>Caixa de 31, 36, 39 ou 41 mm em aço inoxidável com acabamento polido e acetinado</w:t>
      </w:r>
    </w:p>
    <w:p w14:paraId="49473E17" w14:textId="77777777" w:rsidR="00AA2EE3" w:rsidRPr="00C33EBA" w:rsidRDefault="00AA2EE3" w:rsidP="00AA2EE3">
      <w:pPr>
        <w:pStyle w:val="TEXTE"/>
        <w:jc w:val="both"/>
        <w:rPr>
          <w:color w:val="000000" w:themeColor="text1"/>
          <w:lang w:val="pt-PT"/>
        </w:rPr>
      </w:pPr>
    </w:p>
    <w:p w14:paraId="4D25D1AB" w14:textId="77777777" w:rsidR="00AA2EE3" w:rsidRPr="00C33EBA" w:rsidRDefault="00C33EBA" w:rsidP="00AA2EE3">
      <w:pPr>
        <w:pStyle w:val="TEXTE"/>
        <w:jc w:val="both"/>
        <w:rPr>
          <w:b/>
          <w:color w:val="000000" w:themeColor="text1"/>
          <w:lang w:val="pt-PT"/>
        </w:rPr>
      </w:pPr>
      <w:r>
        <w:rPr>
          <w:rFonts w:eastAsia="Arial"/>
          <w:b/>
          <w:bCs/>
          <w:color w:val="000000"/>
          <w:lang w:val="pt-PT"/>
        </w:rPr>
        <w:t>LUNETA</w:t>
      </w:r>
    </w:p>
    <w:p w14:paraId="3EE97ABE" w14:textId="77777777" w:rsidR="00AA2EE3" w:rsidRPr="00C33EBA" w:rsidRDefault="00C33EBA" w:rsidP="00AA2EE3">
      <w:pPr>
        <w:pStyle w:val="TEXTE"/>
        <w:jc w:val="both"/>
        <w:rPr>
          <w:color w:val="000000" w:themeColor="text1"/>
          <w:lang w:val="pt-PT"/>
        </w:rPr>
      </w:pPr>
      <w:r>
        <w:rPr>
          <w:rFonts w:eastAsia="Arial"/>
          <w:color w:val="000000"/>
          <w:lang w:val="pt-PT"/>
        </w:rPr>
        <w:t>Luneta em aço inoxidável com acabamento polido e acetinado</w:t>
      </w:r>
    </w:p>
    <w:p w14:paraId="1E169AE6" w14:textId="77777777" w:rsidR="00AA2EE3" w:rsidRPr="00C33EBA" w:rsidRDefault="00AA2EE3" w:rsidP="00AA2EE3">
      <w:pPr>
        <w:pStyle w:val="TEXTE"/>
        <w:jc w:val="both"/>
        <w:rPr>
          <w:color w:val="000000" w:themeColor="text1"/>
          <w:lang w:val="pt-PT"/>
        </w:rPr>
      </w:pPr>
    </w:p>
    <w:p w14:paraId="64413528" w14:textId="77777777" w:rsidR="00AA2EE3" w:rsidRPr="00C33EBA" w:rsidRDefault="00C33EBA" w:rsidP="00AA2EE3">
      <w:pPr>
        <w:pStyle w:val="TEXTE"/>
        <w:jc w:val="both"/>
        <w:rPr>
          <w:b/>
          <w:color w:val="000000" w:themeColor="text1"/>
          <w:lang w:val="pt-PT"/>
        </w:rPr>
      </w:pPr>
      <w:r>
        <w:rPr>
          <w:rFonts w:eastAsia="Arial"/>
          <w:b/>
          <w:bCs/>
          <w:color w:val="000000"/>
          <w:lang w:val="pt-PT"/>
        </w:rPr>
        <w:t>COROA</w:t>
      </w:r>
    </w:p>
    <w:p w14:paraId="34A123F0" w14:textId="77777777" w:rsidR="00AA2EE3" w:rsidRPr="00C33EBA" w:rsidRDefault="00C33EBA" w:rsidP="00AA2EE3">
      <w:pPr>
        <w:pStyle w:val="TEXTE"/>
        <w:jc w:val="both"/>
        <w:rPr>
          <w:color w:val="000000" w:themeColor="text1"/>
          <w:lang w:val="pt-PT"/>
        </w:rPr>
      </w:pPr>
      <w:r>
        <w:rPr>
          <w:rFonts w:eastAsia="Arial"/>
          <w:color w:val="000000"/>
          <w:lang w:val="pt-PT"/>
        </w:rPr>
        <w:t>Coroa de rosca com a rosa TUDOR em relevo</w:t>
      </w:r>
    </w:p>
    <w:p w14:paraId="24EC70F3" w14:textId="77777777" w:rsidR="00AA2EE3" w:rsidRPr="00C33EBA" w:rsidRDefault="00AA2EE3" w:rsidP="00AA2EE3">
      <w:pPr>
        <w:pStyle w:val="TEXTE"/>
        <w:jc w:val="both"/>
        <w:rPr>
          <w:color w:val="000000" w:themeColor="text1"/>
          <w:lang w:val="pt-PT"/>
        </w:rPr>
      </w:pPr>
    </w:p>
    <w:p w14:paraId="1DB5EE0D" w14:textId="77777777" w:rsidR="00AA2EE3" w:rsidRPr="00C33EBA" w:rsidRDefault="00C33EBA" w:rsidP="00AA2EE3">
      <w:pPr>
        <w:pStyle w:val="TEXTE"/>
        <w:jc w:val="both"/>
        <w:rPr>
          <w:b/>
          <w:color w:val="000000" w:themeColor="text1"/>
          <w:lang w:val="pt-PT"/>
        </w:rPr>
      </w:pPr>
      <w:r>
        <w:rPr>
          <w:rFonts w:eastAsia="Arial"/>
          <w:b/>
          <w:bCs/>
          <w:color w:val="000000"/>
          <w:lang w:val="pt-PT"/>
        </w:rPr>
        <w:t>MOSTRADOR</w:t>
      </w:r>
    </w:p>
    <w:p w14:paraId="677A1F0B" w14:textId="77777777" w:rsidR="00AA2EE3" w:rsidRPr="00C33EBA" w:rsidRDefault="00C33EBA" w:rsidP="00AA2EE3">
      <w:pPr>
        <w:pStyle w:val="TEXTE"/>
        <w:jc w:val="both"/>
        <w:rPr>
          <w:color w:val="000000" w:themeColor="text1"/>
          <w:lang w:val="pt-PT"/>
        </w:rPr>
      </w:pPr>
      <w:r>
        <w:rPr>
          <w:rFonts w:eastAsia="Arial"/>
          <w:color w:val="000000"/>
          <w:lang w:val="pt-PT"/>
        </w:rPr>
        <w:t xml:space="preserve">Mostrador azul, antracite ou num tom claro de champagne </w:t>
      </w:r>
    </w:p>
    <w:p w14:paraId="5305DD49" w14:textId="77777777" w:rsidR="00AA2EE3" w:rsidRPr="00C33EBA" w:rsidRDefault="00AA2EE3" w:rsidP="00AA2EE3">
      <w:pPr>
        <w:pStyle w:val="TEXTE"/>
        <w:jc w:val="both"/>
        <w:rPr>
          <w:color w:val="000000" w:themeColor="text1"/>
          <w:lang w:val="pt-PT"/>
        </w:rPr>
      </w:pPr>
    </w:p>
    <w:p w14:paraId="23070FC4" w14:textId="77777777" w:rsidR="00AA2EE3" w:rsidRPr="00C33EBA" w:rsidRDefault="00C33EBA" w:rsidP="00AA2EE3">
      <w:pPr>
        <w:pStyle w:val="TEXTE"/>
        <w:jc w:val="both"/>
        <w:rPr>
          <w:b/>
          <w:color w:val="000000" w:themeColor="text1"/>
          <w:lang w:val="pt-PT"/>
        </w:rPr>
      </w:pPr>
      <w:r>
        <w:rPr>
          <w:rFonts w:eastAsia="Arial"/>
          <w:b/>
          <w:bCs/>
          <w:color w:val="000000"/>
          <w:lang w:val="pt-PT"/>
        </w:rPr>
        <w:t>VIDRO</w:t>
      </w:r>
    </w:p>
    <w:p w14:paraId="60F4884D" w14:textId="77777777" w:rsidR="00AA2EE3" w:rsidRPr="00C33EBA" w:rsidRDefault="00C33EBA" w:rsidP="00AA2EE3">
      <w:pPr>
        <w:pStyle w:val="TEXTE"/>
        <w:jc w:val="both"/>
        <w:rPr>
          <w:color w:val="000000" w:themeColor="text1"/>
          <w:lang w:val="pt-PT"/>
        </w:rPr>
      </w:pPr>
      <w:r>
        <w:rPr>
          <w:rFonts w:eastAsia="Arial"/>
          <w:color w:val="000000"/>
          <w:lang w:val="pt-PT"/>
        </w:rPr>
        <w:t>Vidro de safira plano</w:t>
      </w:r>
    </w:p>
    <w:p w14:paraId="201DD15C" w14:textId="77777777" w:rsidR="00AA2EE3" w:rsidRPr="00C33EBA" w:rsidRDefault="00AA2EE3" w:rsidP="00AA2EE3">
      <w:pPr>
        <w:pStyle w:val="TEXTE"/>
        <w:jc w:val="both"/>
        <w:rPr>
          <w:color w:val="000000" w:themeColor="text1"/>
          <w:lang w:val="pt-PT"/>
        </w:rPr>
      </w:pPr>
    </w:p>
    <w:p w14:paraId="32F572AA" w14:textId="77777777" w:rsidR="00AA2EE3" w:rsidRPr="00C33EBA" w:rsidRDefault="00C33EBA" w:rsidP="00AA2EE3">
      <w:pPr>
        <w:pStyle w:val="TEXTE"/>
        <w:jc w:val="both"/>
        <w:rPr>
          <w:b/>
          <w:color w:val="000000" w:themeColor="text1"/>
          <w:lang w:val="pt-PT"/>
        </w:rPr>
      </w:pPr>
      <w:r>
        <w:rPr>
          <w:rFonts w:eastAsia="Arial"/>
          <w:b/>
          <w:bCs/>
          <w:color w:val="000000"/>
          <w:lang w:val="pt-PT"/>
        </w:rPr>
        <w:t>ESTANQUIDADE</w:t>
      </w:r>
    </w:p>
    <w:p w14:paraId="0D3CBF19" w14:textId="77777777" w:rsidR="00AA2EE3" w:rsidRPr="00C33EBA" w:rsidRDefault="00C33EBA" w:rsidP="00AA2EE3">
      <w:pPr>
        <w:pStyle w:val="TEXTE"/>
        <w:jc w:val="both"/>
        <w:rPr>
          <w:color w:val="000000" w:themeColor="text1"/>
          <w:lang w:val="pt-PT"/>
        </w:rPr>
      </w:pPr>
      <w:r>
        <w:rPr>
          <w:rFonts w:eastAsia="Arial"/>
          <w:color w:val="000000"/>
          <w:lang w:val="pt-PT"/>
        </w:rPr>
        <w:t>Estanque até 100 m</w:t>
      </w:r>
    </w:p>
    <w:p w14:paraId="6E7BE5AA" w14:textId="77777777" w:rsidR="00AA2EE3" w:rsidRPr="00C33EBA" w:rsidRDefault="00AA2EE3" w:rsidP="00AA2EE3">
      <w:pPr>
        <w:pStyle w:val="TEXTE"/>
        <w:jc w:val="both"/>
        <w:rPr>
          <w:color w:val="000000" w:themeColor="text1"/>
          <w:lang w:val="pt-PT"/>
        </w:rPr>
      </w:pPr>
    </w:p>
    <w:p w14:paraId="2226A4D1" w14:textId="77777777" w:rsidR="00AA2EE3" w:rsidRPr="00C33EBA" w:rsidRDefault="00C33EBA" w:rsidP="00AA2EE3">
      <w:pPr>
        <w:pStyle w:val="TEXTE"/>
        <w:jc w:val="both"/>
        <w:rPr>
          <w:b/>
          <w:color w:val="000000" w:themeColor="text1"/>
          <w:lang w:val="pt-PT"/>
        </w:rPr>
      </w:pPr>
      <w:r>
        <w:rPr>
          <w:rFonts w:eastAsia="Arial"/>
          <w:b/>
          <w:bCs/>
          <w:color w:val="000000"/>
          <w:lang w:val="pt-PT"/>
        </w:rPr>
        <w:t>BRACELETE</w:t>
      </w:r>
    </w:p>
    <w:p w14:paraId="3F8DBBB8" w14:textId="77777777" w:rsidR="00AA2EE3" w:rsidRPr="00C33EBA" w:rsidRDefault="00C33EBA" w:rsidP="00AA2EE3">
      <w:pPr>
        <w:pStyle w:val="TEXTE"/>
        <w:jc w:val="both"/>
        <w:rPr>
          <w:rFonts w:eastAsia="Arial"/>
          <w:color w:val="000000" w:themeColor="text1"/>
          <w:lang w:val="pt-PT"/>
        </w:rPr>
      </w:pPr>
      <w:r>
        <w:rPr>
          <w:rFonts w:eastAsia="Arial"/>
          <w:color w:val="000000"/>
          <w:lang w:val="pt-PT"/>
        </w:rPr>
        <w:t>Bracelete em aço inoxidável, acabamento polido e acetinado, com fecho desdobrável “T-fit” e fecho de segurança</w:t>
      </w:r>
    </w:p>
    <w:p w14:paraId="3B675ADC" w14:textId="77777777" w:rsidR="00AA2EE3" w:rsidRPr="00C33EBA" w:rsidRDefault="00AA2EE3" w:rsidP="00AA2EE3">
      <w:pPr>
        <w:pStyle w:val="TEXTE"/>
        <w:jc w:val="both"/>
        <w:rPr>
          <w:rFonts w:eastAsia="Arial"/>
          <w:color w:val="000000" w:themeColor="text1"/>
          <w:lang w:val="pt-PT"/>
        </w:rPr>
      </w:pPr>
    </w:p>
    <w:p w14:paraId="07157BAC" w14:textId="77777777" w:rsidR="00AA2EE3" w:rsidRPr="00C33EBA" w:rsidRDefault="00C33EBA" w:rsidP="00AA2EE3">
      <w:pPr>
        <w:pStyle w:val="TEXTE"/>
        <w:jc w:val="both"/>
        <w:rPr>
          <w:b/>
          <w:color w:val="000000" w:themeColor="text1"/>
          <w:lang w:val="pt-PT"/>
        </w:rPr>
      </w:pPr>
      <w:r>
        <w:rPr>
          <w:rFonts w:eastAsia="Arial"/>
          <w:b/>
          <w:bCs/>
          <w:color w:val="000000"/>
          <w:lang w:val="pt-PT"/>
        </w:rPr>
        <w:t>MOVIMENTOS</w:t>
      </w:r>
    </w:p>
    <w:p w14:paraId="5E362F7A" w14:textId="77777777" w:rsidR="00AA2EE3" w:rsidRPr="00C33EBA" w:rsidRDefault="00C33EBA" w:rsidP="00AA2EE3">
      <w:pPr>
        <w:pStyle w:val="TEXTE"/>
        <w:jc w:val="both"/>
        <w:rPr>
          <w:color w:val="000000" w:themeColor="text1"/>
          <w:lang w:val="pt-PT"/>
        </w:rPr>
      </w:pPr>
      <w:r>
        <w:rPr>
          <w:rFonts w:eastAsia="Arial"/>
          <w:color w:val="000000"/>
          <w:lang w:val="pt-PT"/>
        </w:rPr>
        <w:t>Calibres de Manufatura MT5201 (31 mm), MT5400 (36 mm), MT5602 (39 mm) e MT5601 (41 mm) (COSC)</w:t>
      </w:r>
    </w:p>
    <w:p w14:paraId="5FC84BC9" w14:textId="77777777" w:rsidR="00AA2EE3" w:rsidRPr="00C33EBA" w:rsidRDefault="00C33EBA" w:rsidP="00AA2EE3">
      <w:pPr>
        <w:pStyle w:val="TEXTE"/>
        <w:jc w:val="both"/>
        <w:rPr>
          <w:color w:val="000000" w:themeColor="text1"/>
          <w:lang w:val="pt-PT"/>
        </w:rPr>
      </w:pPr>
      <w:r>
        <w:rPr>
          <w:rFonts w:eastAsia="Arial"/>
          <w:color w:val="000000"/>
          <w:lang w:val="pt-PT"/>
        </w:rPr>
        <w:t>Movimento mecânico de corda automática com sistema de rotor bidirecional</w:t>
      </w:r>
    </w:p>
    <w:p w14:paraId="22105083" w14:textId="77777777" w:rsidR="00AA2EE3" w:rsidRPr="00C33EBA" w:rsidRDefault="00AA2EE3" w:rsidP="00AA2EE3">
      <w:pPr>
        <w:pStyle w:val="TEXTE"/>
        <w:jc w:val="both"/>
        <w:rPr>
          <w:color w:val="000000" w:themeColor="text1"/>
          <w:lang w:val="pt-PT"/>
        </w:rPr>
      </w:pPr>
    </w:p>
    <w:p w14:paraId="66ED7A0B" w14:textId="77777777" w:rsidR="00AA2EE3" w:rsidRPr="00C33EBA" w:rsidRDefault="00C33EBA" w:rsidP="00AA2EE3">
      <w:pPr>
        <w:pStyle w:val="TEXTE"/>
        <w:jc w:val="both"/>
        <w:rPr>
          <w:b/>
          <w:color w:val="000000" w:themeColor="text1"/>
          <w:lang w:val="pt-PT"/>
        </w:rPr>
      </w:pPr>
      <w:r>
        <w:rPr>
          <w:rFonts w:eastAsia="Arial"/>
          <w:b/>
          <w:bCs/>
          <w:color w:val="000000"/>
          <w:lang w:val="pt-PT"/>
        </w:rPr>
        <w:t>PRECISÃO</w:t>
      </w:r>
    </w:p>
    <w:p w14:paraId="3F6FEAA3" w14:textId="77777777" w:rsidR="00AA2EE3" w:rsidRPr="00C33EBA" w:rsidRDefault="00C33EBA" w:rsidP="00AA2EE3">
      <w:pPr>
        <w:pStyle w:val="TEXTE"/>
        <w:jc w:val="both"/>
        <w:rPr>
          <w:color w:val="000000" w:themeColor="text1"/>
          <w:lang w:val="pt-PT"/>
        </w:rPr>
      </w:pPr>
      <w:r>
        <w:rPr>
          <w:rFonts w:eastAsia="Arial"/>
          <w:color w:val="000000"/>
          <w:lang w:val="pt-PT"/>
        </w:rPr>
        <w:t>Cronómetro suíço oficialmente certificado pelo COSC (Official Swiss Chronometer Testing Institute)</w:t>
      </w:r>
    </w:p>
    <w:p w14:paraId="4389459B" w14:textId="77777777" w:rsidR="00AA2EE3" w:rsidRPr="00C33EBA" w:rsidRDefault="00AA2EE3" w:rsidP="00AA2EE3">
      <w:pPr>
        <w:pStyle w:val="TEXTE"/>
        <w:jc w:val="both"/>
        <w:rPr>
          <w:color w:val="000000" w:themeColor="text1"/>
          <w:lang w:val="pt-PT"/>
        </w:rPr>
      </w:pPr>
    </w:p>
    <w:p w14:paraId="044035B6" w14:textId="77777777" w:rsidR="00AA2EE3" w:rsidRPr="00C33EBA" w:rsidRDefault="00C33EBA" w:rsidP="00AA2EE3">
      <w:pPr>
        <w:pStyle w:val="TEXTE"/>
        <w:jc w:val="both"/>
        <w:rPr>
          <w:b/>
          <w:color w:val="000000" w:themeColor="text1"/>
          <w:lang w:val="pt-PT"/>
        </w:rPr>
      </w:pPr>
      <w:r>
        <w:rPr>
          <w:rFonts w:eastAsia="Arial"/>
          <w:b/>
          <w:bCs/>
          <w:color w:val="000000"/>
          <w:lang w:val="pt-PT"/>
        </w:rPr>
        <w:t>FUNÇÕES</w:t>
      </w:r>
    </w:p>
    <w:p w14:paraId="2E5937E6" w14:textId="77777777" w:rsidR="00AA2EE3" w:rsidRPr="00C33EBA" w:rsidRDefault="00C33EBA" w:rsidP="00AA2EE3">
      <w:pPr>
        <w:pStyle w:val="TEXTE"/>
        <w:jc w:val="both"/>
        <w:rPr>
          <w:color w:val="000000" w:themeColor="text1"/>
          <w:lang w:val="pt-PT"/>
        </w:rPr>
      </w:pPr>
      <w:r>
        <w:rPr>
          <w:rFonts w:eastAsia="Arial"/>
          <w:color w:val="000000"/>
          <w:lang w:val="pt-PT"/>
        </w:rPr>
        <w:t>Ponteiros das horas, minutos e segundos no centro</w:t>
      </w:r>
    </w:p>
    <w:p w14:paraId="2FC22F8C" w14:textId="77777777" w:rsidR="00AA2EE3" w:rsidRPr="00C33EBA" w:rsidRDefault="00C33EBA" w:rsidP="00AA2EE3">
      <w:pPr>
        <w:pStyle w:val="TEXTE"/>
        <w:jc w:val="both"/>
        <w:rPr>
          <w:color w:val="000000" w:themeColor="text1"/>
          <w:lang w:val="pt-PT"/>
        </w:rPr>
      </w:pPr>
      <w:r>
        <w:rPr>
          <w:rFonts w:eastAsia="Arial"/>
          <w:color w:val="000000"/>
          <w:lang w:val="pt-PT"/>
        </w:rPr>
        <w:t>Stop-segundos para um ajuste preciso da hora</w:t>
      </w:r>
    </w:p>
    <w:p w14:paraId="47A6E227" w14:textId="77777777" w:rsidR="00AA2EE3" w:rsidRPr="00C33EBA" w:rsidRDefault="00AA2EE3" w:rsidP="00AA2EE3">
      <w:pPr>
        <w:pStyle w:val="TEXTE"/>
        <w:jc w:val="both"/>
        <w:rPr>
          <w:color w:val="000000" w:themeColor="text1"/>
          <w:lang w:val="pt-PT"/>
        </w:rPr>
      </w:pPr>
    </w:p>
    <w:p w14:paraId="683ED944" w14:textId="77777777" w:rsidR="00AA2EE3" w:rsidRPr="00C33EBA" w:rsidRDefault="00C33EBA" w:rsidP="00AA2EE3">
      <w:pPr>
        <w:pStyle w:val="TEXTE"/>
        <w:jc w:val="both"/>
        <w:rPr>
          <w:b/>
          <w:color w:val="000000" w:themeColor="text1"/>
          <w:lang w:val="pt-PT"/>
        </w:rPr>
      </w:pPr>
      <w:r>
        <w:rPr>
          <w:rFonts w:eastAsia="Arial"/>
          <w:b/>
          <w:bCs/>
          <w:color w:val="000000"/>
          <w:lang w:val="pt-PT"/>
        </w:rPr>
        <w:t>OSCILADOR</w:t>
      </w:r>
    </w:p>
    <w:p w14:paraId="4E220382" w14:textId="77777777" w:rsidR="00AA2EE3" w:rsidRPr="00C33EBA" w:rsidRDefault="00C33EBA" w:rsidP="00AA2EE3">
      <w:pPr>
        <w:pStyle w:val="TEXTE"/>
        <w:jc w:val="both"/>
        <w:rPr>
          <w:color w:val="000000" w:themeColor="text1"/>
          <w:lang w:val="pt-PT"/>
        </w:rPr>
      </w:pPr>
      <w:r>
        <w:rPr>
          <w:rFonts w:eastAsia="Arial"/>
          <w:color w:val="000000"/>
          <w:lang w:val="pt-PT"/>
        </w:rPr>
        <w:t>Oscilador de inércia variável, parafuso para microajuste</w:t>
      </w:r>
    </w:p>
    <w:p w14:paraId="09ED6B18" w14:textId="77777777" w:rsidR="00AA2EE3" w:rsidRPr="00C33EBA" w:rsidRDefault="00C33EBA" w:rsidP="00AA2EE3">
      <w:pPr>
        <w:pStyle w:val="TEXTE"/>
        <w:jc w:val="both"/>
        <w:rPr>
          <w:color w:val="000000" w:themeColor="text1"/>
          <w:lang w:val="pt-PT"/>
        </w:rPr>
      </w:pPr>
      <w:r>
        <w:rPr>
          <w:rFonts w:eastAsia="Arial"/>
          <w:color w:val="000000"/>
          <w:lang w:val="pt-PT"/>
        </w:rPr>
        <w:t>Espiral de silício não magnética</w:t>
      </w:r>
    </w:p>
    <w:p w14:paraId="74323B87" w14:textId="77777777" w:rsidR="00AA2EE3" w:rsidRPr="00C33EBA" w:rsidRDefault="00C33EBA" w:rsidP="00AA2EE3">
      <w:pPr>
        <w:pStyle w:val="TEXTE"/>
        <w:jc w:val="both"/>
        <w:rPr>
          <w:color w:val="000000" w:themeColor="text1"/>
          <w:lang w:val="pt-PT"/>
        </w:rPr>
      </w:pPr>
      <w:r>
        <w:rPr>
          <w:rFonts w:eastAsia="Arial"/>
          <w:color w:val="000000"/>
          <w:lang w:val="pt-PT"/>
        </w:rPr>
        <w:t>Frequência: 28 800 alternâncias/hora (4 Hz)</w:t>
      </w:r>
    </w:p>
    <w:p w14:paraId="462292A5" w14:textId="77777777" w:rsidR="00AA2EE3" w:rsidRPr="00C33EBA" w:rsidRDefault="00AA2EE3" w:rsidP="00AA2EE3">
      <w:pPr>
        <w:pStyle w:val="TEXTE"/>
        <w:jc w:val="both"/>
        <w:rPr>
          <w:color w:val="000000" w:themeColor="text1"/>
          <w:lang w:val="pt-PT"/>
        </w:rPr>
      </w:pPr>
    </w:p>
    <w:p w14:paraId="37608D4C" w14:textId="77777777" w:rsidR="00AA2EE3" w:rsidRPr="00C33EBA" w:rsidRDefault="00C33EBA" w:rsidP="00AA2EE3">
      <w:pPr>
        <w:pStyle w:val="TEXTE"/>
        <w:jc w:val="both"/>
        <w:rPr>
          <w:b/>
          <w:color w:val="000000" w:themeColor="text1"/>
          <w:lang w:val="pt-PT"/>
        </w:rPr>
      </w:pPr>
      <w:r>
        <w:rPr>
          <w:rFonts w:eastAsia="Arial"/>
          <w:b/>
          <w:bCs/>
          <w:color w:val="000000"/>
          <w:lang w:val="pt-PT"/>
        </w:rPr>
        <w:t>DIÂMETRO TOTAL</w:t>
      </w:r>
    </w:p>
    <w:p w14:paraId="0E196FC8" w14:textId="77777777" w:rsidR="00AA2EE3" w:rsidRPr="00C33EBA" w:rsidRDefault="00C33EBA" w:rsidP="00AA2EE3">
      <w:pPr>
        <w:pStyle w:val="TEXTE"/>
        <w:jc w:val="both"/>
        <w:rPr>
          <w:color w:val="000000" w:themeColor="text1"/>
          <w:lang w:val="pt-PT"/>
        </w:rPr>
      </w:pPr>
      <w:r>
        <w:rPr>
          <w:rFonts w:eastAsia="Arial"/>
          <w:color w:val="000000"/>
          <w:lang w:val="pt-PT"/>
        </w:rPr>
        <w:t>20,0 mm (MT5201)</w:t>
      </w:r>
    </w:p>
    <w:p w14:paraId="00E216F7" w14:textId="77777777" w:rsidR="00AA2EE3" w:rsidRPr="00C33EBA" w:rsidRDefault="00C33EBA" w:rsidP="00AA2EE3">
      <w:pPr>
        <w:pStyle w:val="TEXTE"/>
        <w:jc w:val="both"/>
        <w:rPr>
          <w:color w:val="000000" w:themeColor="text1"/>
          <w:lang w:val="pt-PT"/>
        </w:rPr>
      </w:pPr>
      <w:r>
        <w:rPr>
          <w:rFonts w:eastAsia="Arial"/>
          <w:color w:val="000000"/>
          <w:lang w:val="pt-PT"/>
        </w:rPr>
        <w:t>30,3 mm (MT5400)</w:t>
      </w:r>
    </w:p>
    <w:p w14:paraId="7C97A3E5" w14:textId="77777777" w:rsidR="00AA2EE3" w:rsidRPr="00C33EBA" w:rsidRDefault="00C33EBA" w:rsidP="00AA2EE3">
      <w:pPr>
        <w:pStyle w:val="TEXTE"/>
        <w:jc w:val="both"/>
        <w:rPr>
          <w:color w:val="000000" w:themeColor="text1"/>
          <w:lang w:val="pt-PT"/>
        </w:rPr>
      </w:pPr>
      <w:r>
        <w:rPr>
          <w:rFonts w:eastAsia="Arial"/>
          <w:color w:val="000000"/>
          <w:lang w:val="pt-PT"/>
        </w:rPr>
        <w:t>31,8 mm (MT5602)</w:t>
      </w:r>
    </w:p>
    <w:p w14:paraId="607781CD" w14:textId="77777777" w:rsidR="00AA2EE3" w:rsidRPr="00C33EBA" w:rsidRDefault="00C33EBA" w:rsidP="00AA2EE3">
      <w:pPr>
        <w:pStyle w:val="TEXTE"/>
        <w:jc w:val="both"/>
        <w:rPr>
          <w:color w:val="000000" w:themeColor="text1"/>
          <w:lang w:val="pt-PT"/>
        </w:rPr>
      </w:pPr>
      <w:r>
        <w:rPr>
          <w:rFonts w:eastAsia="Arial"/>
          <w:color w:val="000000"/>
          <w:lang w:val="pt-PT"/>
        </w:rPr>
        <w:t>33,8 mm (MT5601)</w:t>
      </w:r>
    </w:p>
    <w:p w14:paraId="63BB735B" w14:textId="77777777" w:rsidR="00AA2EE3" w:rsidRPr="00C33EBA" w:rsidRDefault="00AA2EE3" w:rsidP="00AA2EE3">
      <w:pPr>
        <w:pStyle w:val="TEXTE"/>
        <w:jc w:val="both"/>
        <w:rPr>
          <w:color w:val="000000" w:themeColor="text1"/>
          <w:lang w:val="pt-PT"/>
        </w:rPr>
      </w:pPr>
    </w:p>
    <w:p w14:paraId="29455AC1" w14:textId="77777777" w:rsidR="00AA2EE3" w:rsidRPr="00C33EBA" w:rsidRDefault="00C33EBA" w:rsidP="00AA2EE3">
      <w:pPr>
        <w:pStyle w:val="TEXTE"/>
        <w:jc w:val="both"/>
        <w:rPr>
          <w:b/>
          <w:color w:val="000000" w:themeColor="text1"/>
          <w:lang w:val="pt-PT"/>
        </w:rPr>
      </w:pPr>
      <w:r>
        <w:rPr>
          <w:rFonts w:eastAsia="Arial"/>
          <w:b/>
          <w:bCs/>
          <w:color w:val="000000"/>
          <w:lang w:val="pt-PT"/>
        </w:rPr>
        <w:t>ESPESSURA</w:t>
      </w:r>
    </w:p>
    <w:p w14:paraId="64B758C8" w14:textId="77777777" w:rsidR="00AA2EE3" w:rsidRPr="00C33EBA" w:rsidRDefault="00C33EBA" w:rsidP="00AA2EE3">
      <w:pPr>
        <w:pStyle w:val="TEXTE"/>
        <w:jc w:val="both"/>
        <w:rPr>
          <w:color w:val="000000" w:themeColor="text1"/>
          <w:lang w:val="pt-PT"/>
        </w:rPr>
      </w:pPr>
      <w:r>
        <w:rPr>
          <w:rFonts w:eastAsia="Arial"/>
          <w:color w:val="000000"/>
          <w:lang w:val="pt-PT"/>
        </w:rPr>
        <w:t>5 mm (MT5201, MT5400)</w:t>
      </w:r>
    </w:p>
    <w:p w14:paraId="68D5D31C" w14:textId="77777777" w:rsidR="00AA2EE3" w:rsidRPr="00C33EBA" w:rsidRDefault="00C33EBA" w:rsidP="00AA2EE3">
      <w:pPr>
        <w:pStyle w:val="TEXTE"/>
        <w:jc w:val="both"/>
        <w:rPr>
          <w:color w:val="000000" w:themeColor="text1"/>
          <w:lang w:val="fr-FR"/>
        </w:rPr>
      </w:pPr>
      <w:r w:rsidRPr="00C33EBA">
        <w:rPr>
          <w:rFonts w:eastAsia="Arial"/>
          <w:color w:val="000000"/>
          <w:lang w:val="fr-FR"/>
        </w:rPr>
        <w:t>6,5 mm (MT5602, MT5601)</w:t>
      </w:r>
    </w:p>
    <w:p w14:paraId="6E10CCEF" w14:textId="77777777" w:rsidR="00AA2EE3" w:rsidRPr="00C33EBA" w:rsidRDefault="00AA2EE3" w:rsidP="00AA2EE3">
      <w:pPr>
        <w:pStyle w:val="TEXTE"/>
        <w:jc w:val="both"/>
        <w:rPr>
          <w:color w:val="000000" w:themeColor="text1"/>
          <w:lang w:val="fr-FR"/>
        </w:rPr>
      </w:pPr>
    </w:p>
    <w:p w14:paraId="1592DF05" w14:textId="77777777" w:rsidR="00AA2EE3" w:rsidRPr="00C33EBA" w:rsidRDefault="00C33EBA" w:rsidP="00AA2EE3">
      <w:pPr>
        <w:pStyle w:val="TEXTE"/>
        <w:jc w:val="both"/>
        <w:rPr>
          <w:b/>
          <w:color w:val="000000" w:themeColor="text1"/>
          <w:lang w:val="fr-FR"/>
        </w:rPr>
      </w:pPr>
      <w:r w:rsidRPr="00C33EBA">
        <w:rPr>
          <w:rFonts w:eastAsia="Arial"/>
          <w:b/>
          <w:bCs/>
          <w:color w:val="000000"/>
          <w:lang w:val="fr-FR"/>
        </w:rPr>
        <w:t>JOIAS</w:t>
      </w:r>
    </w:p>
    <w:p w14:paraId="3E826F66" w14:textId="77777777" w:rsidR="00AA2EE3" w:rsidRPr="00C33EBA" w:rsidRDefault="00C33EBA" w:rsidP="00AA2EE3">
      <w:pPr>
        <w:pStyle w:val="TEXTE"/>
        <w:jc w:val="both"/>
        <w:rPr>
          <w:color w:val="000000" w:themeColor="text1"/>
          <w:lang w:val="fr-FR"/>
        </w:rPr>
      </w:pPr>
      <w:r w:rsidRPr="00C33EBA">
        <w:rPr>
          <w:rFonts w:eastAsia="Arial"/>
          <w:color w:val="000000"/>
          <w:lang w:val="fr-FR"/>
        </w:rPr>
        <w:t>26 joias (MT5201)</w:t>
      </w:r>
    </w:p>
    <w:p w14:paraId="2CF878D1" w14:textId="77777777" w:rsidR="00AA2EE3" w:rsidRPr="00C33EBA" w:rsidRDefault="00C33EBA" w:rsidP="00AA2EE3">
      <w:pPr>
        <w:pStyle w:val="TEXTE"/>
        <w:jc w:val="both"/>
        <w:rPr>
          <w:color w:val="000000" w:themeColor="text1"/>
          <w:lang w:val="fr-FR"/>
        </w:rPr>
      </w:pPr>
      <w:r w:rsidRPr="00C33EBA">
        <w:rPr>
          <w:rFonts w:eastAsia="Arial"/>
          <w:color w:val="000000"/>
          <w:lang w:val="fr-FR"/>
        </w:rPr>
        <w:t>27 joias (MT5400)</w:t>
      </w:r>
    </w:p>
    <w:p w14:paraId="533FBED2" w14:textId="77777777" w:rsidR="00AA2EE3" w:rsidRPr="00C33EBA" w:rsidRDefault="00C33EBA" w:rsidP="00AA2EE3">
      <w:pPr>
        <w:pStyle w:val="TEXTE"/>
        <w:jc w:val="both"/>
        <w:rPr>
          <w:color w:val="000000" w:themeColor="text1"/>
          <w:lang w:val="fr-FR"/>
        </w:rPr>
      </w:pPr>
      <w:r w:rsidRPr="00C33EBA">
        <w:rPr>
          <w:rFonts w:eastAsia="Arial"/>
          <w:color w:val="000000"/>
          <w:lang w:val="fr-FR"/>
        </w:rPr>
        <w:t>25 joias (MT5602, MT5601)</w:t>
      </w:r>
    </w:p>
    <w:p w14:paraId="4F885069" w14:textId="77777777" w:rsidR="00AA2EE3" w:rsidRPr="00C33EBA" w:rsidRDefault="00AA2EE3" w:rsidP="00AA2EE3">
      <w:pPr>
        <w:pStyle w:val="TEXTE"/>
        <w:jc w:val="both"/>
        <w:rPr>
          <w:color w:val="000000" w:themeColor="text1"/>
          <w:lang w:val="fr-FR"/>
        </w:rPr>
      </w:pPr>
    </w:p>
    <w:p w14:paraId="3B81A8FB" w14:textId="77777777" w:rsidR="00595B7F" w:rsidRPr="00C33EBA" w:rsidRDefault="00595B7F" w:rsidP="00AA2EE3">
      <w:pPr>
        <w:pStyle w:val="TEXTE"/>
        <w:jc w:val="both"/>
        <w:rPr>
          <w:rFonts w:eastAsia="Arial"/>
          <w:b/>
          <w:bCs/>
          <w:color w:val="000000" w:themeColor="text1"/>
          <w:lang w:val="fr-FR"/>
        </w:rPr>
      </w:pPr>
    </w:p>
    <w:p w14:paraId="783C810B" w14:textId="77777777" w:rsidR="00AA2EE3" w:rsidRPr="00C33EBA" w:rsidRDefault="00C33EBA" w:rsidP="00AA2EE3">
      <w:pPr>
        <w:pStyle w:val="TEXTE"/>
        <w:jc w:val="both"/>
        <w:rPr>
          <w:b/>
          <w:color w:val="000000" w:themeColor="text1"/>
          <w:lang w:val="pt-PT"/>
        </w:rPr>
      </w:pPr>
      <w:r>
        <w:rPr>
          <w:rFonts w:eastAsia="Arial"/>
          <w:b/>
          <w:bCs/>
          <w:color w:val="000000"/>
          <w:lang w:val="pt-PT"/>
        </w:rPr>
        <w:t>RESERVA DE MARCHA</w:t>
      </w:r>
    </w:p>
    <w:p w14:paraId="442F775C" w14:textId="77777777" w:rsidR="00AA2EE3" w:rsidRPr="00C33EBA" w:rsidRDefault="00C33EBA" w:rsidP="00AA2EE3">
      <w:pPr>
        <w:pStyle w:val="TEXTE"/>
        <w:jc w:val="both"/>
        <w:rPr>
          <w:rFonts w:eastAsia="Arial"/>
          <w:color w:val="000000" w:themeColor="text1"/>
          <w:lang w:val="pt-PT"/>
        </w:rPr>
      </w:pPr>
      <w:r>
        <w:rPr>
          <w:rFonts w:eastAsia="Arial"/>
          <w:color w:val="000000"/>
          <w:lang w:val="pt-PT"/>
        </w:rPr>
        <w:t>Reserva de marcha de aproximadamente 50 horas (MT5201)</w:t>
      </w:r>
    </w:p>
    <w:p w14:paraId="6C02E1B5" w14:textId="77777777" w:rsidR="00AA2EE3" w:rsidRPr="00C33EBA" w:rsidRDefault="00C33EBA" w:rsidP="00AA2EE3">
      <w:pPr>
        <w:pStyle w:val="TEXTE"/>
        <w:jc w:val="both"/>
        <w:rPr>
          <w:rFonts w:eastAsia="Arial"/>
          <w:color w:val="000000" w:themeColor="text1"/>
          <w:lang w:val="pt-PT"/>
        </w:rPr>
      </w:pPr>
      <w:r>
        <w:rPr>
          <w:rFonts w:eastAsia="Arial"/>
          <w:color w:val="000000"/>
          <w:lang w:val="pt-PT"/>
        </w:rPr>
        <w:lastRenderedPageBreak/>
        <w:t>Reserva de marcha de aproximadamente 70 horas (MT5400)</w:t>
      </w:r>
    </w:p>
    <w:p w14:paraId="4599BC10" w14:textId="77777777" w:rsidR="00AA2EE3" w:rsidRPr="00C33EBA" w:rsidRDefault="00C33EBA" w:rsidP="00AA2EE3">
      <w:pPr>
        <w:pStyle w:val="TEXTE"/>
        <w:jc w:val="both"/>
        <w:rPr>
          <w:rFonts w:eastAsia="Arial"/>
          <w:color w:val="000000" w:themeColor="text1"/>
          <w:lang w:val="pt-PT"/>
        </w:rPr>
      </w:pPr>
      <w:r>
        <w:rPr>
          <w:rFonts w:eastAsia="Arial"/>
          <w:color w:val="000000"/>
          <w:lang w:val="pt-PT"/>
        </w:rPr>
        <w:t>Reserva de marcha de aproximadamente 70 horas (MT5601)</w:t>
      </w:r>
    </w:p>
    <w:p w14:paraId="35D08D73" w14:textId="77777777" w:rsidR="00AA2EE3" w:rsidRPr="00C33EBA" w:rsidRDefault="00C33EBA" w:rsidP="00AA2EE3">
      <w:pPr>
        <w:pStyle w:val="TEXTE"/>
        <w:jc w:val="both"/>
        <w:rPr>
          <w:lang w:val="pt-PT"/>
        </w:rPr>
      </w:pPr>
      <w:r>
        <w:rPr>
          <w:rFonts w:eastAsia="Arial"/>
          <w:color w:val="000000"/>
          <w:lang w:val="pt-PT"/>
        </w:rPr>
        <w:t>Reserva de marcha de aproximadamente 70 horas (MT5602)</w:t>
      </w:r>
    </w:p>
    <w:sectPr w:rsidR="00AA2EE3" w:rsidRPr="00C33EBA" w:rsidSect="00B41716">
      <w:headerReference w:type="default" r:id="rId8"/>
      <w:footerReference w:type="default" r:id="rId9"/>
      <w:headerReference w:type="first" r:id="rId10"/>
      <w:footerReference w:type="first" r:id="rId11"/>
      <w:pgSz w:w="11906" w:h="16838" w:code="9"/>
      <w:pgMar w:top="2410" w:right="1134" w:bottom="1276" w:left="851" w:header="709" w:footer="578"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4285D" w14:textId="77777777" w:rsidR="00446BA7" w:rsidRDefault="00C33EBA">
      <w:pPr>
        <w:spacing w:line="240" w:lineRule="auto"/>
      </w:pPr>
      <w:r>
        <w:separator/>
      </w:r>
    </w:p>
  </w:endnote>
  <w:endnote w:type="continuationSeparator" w:id="0">
    <w:p w14:paraId="3B1C6156" w14:textId="77777777" w:rsidR="00446BA7" w:rsidRDefault="00C33E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66EA0" w14:textId="77777777" w:rsidR="00D47BCE" w:rsidRPr="00460145" w:rsidRDefault="00C33EBA" w:rsidP="00460145">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0288" behindDoc="0" locked="0" layoutInCell="1" allowOverlap="1" wp14:anchorId="3BFDAFE6" wp14:editId="0E51D124">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49" o:spid="_x0000_s2049" style="mso-height-percent:0;mso-height-relative:margin;mso-width-percent:0;mso-width-relative:margin;mso-wrap-distance-bottom:0;mso-wrap-distance-left:9pt;mso-wrap-distance-right:9pt;mso-wrap-distance-top:0;mso-wrap-style:square;position:absolute;visibility:visible;z-index:251661312" from="-0.55pt,-4.9pt" to="495.5pt,-4.35pt" strokecolor="#7f7f7f" strokeweight="0.5pt">
              <v:stroke joinstyle="miter"/>
            </v:line>
          </w:pict>
        </mc:Fallback>
      </mc:AlternateContent>
    </w:r>
    <w:r>
      <w:rPr>
        <w:noProof/>
        <w:lang w:val="fr-FR" w:eastAsia="fr-FR"/>
      </w:rPr>
      <w:drawing>
        <wp:inline distT="0" distB="0" distL="0" distR="0" wp14:anchorId="73D10999" wp14:editId="356A2346">
          <wp:extent cx="482956" cy="252000"/>
          <wp:effectExtent l="0" t="0" r="0" b="0"/>
          <wp:docPr id="296" name="Image 29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pt-PT"/>
      </w:rPr>
      <w:tab/>
    </w:r>
    <w:r>
      <w:rPr>
        <w:noProof/>
        <w:lang w:val="fr-FR" w:eastAsia="fr-FR"/>
      </w:rPr>
      <w:drawing>
        <wp:inline distT="0" distB="0" distL="0" distR="0" wp14:anchorId="43D81576" wp14:editId="53BC3252">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pt-PT"/>
      </w:rP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3E56B" w14:textId="77777777" w:rsidR="007407FE" w:rsidRDefault="00C33EBA" w:rsidP="00672BA1">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58240" behindDoc="0" locked="0" layoutInCell="1" allowOverlap="1" wp14:anchorId="50E67B74" wp14:editId="351AEDE7">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39" o:spid="_x0000_s2050" style="mso-height-percent:0;mso-height-relative:margin;mso-width-percent:0;mso-width-relative:margin;mso-wrap-distance-bottom:0;mso-wrap-distance-left:9pt;mso-wrap-distance-right:9pt;mso-wrap-distance-top:0;mso-wrap-style:square;position:absolute;visibility:visible;z-index:251659264" from="-0.55pt,-4.9pt" to="495.5pt,-4.35pt" strokecolor="#7f7f7f" strokeweight="0.5pt">
              <v:stroke joinstyle="miter"/>
            </v:line>
          </w:pict>
        </mc:Fallback>
      </mc:AlternateContent>
    </w:r>
    <w:r w:rsidR="003D1A8A">
      <w:rPr>
        <w:noProof/>
        <w:lang w:val="fr-FR" w:eastAsia="fr-FR"/>
      </w:rPr>
      <w:drawing>
        <wp:inline distT="0" distB="0" distL="0" distR="0" wp14:anchorId="65258BCF" wp14:editId="6C717CAE">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pt-PT"/>
      </w:rPr>
      <w:tab/>
    </w:r>
    <w:r w:rsidR="00672BA1">
      <w:rPr>
        <w:noProof/>
        <w:lang w:val="fr-FR" w:eastAsia="fr-FR"/>
      </w:rPr>
      <w:drawing>
        <wp:inline distT="0" distB="0" distL="0" distR="0" wp14:anchorId="58C92269" wp14:editId="3739F215">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pt-PT"/>
      </w:rPr>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F543D" w14:textId="77777777" w:rsidR="00446BA7" w:rsidRDefault="00C33EBA">
      <w:pPr>
        <w:spacing w:line="240" w:lineRule="auto"/>
      </w:pPr>
      <w:r>
        <w:separator/>
      </w:r>
    </w:p>
  </w:footnote>
  <w:footnote w:type="continuationSeparator" w:id="0">
    <w:p w14:paraId="0E26F2BB" w14:textId="77777777" w:rsidR="00446BA7" w:rsidRDefault="00C33E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C4284" w14:textId="77777777" w:rsidR="00D47BCE" w:rsidRDefault="00C33EBA" w:rsidP="00D47BCE">
    <w:pPr>
      <w:pStyle w:val="Header"/>
      <w:jc w:val="center"/>
    </w:pPr>
    <w:r>
      <w:rPr>
        <w:noProof/>
        <w:lang w:val="fr-FR" w:eastAsia="fr-FR"/>
      </w:rPr>
      <w:drawing>
        <wp:inline distT="0" distB="0" distL="0" distR="0" wp14:anchorId="7058D6DB" wp14:editId="1B378533">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EC379" w14:textId="77777777" w:rsidR="007407FE" w:rsidRDefault="00C33EBA" w:rsidP="007407FE">
    <w:pPr>
      <w:pStyle w:val="Header"/>
      <w:jc w:val="center"/>
    </w:pPr>
    <w:r>
      <w:rPr>
        <w:noProof/>
        <w:lang w:val="fr-FR" w:eastAsia="fr-FR"/>
      </w:rPr>
      <w:drawing>
        <wp:inline distT="0" distB="0" distL="0" distR="0" wp14:anchorId="75E3678D" wp14:editId="30087E6A">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p w14:paraId="13EDC696" w14:textId="77777777" w:rsidR="007407FE" w:rsidRDefault="007407FE" w:rsidP="007407FE">
    <w:pPr>
      <w:pStyle w:val="Header"/>
    </w:pPr>
  </w:p>
  <w:p w14:paraId="23E822DD" w14:textId="77777777" w:rsidR="007407FE" w:rsidRDefault="007407FE" w:rsidP="007407FE">
    <w:pPr>
      <w:pStyle w:val="Header"/>
    </w:pPr>
  </w:p>
  <w:p w14:paraId="1B8E3EDF" w14:textId="77777777" w:rsidR="007407FE" w:rsidRDefault="007407FE" w:rsidP="007407FE">
    <w:pPr>
      <w:pStyle w:val="Header"/>
    </w:pPr>
  </w:p>
  <w:p w14:paraId="3B0EA889" w14:textId="77777777" w:rsidR="007407FE" w:rsidRDefault="007407FE" w:rsidP="007407FE">
    <w:pPr>
      <w:pStyle w:val="Header"/>
    </w:pPr>
  </w:p>
  <w:p w14:paraId="3C645A19" w14:textId="77777777" w:rsidR="007407FE" w:rsidRDefault="00C33EBA" w:rsidP="00306CFE">
    <w:pPr>
      <w:pStyle w:val="EN-TTE"/>
    </w:pPr>
    <w:r>
      <w:rPr>
        <w:rFonts w:eastAsia="Arial" w:cs="Times New Roman"/>
        <w:color w:val="808080"/>
        <w:szCs w:val="20"/>
        <w:lang w:val="pt-PT"/>
      </w:rPr>
      <w:t>COMUNICADO DE IMPRENSA</w:t>
    </w:r>
  </w:p>
  <w:p w14:paraId="70E1521D" w14:textId="77777777" w:rsidR="00B41716" w:rsidRDefault="00B41716" w:rsidP="00306CFE">
    <w:pPr>
      <w:pStyle w:val="EN-TTE"/>
    </w:pPr>
  </w:p>
  <w:p w14:paraId="0F1804FF" w14:textId="77777777" w:rsidR="00B41716" w:rsidRDefault="00B41716" w:rsidP="00306CF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decimal"/>
      <w:lvlText w:val="%1."/>
      <w:lvlJc w:val="left"/>
      <w:pPr>
        <w:tabs>
          <w:tab w:val="num" w:pos="0"/>
        </w:tabs>
        <w:ind w:left="360" w:hanging="360"/>
      </w:pPr>
      <w:rPr>
        <w:rFonts w:ascii="Arial" w:hAnsi="Arial" w:cs="Arial"/>
        <w:sz w:val="20"/>
        <w:szCs w:val="20"/>
      </w:rPr>
    </w:lvl>
  </w:abstractNum>
  <w:abstractNum w:abstractNumId="1" w15:restartNumberingAfterBreak="0">
    <w:nsid w:val="123B231A"/>
    <w:multiLevelType w:val="hybridMultilevel"/>
    <w:tmpl w:val="BD200424"/>
    <w:lvl w:ilvl="0" w:tplc="FB3E446E">
      <w:start w:val="1"/>
      <w:numFmt w:val="decimal"/>
      <w:lvlText w:val="%1."/>
      <w:lvlJc w:val="left"/>
      <w:pPr>
        <w:ind w:left="360" w:hanging="360"/>
      </w:pPr>
    </w:lvl>
    <w:lvl w:ilvl="1" w:tplc="B84A7036" w:tentative="1">
      <w:start w:val="1"/>
      <w:numFmt w:val="lowerLetter"/>
      <w:lvlText w:val="%2."/>
      <w:lvlJc w:val="left"/>
      <w:pPr>
        <w:ind w:left="1080" w:hanging="360"/>
      </w:pPr>
    </w:lvl>
    <w:lvl w:ilvl="2" w:tplc="29700220" w:tentative="1">
      <w:start w:val="1"/>
      <w:numFmt w:val="lowerRoman"/>
      <w:lvlText w:val="%3."/>
      <w:lvlJc w:val="right"/>
      <w:pPr>
        <w:ind w:left="1800" w:hanging="180"/>
      </w:pPr>
    </w:lvl>
    <w:lvl w:ilvl="3" w:tplc="F612B0EE" w:tentative="1">
      <w:start w:val="1"/>
      <w:numFmt w:val="decimal"/>
      <w:lvlText w:val="%4."/>
      <w:lvlJc w:val="left"/>
      <w:pPr>
        <w:ind w:left="2520" w:hanging="360"/>
      </w:pPr>
    </w:lvl>
    <w:lvl w:ilvl="4" w:tplc="093ECCA6" w:tentative="1">
      <w:start w:val="1"/>
      <w:numFmt w:val="lowerLetter"/>
      <w:lvlText w:val="%5."/>
      <w:lvlJc w:val="left"/>
      <w:pPr>
        <w:ind w:left="3240" w:hanging="360"/>
      </w:pPr>
    </w:lvl>
    <w:lvl w:ilvl="5" w:tplc="87765BBA" w:tentative="1">
      <w:start w:val="1"/>
      <w:numFmt w:val="lowerRoman"/>
      <w:lvlText w:val="%6."/>
      <w:lvlJc w:val="right"/>
      <w:pPr>
        <w:ind w:left="3960" w:hanging="180"/>
      </w:pPr>
    </w:lvl>
    <w:lvl w:ilvl="6" w:tplc="60563248" w:tentative="1">
      <w:start w:val="1"/>
      <w:numFmt w:val="decimal"/>
      <w:lvlText w:val="%7."/>
      <w:lvlJc w:val="left"/>
      <w:pPr>
        <w:ind w:left="4680" w:hanging="360"/>
      </w:pPr>
    </w:lvl>
    <w:lvl w:ilvl="7" w:tplc="82EAEF8A" w:tentative="1">
      <w:start w:val="1"/>
      <w:numFmt w:val="lowerLetter"/>
      <w:lvlText w:val="%8."/>
      <w:lvlJc w:val="left"/>
      <w:pPr>
        <w:ind w:left="5400" w:hanging="360"/>
      </w:pPr>
    </w:lvl>
    <w:lvl w:ilvl="8" w:tplc="2CE6DB4C" w:tentative="1">
      <w:start w:val="1"/>
      <w:numFmt w:val="lowerRoman"/>
      <w:lvlText w:val="%9."/>
      <w:lvlJc w:val="right"/>
      <w:pPr>
        <w:ind w:left="6120" w:hanging="180"/>
      </w:pPr>
    </w:lvl>
  </w:abstractNum>
  <w:abstractNum w:abstractNumId="2" w15:restartNumberingAfterBreak="0">
    <w:nsid w:val="26F2404C"/>
    <w:multiLevelType w:val="hybridMultilevel"/>
    <w:tmpl w:val="B008B0F0"/>
    <w:lvl w:ilvl="0" w:tplc="DD5A6266">
      <w:start w:val="1"/>
      <w:numFmt w:val="decimal"/>
      <w:lvlText w:val="%1."/>
      <w:lvlJc w:val="left"/>
      <w:pPr>
        <w:ind w:left="360" w:hanging="360"/>
      </w:pPr>
    </w:lvl>
    <w:lvl w:ilvl="1" w:tplc="3A08D178" w:tentative="1">
      <w:start w:val="1"/>
      <w:numFmt w:val="lowerLetter"/>
      <w:lvlText w:val="%2."/>
      <w:lvlJc w:val="left"/>
      <w:pPr>
        <w:ind w:left="1080" w:hanging="360"/>
      </w:pPr>
    </w:lvl>
    <w:lvl w:ilvl="2" w:tplc="6600A756" w:tentative="1">
      <w:start w:val="1"/>
      <w:numFmt w:val="lowerRoman"/>
      <w:lvlText w:val="%3."/>
      <w:lvlJc w:val="right"/>
      <w:pPr>
        <w:ind w:left="1800" w:hanging="180"/>
      </w:pPr>
    </w:lvl>
    <w:lvl w:ilvl="3" w:tplc="2208EC42" w:tentative="1">
      <w:start w:val="1"/>
      <w:numFmt w:val="decimal"/>
      <w:lvlText w:val="%4."/>
      <w:lvlJc w:val="left"/>
      <w:pPr>
        <w:ind w:left="2520" w:hanging="360"/>
      </w:pPr>
    </w:lvl>
    <w:lvl w:ilvl="4" w:tplc="39BC3D0C" w:tentative="1">
      <w:start w:val="1"/>
      <w:numFmt w:val="lowerLetter"/>
      <w:lvlText w:val="%5."/>
      <w:lvlJc w:val="left"/>
      <w:pPr>
        <w:ind w:left="3240" w:hanging="360"/>
      </w:pPr>
    </w:lvl>
    <w:lvl w:ilvl="5" w:tplc="4F82C2B8" w:tentative="1">
      <w:start w:val="1"/>
      <w:numFmt w:val="lowerRoman"/>
      <w:lvlText w:val="%6."/>
      <w:lvlJc w:val="right"/>
      <w:pPr>
        <w:ind w:left="3960" w:hanging="180"/>
      </w:pPr>
    </w:lvl>
    <w:lvl w:ilvl="6" w:tplc="AC32A4DA" w:tentative="1">
      <w:start w:val="1"/>
      <w:numFmt w:val="decimal"/>
      <w:lvlText w:val="%7."/>
      <w:lvlJc w:val="left"/>
      <w:pPr>
        <w:ind w:left="4680" w:hanging="360"/>
      </w:pPr>
    </w:lvl>
    <w:lvl w:ilvl="7" w:tplc="AF5001FA" w:tentative="1">
      <w:start w:val="1"/>
      <w:numFmt w:val="lowerLetter"/>
      <w:lvlText w:val="%8."/>
      <w:lvlJc w:val="left"/>
      <w:pPr>
        <w:ind w:left="5400" w:hanging="360"/>
      </w:pPr>
    </w:lvl>
    <w:lvl w:ilvl="8" w:tplc="1584BC58" w:tentative="1">
      <w:start w:val="1"/>
      <w:numFmt w:val="lowerRoman"/>
      <w:lvlText w:val="%9."/>
      <w:lvlJc w:val="right"/>
      <w:pPr>
        <w:ind w:left="6120" w:hanging="180"/>
      </w:pPr>
    </w:lvl>
  </w:abstractNum>
  <w:abstractNum w:abstractNumId="3" w15:restartNumberingAfterBreak="0">
    <w:nsid w:val="3F764D1C"/>
    <w:multiLevelType w:val="hybridMultilevel"/>
    <w:tmpl w:val="D6366D9C"/>
    <w:lvl w:ilvl="0" w:tplc="6C0C97A6">
      <w:start w:val="1"/>
      <w:numFmt w:val="decimal"/>
      <w:lvlText w:val="%1."/>
      <w:lvlJc w:val="left"/>
      <w:pPr>
        <w:ind w:left="360" w:hanging="360"/>
      </w:pPr>
    </w:lvl>
    <w:lvl w:ilvl="1" w:tplc="433CD296" w:tentative="1">
      <w:start w:val="1"/>
      <w:numFmt w:val="lowerLetter"/>
      <w:lvlText w:val="%2."/>
      <w:lvlJc w:val="left"/>
      <w:pPr>
        <w:ind w:left="1080" w:hanging="360"/>
      </w:pPr>
    </w:lvl>
    <w:lvl w:ilvl="2" w:tplc="54C0B798" w:tentative="1">
      <w:start w:val="1"/>
      <w:numFmt w:val="lowerRoman"/>
      <w:lvlText w:val="%3."/>
      <w:lvlJc w:val="right"/>
      <w:pPr>
        <w:ind w:left="1800" w:hanging="180"/>
      </w:pPr>
    </w:lvl>
    <w:lvl w:ilvl="3" w:tplc="E1A4CB1A" w:tentative="1">
      <w:start w:val="1"/>
      <w:numFmt w:val="decimal"/>
      <w:lvlText w:val="%4."/>
      <w:lvlJc w:val="left"/>
      <w:pPr>
        <w:ind w:left="2520" w:hanging="360"/>
      </w:pPr>
    </w:lvl>
    <w:lvl w:ilvl="4" w:tplc="5B7C1914" w:tentative="1">
      <w:start w:val="1"/>
      <w:numFmt w:val="lowerLetter"/>
      <w:lvlText w:val="%5."/>
      <w:lvlJc w:val="left"/>
      <w:pPr>
        <w:ind w:left="3240" w:hanging="360"/>
      </w:pPr>
    </w:lvl>
    <w:lvl w:ilvl="5" w:tplc="8D243B3E" w:tentative="1">
      <w:start w:val="1"/>
      <w:numFmt w:val="lowerRoman"/>
      <w:lvlText w:val="%6."/>
      <w:lvlJc w:val="right"/>
      <w:pPr>
        <w:ind w:left="3960" w:hanging="180"/>
      </w:pPr>
    </w:lvl>
    <w:lvl w:ilvl="6" w:tplc="131A1E22" w:tentative="1">
      <w:start w:val="1"/>
      <w:numFmt w:val="decimal"/>
      <w:lvlText w:val="%7."/>
      <w:lvlJc w:val="left"/>
      <w:pPr>
        <w:ind w:left="4680" w:hanging="360"/>
      </w:pPr>
    </w:lvl>
    <w:lvl w:ilvl="7" w:tplc="47722F26" w:tentative="1">
      <w:start w:val="1"/>
      <w:numFmt w:val="lowerLetter"/>
      <w:lvlText w:val="%8."/>
      <w:lvlJc w:val="left"/>
      <w:pPr>
        <w:ind w:left="5400" w:hanging="360"/>
      </w:pPr>
    </w:lvl>
    <w:lvl w:ilvl="8" w:tplc="410820A2" w:tentative="1">
      <w:start w:val="1"/>
      <w:numFmt w:val="lowerRoman"/>
      <w:lvlText w:val="%9."/>
      <w:lvlJc w:val="right"/>
      <w:pPr>
        <w:ind w:left="6120" w:hanging="180"/>
      </w:pPr>
    </w:lvl>
  </w:abstractNum>
  <w:abstractNum w:abstractNumId="4" w15:restartNumberingAfterBreak="0">
    <w:nsid w:val="557C49EB"/>
    <w:multiLevelType w:val="hybridMultilevel"/>
    <w:tmpl w:val="1812E70C"/>
    <w:lvl w:ilvl="0" w:tplc="DABE655C">
      <w:start w:val="1"/>
      <w:numFmt w:val="bullet"/>
      <w:lvlText w:val=""/>
      <w:lvlJc w:val="left"/>
      <w:pPr>
        <w:ind w:left="720" w:hanging="360"/>
      </w:pPr>
      <w:rPr>
        <w:rFonts w:ascii="Symbol" w:hAnsi="Symbol" w:hint="default"/>
      </w:rPr>
    </w:lvl>
    <w:lvl w:ilvl="1" w:tplc="D8DAB052" w:tentative="1">
      <w:start w:val="1"/>
      <w:numFmt w:val="bullet"/>
      <w:lvlText w:val="o"/>
      <w:lvlJc w:val="left"/>
      <w:pPr>
        <w:ind w:left="1440" w:hanging="360"/>
      </w:pPr>
      <w:rPr>
        <w:rFonts w:ascii="Courier New" w:hAnsi="Courier New" w:cs="Courier New" w:hint="default"/>
      </w:rPr>
    </w:lvl>
    <w:lvl w:ilvl="2" w:tplc="E820A39E" w:tentative="1">
      <w:start w:val="1"/>
      <w:numFmt w:val="bullet"/>
      <w:lvlText w:val=""/>
      <w:lvlJc w:val="left"/>
      <w:pPr>
        <w:ind w:left="2160" w:hanging="360"/>
      </w:pPr>
      <w:rPr>
        <w:rFonts w:ascii="Wingdings" w:hAnsi="Wingdings" w:hint="default"/>
      </w:rPr>
    </w:lvl>
    <w:lvl w:ilvl="3" w:tplc="8F508A8C" w:tentative="1">
      <w:start w:val="1"/>
      <w:numFmt w:val="bullet"/>
      <w:lvlText w:val=""/>
      <w:lvlJc w:val="left"/>
      <w:pPr>
        <w:ind w:left="2880" w:hanging="360"/>
      </w:pPr>
      <w:rPr>
        <w:rFonts w:ascii="Symbol" w:hAnsi="Symbol" w:hint="default"/>
      </w:rPr>
    </w:lvl>
    <w:lvl w:ilvl="4" w:tplc="8E3C1D90" w:tentative="1">
      <w:start w:val="1"/>
      <w:numFmt w:val="bullet"/>
      <w:lvlText w:val="o"/>
      <w:lvlJc w:val="left"/>
      <w:pPr>
        <w:ind w:left="3600" w:hanging="360"/>
      </w:pPr>
      <w:rPr>
        <w:rFonts w:ascii="Courier New" w:hAnsi="Courier New" w:cs="Courier New" w:hint="default"/>
      </w:rPr>
    </w:lvl>
    <w:lvl w:ilvl="5" w:tplc="94F2A408" w:tentative="1">
      <w:start w:val="1"/>
      <w:numFmt w:val="bullet"/>
      <w:lvlText w:val=""/>
      <w:lvlJc w:val="left"/>
      <w:pPr>
        <w:ind w:left="4320" w:hanging="360"/>
      </w:pPr>
      <w:rPr>
        <w:rFonts w:ascii="Wingdings" w:hAnsi="Wingdings" w:hint="default"/>
      </w:rPr>
    </w:lvl>
    <w:lvl w:ilvl="6" w:tplc="3058258E" w:tentative="1">
      <w:start w:val="1"/>
      <w:numFmt w:val="bullet"/>
      <w:lvlText w:val=""/>
      <w:lvlJc w:val="left"/>
      <w:pPr>
        <w:ind w:left="5040" w:hanging="360"/>
      </w:pPr>
      <w:rPr>
        <w:rFonts w:ascii="Symbol" w:hAnsi="Symbol" w:hint="default"/>
      </w:rPr>
    </w:lvl>
    <w:lvl w:ilvl="7" w:tplc="3FF886EE" w:tentative="1">
      <w:start w:val="1"/>
      <w:numFmt w:val="bullet"/>
      <w:lvlText w:val="o"/>
      <w:lvlJc w:val="left"/>
      <w:pPr>
        <w:ind w:left="5760" w:hanging="360"/>
      </w:pPr>
      <w:rPr>
        <w:rFonts w:ascii="Courier New" w:hAnsi="Courier New" w:cs="Courier New" w:hint="default"/>
      </w:rPr>
    </w:lvl>
    <w:lvl w:ilvl="8" w:tplc="F4E20944" w:tentative="1">
      <w:start w:val="1"/>
      <w:numFmt w:val="bullet"/>
      <w:lvlText w:val=""/>
      <w:lvlJc w:val="left"/>
      <w:pPr>
        <w:ind w:left="6480" w:hanging="360"/>
      </w:pPr>
      <w:rPr>
        <w:rFonts w:ascii="Wingdings" w:hAnsi="Wingdings" w:hint="default"/>
      </w:rPr>
    </w:lvl>
  </w:abstractNum>
  <w:abstractNum w:abstractNumId="5" w15:restartNumberingAfterBreak="0">
    <w:nsid w:val="6C222882"/>
    <w:multiLevelType w:val="hybridMultilevel"/>
    <w:tmpl w:val="68085BEE"/>
    <w:lvl w:ilvl="0" w:tplc="2B747D92">
      <w:start w:val="1"/>
      <w:numFmt w:val="decimal"/>
      <w:lvlText w:val="%1."/>
      <w:lvlJc w:val="left"/>
      <w:pPr>
        <w:ind w:left="360" w:hanging="360"/>
      </w:pPr>
    </w:lvl>
    <w:lvl w:ilvl="1" w:tplc="E9E44EBC" w:tentative="1">
      <w:start w:val="1"/>
      <w:numFmt w:val="lowerLetter"/>
      <w:lvlText w:val="%2."/>
      <w:lvlJc w:val="left"/>
      <w:pPr>
        <w:ind w:left="1080" w:hanging="360"/>
      </w:pPr>
    </w:lvl>
    <w:lvl w:ilvl="2" w:tplc="10CE2DB8" w:tentative="1">
      <w:start w:val="1"/>
      <w:numFmt w:val="lowerRoman"/>
      <w:lvlText w:val="%3."/>
      <w:lvlJc w:val="right"/>
      <w:pPr>
        <w:ind w:left="1800" w:hanging="180"/>
      </w:pPr>
    </w:lvl>
    <w:lvl w:ilvl="3" w:tplc="50F07B4C" w:tentative="1">
      <w:start w:val="1"/>
      <w:numFmt w:val="decimal"/>
      <w:lvlText w:val="%4."/>
      <w:lvlJc w:val="left"/>
      <w:pPr>
        <w:ind w:left="2520" w:hanging="360"/>
      </w:pPr>
    </w:lvl>
    <w:lvl w:ilvl="4" w:tplc="9D9014F2" w:tentative="1">
      <w:start w:val="1"/>
      <w:numFmt w:val="lowerLetter"/>
      <w:lvlText w:val="%5."/>
      <w:lvlJc w:val="left"/>
      <w:pPr>
        <w:ind w:left="3240" w:hanging="360"/>
      </w:pPr>
    </w:lvl>
    <w:lvl w:ilvl="5" w:tplc="EC503F88" w:tentative="1">
      <w:start w:val="1"/>
      <w:numFmt w:val="lowerRoman"/>
      <w:lvlText w:val="%6."/>
      <w:lvlJc w:val="right"/>
      <w:pPr>
        <w:ind w:left="3960" w:hanging="180"/>
      </w:pPr>
    </w:lvl>
    <w:lvl w:ilvl="6" w:tplc="B864466A" w:tentative="1">
      <w:start w:val="1"/>
      <w:numFmt w:val="decimal"/>
      <w:lvlText w:val="%7."/>
      <w:lvlJc w:val="left"/>
      <w:pPr>
        <w:ind w:left="4680" w:hanging="360"/>
      </w:pPr>
    </w:lvl>
    <w:lvl w:ilvl="7" w:tplc="B8D2CCAE" w:tentative="1">
      <w:start w:val="1"/>
      <w:numFmt w:val="lowerLetter"/>
      <w:lvlText w:val="%8."/>
      <w:lvlJc w:val="left"/>
      <w:pPr>
        <w:ind w:left="5400" w:hanging="360"/>
      </w:pPr>
    </w:lvl>
    <w:lvl w:ilvl="8" w:tplc="A36E2740" w:tentative="1">
      <w:start w:val="1"/>
      <w:numFmt w:val="lowerRoman"/>
      <w:lvlText w:val="%9."/>
      <w:lvlJc w:val="right"/>
      <w:pPr>
        <w:ind w:left="6120" w:hanging="180"/>
      </w:pPr>
    </w:lvl>
  </w:abstractNum>
  <w:abstractNum w:abstractNumId="6" w15:restartNumberingAfterBreak="0">
    <w:nsid w:val="7CEB13FD"/>
    <w:multiLevelType w:val="hybridMultilevel"/>
    <w:tmpl w:val="23943E5E"/>
    <w:lvl w:ilvl="0" w:tplc="FEEC3DA0">
      <w:start w:val="1"/>
      <w:numFmt w:val="decimal"/>
      <w:lvlText w:val="%1."/>
      <w:lvlJc w:val="left"/>
      <w:pPr>
        <w:ind w:left="360" w:hanging="360"/>
      </w:pPr>
    </w:lvl>
    <w:lvl w:ilvl="1" w:tplc="AFB0780C" w:tentative="1">
      <w:start w:val="1"/>
      <w:numFmt w:val="lowerLetter"/>
      <w:lvlText w:val="%2."/>
      <w:lvlJc w:val="left"/>
      <w:pPr>
        <w:ind w:left="1080" w:hanging="360"/>
      </w:pPr>
    </w:lvl>
    <w:lvl w:ilvl="2" w:tplc="F9FE0F9E" w:tentative="1">
      <w:start w:val="1"/>
      <w:numFmt w:val="lowerRoman"/>
      <w:lvlText w:val="%3."/>
      <w:lvlJc w:val="right"/>
      <w:pPr>
        <w:ind w:left="1800" w:hanging="180"/>
      </w:pPr>
    </w:lvl>
    <w:lvl w:ilvl="3" w:tplc="A2FC159C" w:tentative="1">
      <w:start w:val="1"/>
      <w:numFmt w:val="decimal"/>
      <w:lvlText w:val="%4."/>
      <w:lvlJc w:val="left"/>
      <w:pPr>
        <w:ind w:left="2520" w:hanging="360"/>
      </w:pPr>
    </w:lvl>
    <w:lvl w:ilvl="4" w:tplc="421EF616" w:tentative="1">
      <w:start w:val="1"/>
      <w:numFmt w:val="lowerLetter"/>
      <w:lvlText w:val="%5."/>
      <w:lvlJc w:val="left"/>
      <w:pPr>
        <w:ind w:left="3240" w:hanging="360"/>
      </w:pPr>
    </w:lvl>
    <w:lvl w:ilvl="5" w:tplc="30547DF0" w:tentative="1">
      <w:start w:val="1"/>
      <w:numFmt w:val="lowerRoman"/>
      <w:lvlText w:val="%6."/>
      <w:lvlJc w:val="right"/>
      <w:pPr>
        <w:ind w:left="3960" w:hanging="180"/>
      </w:pPr>
    </w:lvl>
    <w:lvl w:ilvl="6" w:tplc="F02E9AE4" w:tentative="1">
      <w:start w:val="1"/>
      <w:numFmt w:val="decimal"/>
      <w:lvlText w:val="%7."/>
      <w:lvlJc w:val="left"/>
      <w:pPr>
        <w:ind w:left="4680" w:hanging="360"/>
      </w:pPr>
    </w:lvl>
    <w:lvl w:ilvl="7" w:tplc="8396AC96" w:tentative="1">
      <w:start w:val="1"/>
      <w:numFmt w:val="lowerLetter"/>
      <w:lvlText w:val="%8."/>
      <w:lvlJc w:val="left"/>
      <w:pPr>
        <w:ind w:left="5400" w:hanging="360"/>
      </w:pPr>
    </w:lvl>
    <w:lvl w:ilvl="8" w:tplc="A6BAC750" w:tentative="1">
      <w:start w:val="1"/>
      <w:numFmt w:val="lowerRoman"/>
      <w:lvlText w:val="%9."/>
      <w:lvlJc w:val="right"/>
      <w:pPr>
        <w:ind w:left="6120" w:hanging="180"/>
      </w:pPr>
    </w:lvl>
  </w:abstractNum>
  <w:num w:numId="1" w16cid:durableId="1672413538">
    <w:abstractNumId w:val="3"/>
  </w:num>
  <w:num w:numId="2" w16cid:durableId="1163355800">
    <w:abstractNumId w:val="2"/>
  </w:num>
  <w:num w:numId="3" w16cid:durableId="2063211274">
    <w:abstractNumId w:val="1"/>
  </w:num>
  <w:num w:numId="4" w16cid:durableId="166408708">
    <w:abstractNumId w:val="5"/>
  </w:num>
  <w:num w:numId="5" w16cid:durableId="1315835796">
    <w:abstractNumId w:val="6"/>
  </w:num>
  <w:num w:numId="6" w16cid:durableId="472722357">
    <w:abstractNumId w:val="0"/>
  </w:num>
  <w:num w:numId="7" w16cid:durableId="4646631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45542"/>
    <w:rsid w:val="00060B3E"/>
    <w:rsid w:val="00080BB1"/>
    <w:rsid w:val="0008530A"/>
    <w:rsid w:val="000A6857"/>
    <w:rsid w:val="000D1907"/>
    <w:rsid w:val="000F4270"/>
    <w:rsid w:val="000F4DFE"/>
    <w:rsid w:val="001519ED"/>
    <w:rsid w:val="00160AE4"/>
    <w:rsid w:val="0016103F"/>
    <w:rsid w:val="00182A09"/>
    <w:rsid w:val="002431E6"/>
    <w:rsid w:val="002454E7"/>
    <w:rsid w:val="002B3242"/>
    <w:rsid w:val="002C1EE4"/>
    <w:rsid w:val="002E2C58"/>
    <w:rsid w:val="00306CFE"/>
    <w:rsid w:val="00311C48"/>
    <w:rsid w:val="00320BFE"/>
    <w:rsid w:val="00356828"/>
    <w:rsid w:val="003812F0"/>
    <w:rsid w:val="003C6076"/>
    <w:rsid w:val="003D1A8A"/>
    <w:rsid w:val="00406BB2"/>
    <w:rsid w:val="004227F0"/>
    <w:rsid w:val="00432A58"/>
    <w:rsid w:val="00446BA7"/>
    <w:rsid w:val="00460145"/>
    <w:rsid w:val="004C4312"/>
    <w:rsid w:val="00502FAC"/>
    <w:rsid w:val="00595B7F"/>
    <w:rsid w:val="005A3905"/>
    <w:rsid w:val="005F7902"/>
    <w:rsid w:val="00655B89"/>
    <w:rsid w:val="00672BA1"/>
    <w:rsid w:val="00683E86"/>
    <w:rsid w:val="006B0D74"/>
    <w:rsid w:val="006F2876"/>
    <w:rsid w:val="007407FE"/>
    <w:rsid w:val="00782AA8"/>
    <w:rsid w:val="00794A0D"/>
    <w:rsid w:val="007D1AE6"/>
    <w:rsid w:val="0086545D"/>
    <w:rsid w:val="00876292"/>
    <w:rsid w:val="008D2167"/>
    <w:rsid w:val="008E5A48"/>
    <w:rsid w:val="00917C1E"/>
    <w:rsid w:val="00933D60"/>
    <w:rsid w:val="00940576"/>
    <w:rsid w:val="00942B62"/>
    <w:rsid w:val="009758B0"/>
    <w:rsid w:val="009F343E"/>
    <w:rsid w:val="00AA2EE3"/>
    <w:rsid w:val="00B41716"/>
    <w:rsid w:val="00BC0320"/>
    <w:rsid w:val="00BC39EA"/>
    <w:rsid w:val="00C33EBA"/>
    <w:rsid w:val="00C60DF4"/>
    <w:rsid w:val="00C90EF2"/>
    <w:rsid w:val="00CB591A"/>
    <w:rsid w:val="00D302AF"/>
    <w:rsid w:val="00D347D8"/>
    <w:rsid w:val="00D37ED8"/>
    <w:rsid w:val="00D47BCE"/>
    <w:rsid w:val="00D502E2"/>
    <w:rsid w:val="00DC1960"/>
    <w:rsid w:val="00DC2E76"/>
    <w:rsid w:val="00E556FB"/>
    <w:rsid w:val="00E72B80"/>
    <w:rsid w:val="00E90522"/>
    <w:rsid w:val="00EB61D4"/>
    <w:rsid w:val="00EB62F7"/>
    <w:rsid w:val="00F349D7"/>
    <w:rsid w:val="00F64252"/>
    <w:rsid w:val="00F667FA"/>
    <w:rsid w:val="00FA065D"/>
    <w:rsid w:val="00FA3BDE"/>
    <w:rsid w:val="00FA602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69AAD"/>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60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BCE"/>
    <w:pPr>
      <w:tabs>
        <w:tab w:val="center" w:pos="4536"/>
        <w:tab w:val="right" w:pos="9072"/>
      </w:tabs>
      <w:spacing w:line="240" w:lineRule="auto"/>
    </w:pPr>
  </w:style>
  <w:style w:type="character" w:customStyle="1" w:styleId="HeaderChar">
    <w:name w:val="Header Char"/>
    <w:basedOn w:val="DefaultParagraphFont"/>
    <w:link w:val="Header"/>
    <w:uiPriority w:val="99"/>
    <w:rsid w:val="00D47BCE"/>
  </w:style>
  <w:style w:type="paragraph" w:styleId="Footer">
    <w:name w:val="footer"/>
    <w:basedOn w:val="Normal"/>
    <w:link w:val="FooterChar"/>
    <w:uiPriority w:val="99"/>
    <w:unhideWhenUsed/>
    <w:rsid w:val="00D47BCE"/>
    <w:pPr>
      <w:tabs>
        <w:tab w:val="center" w:pos="4536"/>
        <w:tab w:val="right" w:pos="9072"/>
      </w:tabs>
      <w:spacing w:line="240" w:lineRule="auto"/>
    </w:pPr>
  </w:style>
  <w:style w:type="character" w:customStyle="1" w:styleId="FooterChar">
    <w:name w:val="Footer Char"/>
    <w:basedOn w:val="DefaultParagraphFont"/>
    <w:link w:val="Footer"/>
    <w:uiPriority w:val="99"/>
    <w:rsid w:val="00D47BCE"/>
  </w:style>
  <w:style w:type="character" w:styleId="PlaceholderText">
    <w:name w:val="Placeholder Text"/>
    <w:basedOn w:val="DefaultParagraphFont"/>
    <w:uiPriority w:val="99"/>
    <w:semiHidden/>
    <w:rsid w:val="0016103F"/>
    <w:rPr>
      <w:color w:val="808080"/>
    </w:rPr>
  </w:style>
  <w:style w:type="paragraph" w:styleId="BodyText">
    <w:name w:val="Body Text"/>
    <w:basedOn w:val="Normal"/>
    <w:link w:val="BodyTextCh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BodyTextChar">
    <w:name w:val="Body Text Char"/>
    <w:basedOn w:val="DefaultParagraphFont"/>
    <w:link w:val="BodyText"/>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
    <w:name w:val="EN-TÊTE"/>
    <w:basedOn w:val="Header"/>
    <w:qFormat/>
    <w:rsid w:val="00306CFE"/>
    <w:rPr>
      <w:color w:val="808080" w:themeColor="background1" w:themeShade="80"/>
    </w:rPr>
  </w:style>
  <w:style w:type="paragraph" w:customStyle="1" w:styleId="DIFFUSION">
    <w:name w:val="DIFFUSION"/>
    <w:basedOn w:val="Header"/>
    <w:qFormat/>
    <w:rsid w:val="00306CFE"/>
    <w:rPr>
      <w:color w:val="808080" w:themeColor="background1" w:themeShade="80"/>
      <w:lang w:val="en-GB"/>
    </w:rPr>
  </w:style>
  <w:style w:type="paragraph" w:styleId="BalloonText">
    <w:name w:val="Balloon Text"/>
    <w:basedOn w:val="Normal"/>
    <w:link w:val="BalloonTextChar"/>
    <w:uiPriority w:val="99"/>
    <w:semiHidden/>
    <w:unhideWhenUsed/>
    <w:rsid w:val="002431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Emphasis">
    <w:name w:val="Emphasis"/>
    <w:qFormat/>
    <w:rsid w:val="006B0D74"/>
    <w:rPr>
      <w:i/>
      <w:iCs/>
    </w:rPr>
  </w:style>
  <w:style w:type="paragraph" w:styleId="CommentText">
    <w:name w:val="annotation text"/>
    <w:basedOn w:val="Normal"/>
    <w:link w:val="CommentTextChar"/>
    <w:uiPriority w:val="99"/>
    <w:semiHidden/>
    <w:unhideWhenUsed/>
    <w:rsid w:val="002454E7"/>
    <w:pPr>
      <w:widowControl w:val="0"/>
      <w:suppressAutoHyphens/>
      <w:spacing w:line="240" w:lineRule="auto"/>
    </w:pPr>
    <w:rPr>
      <w:rFonts w:ascii="Times New Roman" w:eastAsia="SimSun" w:hAnsi="Times New Roman" w:cs="Mangal"/>
      <w:kern w:val="1"/>
      <w:szCs w:val="18"/>
      <w:lang w:val="en-GB" w:eastAsia="hi-IN" w:bidi="hi-IN"/>
    </w:rPr>
  </w:style>
  <w:style w:type="character" w:customStyle="1" w:styleId="CommentTextChar">
    <w:name w:val="Comment Text Char"/>
    <w:basedOn w:val="DefaultParagraphFont"/>
    <w:link w:val="CommentText"/>
    <w:uiPriority w:val="99"/>
    <w:semiHidden/>
    <w:rsid w:val="002454E7"/>
    <w:rPr>
      <w:rFonts w:ascii="Times New Roman" w:eastAsia="SimSun" w:hAnsi="Times New Roman" w:cs="Mangal"/>
      <w:kern w:val="1"/>
      <w:szCs w:val="18"/>
      <w:lang w:val="en-GB" w:eastAsia="hi-IN" w:bidi="hi-IN"/>
    </w:rPr>
  </w:style>
  <w:style w:type="paragraph" w:styleId="ListParagraph">
    <w:name w:val="List Paragraph"/>
    <w:basedOn w:val="Normal"/>
    <w:uiPriority w:val="34"/>
    <w:qFormat/>
    <w:rsid w:val="002454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3C319-B03D-456D-8F21-B45CB5420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5</Pages>
  <Words>1486</Words>
  <Characters>8179</Characters>
  <Application>Microsoft Office Word</Application>
  <DocSecurity>0</DocSecurity>
  <Lines>68</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ROLEX SA</Company>
  <LinksUpToDate>false</LinksUpToDate>
  <CharactersWithSpaces>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NOVOA Sheila</dc:creator>
  <cp:lastModifiedBy>Ozan YESIL</cp:lastModifiedBy>
  <cp:revision>23</cp:revision>
  <cp:lastPrinted>2019-11-07T09:48:00Z</cp:lastPrinted>
  <dcterms:created xsi:type="dcterms:W3CDTF">2021-05-22T14:09:00Z</dcterms:created>
  <dcterms:modified xsi:type="dcterms:W3CDTF">2023-03-15T09:45:00Z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ActionId">
    <vt:lpwstr>47eda631-28ae-4fec-aa4d-467fafbc7596</vt:lpwstr>
  </property>
  <property fmtid="{D5CDD505-2E9C-101B-9397-08002B2CF9AE}" pid="3" name="MSIP_Label_9ac4b2bc-ebd9-4dd7-ace5-ea1cea0e7ede_ContentBits">
    <vt:lpwstr>0</vt:lpwstr>
  </property>
  <property fmtid="{D5CDD505-2E9C-101B-9397-08002B2CF9AE}" pid="4" name="MSIP_Label_9ac4b2bc-ebd9-4dd7-ace5-ea1cea0e7ede_Enabled">
    <vt:lpwstr>true</vt:lpwstr>
  </property>
  <property fmtid="{D5CDD505-2E9C-101B-9397-08002B2CF9AE}" pid="5" name="MSIP_Label_9ac4b2bc-ebd9-4dd7-ace5-ea1cea0e7ede_Method">
    <vt:lpwstr>Privileged</vt:lpwstr>
  </property>
  <property fmtid="{D5CDD505-2E9C-101B-9397-08002B2CF9AE}" pid="6" name="MSIP_Label_9ac4b2bc-ebd9-4dd7-ace5-ea1cea0e7ede_Name">
    <vt:lpwstr>Internal</vt:lpwstr>
  </property>
  <property fmtid="{D5CDD505-2E9C-101B-9397-08002B2CF9AE}" pid="7" name="MSIP_Label_9ac4b2bc-ebd9-4dd7-ace5-ea1cea0e7ede_SetDate">
    <vt:lpwstr>2022-08-04T07:41:44Z</vt:lpwstr>
  </property>
  <property fmtid="{D5CDD505-2E9C-101B-9397-08002B2CF9AE}" pid="8" name="MSIP_Label_9ac4b2bc-ebd9-4dd7-ace5-ea1cea0e7ede_SiteId">
    <vt:lpwstr>f2460eca-756e-4a3f-bd14-d2a84590fc31</vt:lpwstr>
  </property>
  <property fmtid="{D5CDD505-2E9C-101B-9397-08002B2CF9AE}" pid="9" name="Niveau_Confidentialite">
    <vt:lpwstr>1;#Interne</vt:lpwstr>
  </property>
</Properties>
</file>