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EE79" w14:textId="77777777" w:rsidR="0086545D" w:rsidRPr="00A74A7E" w:rsidRDefault="001E4864" w:rsidP="00BA1E74">
      <w:pPr>
        <w:pStyle w:val="TITRE"/>
        <w:rPr>
          <w:color w:val="000000" w:themeColor="text1"/>
          <w:lang w:val="en-US"/>
        </w:rPr>
      </w:pPr>
      <w:r w:rsidRPr="00A74A7E">
        <w:rPr>
          <w:rFonts w:eastAsia="Arial" w:cs="Times New Roman"/>
          <w:bCs/>
          <w:color w:val="000000" w:themeColor="text1"/>
          <w:szCs w:val="28"/>
          <w:lang w:val="en-GB"/>
        </w:rPr>
        <w:t>BLACK BAY 31/36/39/41 S&amp;G</w:t>
      </w:r>
    </w:p>
    <w:p w14:paraId="12745806" w14:textId="77777777" w:rsidR="0086545D" w:rsidRPr="00A74A7E" w:rsidRDefault="0086545D" w:rsidP="0086545D">
      <w:pPr>
        <w:rPr>
          <w:color w:val="000000" w:themeColor="text1"/>
          <w:lang w:val="en-US"/>
        </w:rPr>
      </w:pPr>
    </w:p>
    <w:p w14:paraId="14619D46" w14:textId="7777D039" w:rsidR="00F6719A" w:rsidRPr="00A74A7E" w:rsidRDefault="009353C5" w:rsidP="0086545D">
      <w:pPr>
        <w:jc w:val="both"/>
        <w:rPr>
          <w:b/>
          <w:bCs/>
          <w:color w:val="000000" w:themeColor="text1"/>
          <w:lang w:val="en-US" w:eastAsia="zh-TW"/>
        </w:rPr>
      </w:pPr>
      <w:proofErr w:type="gram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Cs w:val="20"/>
          <w:lang w:val="en-GB" w:eastAsia="zh-TW"/>
        </w:rPr>
        <w:t>帝舵表</w:t>
      </w:r>
      <w:proofErr w:type="gramEnd"/>
      <w:r w:rsidRPr="009353C5">
        <w:rPr>
          <w:rFonts w:eastAsia="Arial" w:cs="Times New Roman"/>
          <w:b/>
          <w:bCs/>
          <w:color w:val="000000" w:themeColor="text1"/>
          <w:szCs w:val="20"/>
          <w:lang w:val="en-GB" w:eastAsia="zh-TW"/>
        </w:rPr>
        <w:t>Black Bay</w:t>
      </w: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Cs w:val="20"/>
          <w:lang w:val="en-GB" w:eastAsia="zh-TW"/>
        </w:rPr>
        <w:t>系列又添新作，選用黃金與鋼材質，搭配固定外圈，共有四種尺寸可選，均搭載帝</w:t>
      </w:r>
      <w:proofErr w:type="gram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Cs w:val="20"/>
          <w:lang w:val="en-GB" w:eastAsia="zh-TW"/>
        </w:rPr>
        <w:t>舵表原</w:t>
      </w:r>
      <w:proofErr w:type="gramEnd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Cs w:val="20"/>
          <w:lang w:val="en-GB" w:eastAsia="zh-TW"/>
        </w:rPr>
        <w:t>廠機芯，配備五</w:t>
      </w:r>
      <w:proofErr w:type="gram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Cs w:val="20"/>
          <w:lang w:val="en-GB" w:eastAsia="zh-TW"/>
        </w:rPr>
        <w:t>鏈節錶帶</w:t>
      </w:r>
      <w:proofErr w:type="gramEnd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Cs w:val="20"/>
          <w:lang w:val="en-GB" w:eastAsia="zh-TW"/>
        </w:rPr>
        <w:t>及快速</w:t>
      </w:r>
      <w:proofErr w:type="gram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Cs w:val="20"/>
          <w:lang w:val="en-GB" w:eastAsia="zh-TW"/>
        </w:rPr>
        <w:t>調節帶扣</w:t>
      </w:r>
      <w:proofErr w:type="gramEnd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Cs w:val="20"/>
          <w:lang w:val="en-GB" w:eastAsia="zh-TW"/>
        </w:rPr>
        <w:t>。</w:t>
      </w:r>
    </w:p>
    <w:p w14:paraId="7FDB37A7" w14:textId="77777777" w:rsidR="0086545D" w:rsidRPr="00A74A7E" w:rsidRDefault="0086545D" w:rsidP="0086545D">
      <w:pPr>
        <w:jc w:val="both"/>
        <w:rPr>
          <w:color w:val="000000" w:themeColor="text1"/>
          <w:lang w:val="en-US" w:eastAsia="zh-TW"/>
        </w:rPr>
      </w:pPr>
    </w:p>
    <w:p w14:paraId="17F30ED6" w14:textId="785046F2" w:rsidR="0086545D" w:rsidRPr="00A74A7E" w:rsidRDefault="009353C5" w:rsidP="0086545D">
      <w:pPr>
        <w:jc w:val="both"/>
        <w:rPr>
          <w:rFonts w:cs="Arial"/>
          <w:color w:val="000000" w:themeColor="text1"/>
          <w:szCs w:val="20"/>
          <w:lang w:val="en-US" w:eastAsia="zh-TW"/>
        </w:rPr>
      </w:pP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Black Bay 31, 36, 39 &amp; 41 S&amp;G(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碧灣型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31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、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36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、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39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及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41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黃金鋼款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)</w:t>
      </w:r>
      <w:r w:rsidR="00AF4F7C">
        <w:rPr>
          <w:rFonts w:eastAsia="Arial" w:cs="Arial"/>
          <w:color w:val="000000" w:themeColor="text1"/>
          <w:szCs w:val="20"/>
          <w:lang w:val="en-GB" w:eastAsia="zh-TW"/>
        </w:rPr>
        <w:t xml:space="preserve"> 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腕錶為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Black Bay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系列注入全新獨特美學風格，特別採用弧形錶殼，黃金部分經磨光處理，在審美語言上與品牌經典功能腕錶呈現出微妙差異，演繹更精緻百搭、中性時髦的格調。新款腕錶均搭載多款帝舵表原廠機芯，包括最新引入的型號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MT5201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，彰顯品牌精益求精的前衛製錶技術。腕錶配備的五鏈節錶帶更是舒適佩戴的最佳保障。錶帶同步搭配帝舵表「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T-fit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」帶扣，便於快速調節。</w:t>
      </w:r>
    </w:p>
    <w:p w14:paraId="1B324785" w14:textId="77777777" w:rsidR="0056233B" w:rsidRPr="00A74A7E" w:rsidRDefault="0056233B" w:rsidP="0086545D">
      <w:pPr>
        <w:jc w:val="both"/>
        <w:rPr>
          <w:rFonts w:cs="Arial"/>
          <w:color w:val="000000" w:themeColor="text1"/>
          <w:szCs w:val="20"/>
          <w:lang w:val="en-US" w:eastAsia="zh-TW"/>
        </w:rPr>
      </w:pPr>
    </w:p>
    <w:p w14:paraId="51F9370C" w14:textId="77777777" w:rsidR="0086545D" w:rsidRPr="00A74A7E" w:rsidRDefault="0086545D" w:rsidP="0086545D">
      <w:pPr>
        <w:jc w:val="both"/>
        <w:rPr>
          <w:color w:val="000000" w:themeColor="text1"/>
          <w:lang w:val="en-US" w:eastAsia="zh-TW"/>
        </w:rPr>
      </w:pPr>
    </w:p>
    <w:p w14:paraId="60C1B008" w14:textId="70302B55" w:rsidR="0086545D" w:rsidRPr="00A74A7E" w:rsidRDefault="009353C5" w:rsidP="0086545D">
      <w:pPr>
        <w:pStyle w:val="TEXTE"/>
        <w:jc w:val="both"/>
        <w:rPr>
          <w:b/>
          <w:color w:val="000000" w:themeColor="text1"/>
          <w:sz w:val="22"/>
          <w:lang w:val="fr-CH"/>
        </w:rPr>
      </w:pPr>
      <w:proofErr w:type="spell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</w:rPr>
        <w:t>特點</w:t>
      </w:r>
      <w:proofErr w:type="spellEnd"/>
    </w:p>
    <w:p w14:paraId="1CF83803" w14:textId="1408C846" w:rsidR="009353C5" w:rsidRPr="009353C5" w:rsidRDefault="009353C5" w:rsidP="009353C5">
      <w:pPr>
        <w:pStyle w:val="af4"/>
        <w:numPr>
          <w:ilvl w:val="0"/>
          <w:numId w:val="6"/>
        </w:numPr>
        <w:rPr>
          <w:rFonts w:eastAsia="Arial" w:cs="Arial"/>
          <w:color w:val="000000" w:themeColor="text1"/>
          <w:szCs w:val="20"/>
          <w:lang w:val="en-GB" w:eastAsia="zh-TW"/>
        </w:rPr>
      </w:pP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磨砂及磨光鋼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殼，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316L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鋼及黃金款，直徑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31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、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36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、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39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或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41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毫米，可選配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鑲鑽外圈</w:t>
      </w:r>
      <w:proofErr w:type="gramEnd"/>
    </w:p>
    <w:p w14:paraId="018B1999" w14:textId="16B8EA10" w:rsidR="00CA7544" w:rsidRPr="00A74A7E" w:rsidRDefault="00AF4F7C" w:rsidP="009353C5">
      <w:pPr>
        <w:pStyle w:val="af4"/>
        <w:numPr>
          <w:ilvl w:val="0"/>
          <w:numId w:val="6"/>
        </w:numPr>
        <w:rPr>
          <w:color w:val="000000" w:themeColor="text1"/>
          <w:lang w:eastAsia="zh-TW"/>
        </w:rPr>
      </w:pPr>
      <w:r>
        <w:rPr>
          <w:rFonts w:cs="Arial" w:hint="eastAsia"/>
          <w:color w:val="000000" w:themeColor="text1"/>
          <w:szCs w:val="20"/>
          <w:lang w:eastAsia="zh-TW"/>
        </w:rPr>
        <w:t>黑色或銀色錶面</w:t>
      </w:r>
    </w:p>
    <w:p w14:paraId="27B9ABF5" w14:textId="16F74EC1" w:rsidR="009353C5" w:rsidRPr="009353C5" w:rsidRDefault="009353C5" w:rsidP="009353C5">
      <w:pPr>
        <w:pStyle w:val="af4"/>
        <w:numPr>
          <w:ilvl w:val="0"/>
          <w:numId w:val="6"/>
        </w:numPr>
        <w:rPr>
          <w:rFonts w:eastAsia="Arial" w:cs="Arial"/>
          <w:color w:val="000000" w:themeColor="text1"/>
          <w:szCs w:val="20"/>
          <w:lang w:val="en-GB" w:eastAsia="zh-TW"/>
        </w:rPr>
      </w:pP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「雪花」指針，帝舵潛水腕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的一大標誌，於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1969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年問世，塗有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A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級瑞士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Super-</w:t>
      </w:r>
      <w:proofErr w:type="spellStart"/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LumiNova</w:t>
      </w:r>
      <w:proofErr w:type="spellEnd"/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®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夜光塗層</w:t>
      </w:r>
    </w:p>
    <w:p w14:paraId="46FB3E8C" w14:textId="77777777" w:rsidR="009353C5" w:rsidRPr="009353C5" w:rsidRDefault="009353C5" w:rsidP="009353C5">
      <w:pPr>
        <w:pStyle w:val="af4"/>
        <w:numPr>
          <w:ilvl w:val="0"/>
          <w:numId w:val="6"/>
        </w:numPr>
        <w:rPr>
          <w:rFonts w:cs="Arial"/>
          <w:color w:val="000000" w:themeColor="text1"/>
          <w:szCs w:val="20"/>
          <w:lang w:val="en-US" w:eastAsia="zh-TW"/>
        </w:rPr>
      </w:pPr>
      <w:r w:rsidRPr="009353C5">
        <w:rPr>
          <w:rFonts w:cs="Arial" w:hint="eastAsia"/>
          <w:color w:val="000000" w:themeColor="text1"/>
          <w:szCs w:val="20"/>
          <w:lang w:val="en-US" w:eastAsia="zh-TW"/>
        </w:rPr>
        <w:t>帝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舵表原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廠機芯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MT5201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型（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31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毫米）、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MT5400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型（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36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毫米）、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MT5602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型（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39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毫米）、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MT5601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型（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41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毫米），獲瑞士官方天文台認證（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COSC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），配備矽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游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絲</w:t>
      </w:r>
    </w:p>
    <w:p w14:paraId="5F7BACEF" w14:textId="248BDB44" w:rsidR="009353C5" w:rsidRPr="009353C5" w:rsidRDefault="009353C5" w:rsidP="009353C5">
      <w:pPr>
        <w:pStyle w:val="af4"/>
        <w:numPr>
          <w:ilvl w:val="0"/>
          <w:numId w:val="6"/>
        </w:numPr>
        <w:rPr>
          <w:rFonts w:eastAsia="Arial" w:cs="Arial"/>
          <w:color w:val="000000" w:themeColor="text1"/>
          <w:szCs w:val="20"/>
          <w:lang w:val="en-GB" w:eastAsia="zh-TW"/>
        </w:rPr>
      </w:pP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316L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鋼及黃金五鏈節錶帶，搭配帝舵表「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T-fit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」帶扣，便於快速調節</w:t>
      </w:r>
    </w:p>
    <w:p w14:paraId="6C472831" w14:textId="77777777" w:rsidR="009353C5" w:rsidRPr="009353C5" w:rsidRDefault="009353C5" w:rsidP="009353C5">
      <w:pPr>
        <w:pStyle w:val="af4"/>
        <w:numPr>
          <w:ilvl w:val="0"/>
          <w:numId w:val="6"/>
        </w:numPr>
        <w:rPr>
          <w:rFonts w:cs="Arial"/>
          <w:color w:val="000000" w:themeColor="text1"/>
          <w:szCs w:val="20"/>
          <w:lang w:val="en-US" w:eastAsia="zh-TW"/>
        </w:rPr>
      </w:pPr>
      <w:r w:rsidRPr="009353C5">
        <w:rPr>
          <w:rFonts w:cs="Arial" w:hint="eastAsia"/>
          <w:color w:val="000000" w:themeColor="text1"/>
          <w:szCs w:val="20"/>
          <w:lang w:val="en-US" w:eastAsia="zh-TW"/>
        </w:rPr>
        <w:t>五年可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轉讓保用保證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，無需登記或定期檢查</w:t>
      </w:r>
    </w:p>
    <w:p w14:paraId="55CCD163" w14:textId="77777777" w:rsidR="00CA7544" w:rsidRPr="00A74A7E" w:rsidRDefault="00CA7544" w:rsidP="00CA7544">
      <w:pPr>
        <w:pStyle w:val="TEXTE"/>
        <w:jc w:val="both"/>
        <w:rPr>
          <w:color w:val="000000" w:themeColor="text1"/>
          <w:lang w:val="en-US" w:eastAsia="zh-TW"/>
        </w:rPr>
      </w:pPr>
    </w:p>
    <w:p w14:paraId="2D89A100" w14:textId="5EAAA7B9" w:rsidR="00CA7544" w:rsidRPr="00A74A7E" w:rsidRDefault="009353C5" w:rsidP="00CA7544">
      <w:pPr>
        <w:pStyle w:val="TEXTE"/>
        <w:jc w:val="both"/>
        <w:rPr>
          <w:b/>
          <w:color w:val="000000" w:themeColor="text1"/>
          <w:sz w:val="22"/>
          <w:lang w:val="en-US" w:eastAsia="zh-TW"/>
        </w:rPr>
      </w:pP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曲線與光芒塑造全新</w:t>
      </w:r>
      <w:proofErr w:type="gram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殼</w:t>
      </w:r>
    </w:p>
    <w:p w14:paraId="54614A96" w14:textId="045EB55A" w:rsidR="00CA7544" w:rsidRDefault="009353C5" w:rsidP="00CA7544">
      <w:pPr>
        <w:rPr>
          <w:rFonts w:cs="Arial"/>
          <w:color w:val="000000" w:themeColor="text1"/>
          <w:szCs w:val="20"/>
          <w:lang w:val="en-US" w:eastAsia="zh-TW"/>
        </w:rPr>
      </w:pP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Black Bay 31, 36, 39 &amp; 41 S&amp;G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腕錶推出精緻孤形錶殼，以此回應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Black Bay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系列的經典美學理念。新錶款無論尺寸，均採用磨光圓拱形側面設計，搭配新款弧形上鏈錶冠，突顯柔和輪廓，盡顯迷人曲線。新款腕錶所搭配磨光黃金錶圈及錶冠更是首次引入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Black Bay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系列，此前，同系列錶款的貴金屬部分均以磨砂處理的方式，呈現啞面效果。此外，直徑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31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、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36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及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39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錶款亦可選配鑲鑽外圈，別緻細節為腕間聚焦矚目光芒。</w:t>
      </w:r>
    </w:p>
    <w:p w14:paraId="36BBD76E" w14:textId="5F445D2B" w:rsidR="00097DE6" w:rsidRDefault="00097DE6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5CB71C07" w14:textId="77777777" w:rsidR="00097DE6" w:rsidRPr="00A74A7E" w:rsidRDefault="00097DE6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33775008" w14:textId="2BA1E4FE" w:rsidR="00CA7544" w:rsidRPr="00A74A7E" w:rsidRDefault="009353C5" w:rsidP="00CA7544">
      <w:pPr>
        <w:pStyle w:val="TEXTE"/>
        <w:jc w:val="both"/>
        <w:rPr>
          <w:b/>
          <w:color w:val="000000" w:themeColor="text1"/>
          <w:sz w:val="22"/>
          <w:lang w:val="en-US" w:eastAsia="zh-TW"/>
        </w:rPr>
      </w:pP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帝</w:t>
      </w:r>
      <w:proofErr w:type="gram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舵表原</w:t>
      </w:r>
      <w:proofErr w:type="gramEnd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廠機芯</w:t>
      </w:r>
    </w:p>
    <w:p w14:paraId="03462032" w14:textId="1D7A3BD5" w:rsidR="00CA7544" w:rsidRPr="00A74A7E" w:rsidRDefault="009353C5" w:rsidP="00CA7544">
      <w:pPr>
        <w:rPr>
          <w:rFonts w:cs="Arial"/>
          <w:color w:val="000000" w:themeColor="text1"/>
          <w:szCs w:val="20"/>
          <w:lang w:val="en-US" w:eastAsia="zh-TW"/>
        </w:rPr>
      </w:pP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在全新推出帝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舵表原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廠機芯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MT5201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後，帝舵表現有三個自動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上鏈機芯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系列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 xml:space="preserve"> </w:t>
      </w:r>
      <w:proofErr w:type="gramStart"/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─</w:t>
      </w:r>
      <w:proofErr w:type="gramEnd"/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 xml:space="preserve"> 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大型（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MT56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）、中型（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MT54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）及小型（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MT52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）。其中，帝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舵表原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廠機芯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MT5201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型專為尺寸較小的腕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研發。</w:t>
      </w:r>
    </w:p>
    <w:p w14:paraId="5CBDE073" w14:textId="77777777" w:rsidR="009353C5" w:rsidRDefault="009353C5" w:rsidP="00CA7544">
      <w:pPr>
        <w:rPr>
          <w:rFonts w:ascii="Microsoft JhengHei" w:eastAsia="Microsoft JhengHei" w:hAnsi="Microsoft JhengHei" w:cs="Microsoft JhengHei"/>
          <w:color w:val="000000" w:themeColor="text1"/>
          <w:szCs w:val="20"/>
          <w:lang w:val="en-GB" w:eastAsia="zh-TW"/>
        </w:rPr>
      </w:pPr>
    </w:p>
    <w:p w14:paraId="344DD71C" w14:textId="44F3EC52" w:rsidR="00CA7544" w:rsidRPr="00A74A7E" w:rsidRDefault="009353C5" w:rsidP="00CA7544">
      <w:pPr>
        <w:rPr>
          <w:rFonts w:cs="Arial"/>
          <w:color w:val="000000" w:themeColor="text1"/>
          <w:szCs w:val="20"/>
          <w:lang w:val="en-US" w:eastAsia="zh-TW"/>
        </w:rPr>
      </w:pP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lastRenderedPageBreak/>
        <w:t>帝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舵表原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廠機芯內部採取在慣性微調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平衡擺輪兩側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、以堅固的橫夾板固定的方式，確保腕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堅固、耐用、可靠且精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準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。同時，機芯配備非磁性矽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游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絲，不僅獲瑞士官方天文台認證（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COSC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），更擁有超越該獨立機構設定標準的出眾性能。</w:t>
      </w:r>
    </w:p>
    <w:p w14:paraId="294228D0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055DA0F2" w14:textId="77777777" w:rsidR="009353C5" w:rsidRDefault="009353C5" w:rsidP="00CA7544">
      <w:pPr>
        <w:rPr>
          <w:rFonts w:ascii="Microsoft JhengHei" w:eastAsia="Microsoft JhengHei" w:hAnsi="Microsoft JhengHei" w:cs="Microsoft JhengHei"/>
          <w:color w:val="000000" w:themeColor="text1"/>
          <w:szCs w:val="20"/>
          <w:lang w:val="en-GB" w:eastAsia="zh-TW"/>
        </w:rPr>
      </w:pP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在帝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舵表原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廠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機芯中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，大型及中型系列的另一顯著特點為長達約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70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小時的動力儲備，讓佩戴者可以「週末無</w:t>
      </w:r>
    </w:p>
    <w:p w14:paraId="6A2483A9" w14:textId="043BCE15" w:rsidR="00CA7544" w:rsidRPr="00A74A7E" w:rsidRDefault="009353C5" w:rsidP="00CA7544">
      <w:pPr>
        <w:rPr>
          <w:rFonts w:cs="Arial"/>
          <w:color w:val="000000" w:themeColor="text1"/>
          <w:szCs w:val="20"/>
          <w:lang w:val="en-US" w:eastAsia="zh-TW"/>
        </w:rPr>
      </w:pP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憂」，換言之，如果在週五晚上脫下腕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，到了週一早上只需戴上手腕即可正常使用，無需重新調校時間。小型機芯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MT5201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的動力儲備則約為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50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小時。</w:t>
      </w:r>
    </w:p>
    <w:p w14:paraId="15DBCAE8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2C03D7F6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2A80BC41" w14:textId="3B09681B" w:rsidR="00CA7544" w:rsidRPr="00A74A7E" w:rsidRDefault="009353C5" w:rsidP="00CA7544">
      <w:pPr>
        <w:pStyle w:val="TEXTE"/>
        <w:jc w:val="both"/>
        <w:rPr>
          <w:b/>
          <w:color w:val="000000" w:themeColor="text1"/>
          <w:sz w:val="22"/>
          <w:lang w:val="en-US" w:eastAsia="zh-TW"/>
        </w:rPr>
      </w:pP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五</w:t>
      </w:r>
      <w:proofErr w:type="gram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鏈節錶帶</w:t>
      </w:r>
      <w:proofErr w:type="gramEnd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及</w:t>
      </w:r>
      <w:proofErr w:type="gram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快調帶扣</w:t>
      </w:r>
      <w:proofErr w:type="gramEnd"/>
    </w:p>
    <w:p w14:paraId="2A24A4BA" w14:textId="0F8B15BA" w:rsidR="00D75DDD" w:rsidRPr="00A74A7E" w:rsidRDefault="009353C5" w:rsidP="00D75DDD">
      <w:pPr>
        <w:rPr>
          <w:rFonts w:cs="Arial"/>
          <w:color w:val="000000" w:themeColor="text1"/>
          <w:szCs w:val="20"/>
          <w:lang w:val="en-US" w:eastAsia="zh-TW"/>
        </w:rPr>
      </w:pPr>
      <w:r w:rsidRPr="009353C5">
        <w:rPr>
          <w:rFonts w:cs="Arial" w:hint="eastAsia"/>
          <w:color w:val="000000" w:themeColor="text1"/>
          <w:szCs w:val="20"/>
          <w:lang w:val="en-US" w:eastAsia="zh-TW"/>
        </w:rPr>
        <w:t>Black Bay 31, 36, 39 &amp; 41 S&amp;G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腕錶均搭配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316L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鋼及黃金五鏈節錶帶與堅固可靠的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316L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鋼帶扣，並配備帝舵表「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T-fit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」快調長度裝置。該裝置設置五處孔位，佩戴者無需使用工具便可快速進行精細調校，在帶扣上的調校長度可達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8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毫米，格外便捷實用。</w:t>
      </w:r>
    </w:p>
    <w:p w14:paraId="27C2D2D2" w14:textId="0D0DD1F4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781E8785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4641F33A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6B1CBFED" w14:textId="6A7D57E0" w:rsidR="00CA7544" w:rsidRPr="00A74A7E" w:rsidRDefault="009353C5" w:rsidP="00CA7544">
      <w:pPr>
        <w:pStyle w:val="TEXTE"/>
        <w:jc w:val="both"/>
        <w:rPr>
          <w:b/>
          <w:color w:val="000000" w:themeColor="text1"/>
          <w:sz w:val="22"/>
          <w:lang w:val="en-US" w:eastAsia="zh-TW"/>
        </w:rPr>
      </w:pPr>
      <w:r w:rsidRPr="009353C5">
        <w:rPr>
          <w:rFonts w:eastAsia="Arial" w:hint="eastAsia"/>
          <w:b/>
          <w:bCs/>
          <w:color w:val="000000" w:themeColor="text1"/>
          <w:sz w:val="22"/>
          <w:szCs w:val="22"/>
          <w:lang w:eastAsia="zh-TW"/>
        </w:rPr>
        <w:t>BLACK BAY</w:t>
      </w: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精髓</w:t>
      </w:r>
    </w:p>
    <w:p w14:paraId="48FBC85B" w14:textId="7D9571CD" w:rsidR="00CA7544" w:rsidRPr="00A74A7E" w:rsidRDefault="009353C5" w:rsidP="00CA7544">
      <w:pPr>
        <w:rPr>
          <w:rFonts w:cs="Arial"/>
          <w:color w:val="000000" w:themeColor="text1"/>
          <w:szCs w:val="20"/>
          <w:lang w:val="en-US" w:eastAsia="zh-TW"/>
        </w:rPr>
      </w:pP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受</w:t>
      </w:r>
      <w:proofErr w:type="gramStart"/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1950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年代帝舵潛水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經典美學風格的啟發，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Black Bay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系列在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面設計上融入了廣大藏家耳熟能詳、名為「雪花」的棱角形指針。採用這種特色指針的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款曾出現在品牌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1969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年產品目錄中。而無保護裝置的上鏈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冠與別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緻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的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殼特點，更令人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聯想起第一代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帝舵潛水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。</w:t>
      </w:r>
    </w:p>
    <w:p w14:paraId="7E421C34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4940EC3A" w14:textId="3206A903" w:rsidR="00CA7544" w:rsidRPr="00A74A7E" w:rsidRDefault="009353C5" w:rsidP="00CA7544">
      <w:pPr>
        <w:rPr>
          <w:rFonts w:cs="Arial"/>
          <w:color w:val="000000" w:themeColor="text1"/>
          <w:szCs w:val="20"/>
          <w:lang w:val="en-US" w:eastAsia="zh-TW"/>
        </w:rPr>
      </w:pP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Black Bay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系列巧妙融合品牌傳統美學與當代製錶工藝。旗下腕錶並非單純復刻經典錶款，而是凝聚了帝舵表逾六十年潛水錶製作精髓，時至今日仍在錶壇雄踞一席之地。新款腕錶更融入新復古風設計概念，無論在製作工藝、可靠堅固還是細節整飾方面，均遵循更為嚴格的製錶要求。</w:t>
      </w:r>
    </w:p>
    <w:p w14:paraId="5AB3584B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2D4F0C50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4C983573" w14:textId="3F7BBD7A" w:rsidR="00CA7544" w:rsidRPr="00A74A7E" w:rsidRDefault="009353C5" w:rsidP="00CA7544">
      <w:pPr>
        <w:pStyle w:val="TEXTE"/>
        <w:jc w:val="both"/>
        <w:rPr>
          <w:b/>
          <w:color w:val="000000" w:themeColor="text1"/>
          <w:sz w:val="22"/>
          <w:lang w:val="en-US" w:eastAsia="zh-TW"/>
        </w:rPr>
      </w:pP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帝</w:t>
      </w:r>
      <w:proofErr w:type="gram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舵表保用</w:t>
      </w:r>
      <w:proofErr w:type="gramEnd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條款</w:t>
      </w:r>
    </w:p>
    <w:p w14:paraId="799C1F86" w14:textId="2F5D095F" w:rsidR="00CA7544" w:rsidRPr="00A74A7E" w:rsidRDefault="009353C5" w:rsidP="00CA7544">
      <w:pPr>
        <w:rPr>
          <w:rFonts w:cs="Arial"/>
          <w:color w:val="000000" w:themeColor="text1"/>
          <w:szCs w:val="20"/>
          <w:lang w:val="en-US" w:eastAsia="zh-TW"/>
        </w:rPr>
      </w:pPr>
      <w:r w:rsidRPr="009353C5">
        <w:rPr>
          <w:rFonts w:cs="Arial" w:hint="eastAsia"/>
          <w:color w:val="000000" w:themeColor="text1"/>
          <w:szCs w:val="20"/>
          <w:lang w:val="en-US" w:eastAsia="zh-TW"/>
        </w:rPr>
        <w:t>為實現製造傑出腕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錶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的願景，漢斯．威爾斯多夫（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 xml:space="preserve">Hans </w:t>
      </w:r>
      <w:proofErr w:type="spell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Wilsdorf</w:t>
      </w:r>
      <w:proofErr w:type="spell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）於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1926</w:t>
      </w:r>
      <w:r w:rsidRPr="009353C5">
        <w:rPr>
          <w:rFonts w:cs="Arial" w:hint="eastAsia"/>
          <w:color w:val="000000" w:themeColor="text1"/>
          <w:szCs w:val="20"/>
          <w:lang w:val="en-US" w:eastAsia="zh-TW"/>
        </w:rPr>
        <w:t>年創立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了帝舵表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品牌。此後，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帝舵表一直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致力於製造堅固耐用且精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準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可靠的優質腕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錶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。憑藉豐富的製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錶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經驗，以及對旗下腕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錶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充滿自信，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帝舵表為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所有產品提供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五年保用保證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。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此保用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保證無需登記腕</w:t>
      </w:r>
      <w:proofErr w:type="gramStart"/>
      <w:r w:rsidRPr="009353C5">
        <w:rPr>
          <w:rFonts w:cs="Arial" w:hint="eastAsia"/>
          <w:color w:val="000000" w:themeColor="text1"/>
          <w:szCs w:val="20"/>
          <w:lang w:val="en-US" w:eastAsia="zh-TW"/>
        </w:rPr>
        <w:t>錶</w:t>
      </w:r>
      <w:proofErr w:type="gramEnd"/>
      <w:r w:rsidRPr="009353C5">
        <w:rPr>
          <w:rFonts w:cs="Arial" w:hint="eastAsia"/>
          <w:color w:val="000000" w:themeColor="text1"/>
          <w:szCs w:val="20"/>
          <w:lang w:val="en-US" w:eastAsia="zh-TW"/>
        </w:rPr>
        <w:t>，也不要求定期檢查，且可轉讓。</w:t>
      </w:r>
    </w:p>
    <w:p w14:paraId="75725901" w14:textId="77777777" w:rsidR="00CA7544" w:rsidRPr="00A74A7E" w:rsidRDefault="00CA7544" w:rsidP="00CA7544">
      <w:pPr>
        <w:rPr>
          <w:rFonts w:cs="Arial"/>
          <w:color w:val="000000" w:themeColor="text1"/>
          <w:szCs w:val="20"/>
          <w:lang w:val="en-US" w:eastAsia="zh-TW"/>
        </w:rPr>
      </w:pPr>
    </w:p>
    <w:p w14:paraId="3ECD68FC" w14:textId="1D88753C" w:rsidR="00CA7544" w:rsidRPr="00A74A7E" w:rsidRDefault="009353C5" w:rsidP="00CA7544">
      <w:pPr>
        <w:pStyle w:val="TEXTE"/>
        <w:jc w:val="both"/>
        <w:rPr>
          <w:b/>
          <w:color w:val="000000" w:themeColor="text1"/>
          <w:sz w:val="22"/>
          <w:lang w:val="en-US" w:eastAsia="zh-TW"/>
        </w:rPr>
      </w:pP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帝舵表</w:t>
      </w:r>
    </w:p>
    <w:p w14:paraId="118CDEEA" w14:textId="4B778857" w:rsidR="009353C5" w:rsidRPr="009353C5" w:rsidRDefault="009353C5" w:rsidP="009353C5">
      <w:pPr>
        <w:rPr>
          <w:rFonts w:eastAsia="Arial" w:cs="Arial"/>
          <w:color w:val="000000" w:themeColor="text1"/>
          <w:szCs w:val="20"/>
          <w:lang w:val="en-GB" w:eastAsia="zh-TW"/>
        </w:rPr>
      </w:pP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帝舵表是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屢獲殊榮的瑞士高級腕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品牌，所生產的腕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風格精緻優雅，精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準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可靠，品質卓越，是物超所值之選。</w:t>
      </w:r>
      <w:proofErr w:type="spell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帝舵表的起源可追溯至</w:t>
      </w:r>
      <w:proofErr w:type="spellEnd"/>
      <w:r w:rsidRPr="009353C5">
        <w:rPr>
          <w:rFonts w:eastAsia="Arial" w:cs="Arial" w:hint="eastAsia"/>
          <w:color w:val="000000" w:themeColor="text1"/>
          <w:szCs w:val="20"/>
          <w:lang w:val="en-GB"/>
        </w:rPr>
        <w:t>1926</w:t>
      </w:r>
      <w:proofErr w:type="spell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年，勞力士創辦人漢斯．威爾斯多夫</w:t>
      </w:r>
      <w:proofErr w:type="spellEnd"/>
      <w:r w:rsidRPr="009353C5">
        <w:rPr>
          <w:rFonts w:eastAsia="Arial" w:cs="Arial" w:hint="eastAsia"/>
          <w:color w:val="000000" w:themeColor="text1"/>
          <w:szCs w:val="20"/>
          <w:lang w:val="en-GB"/>
        </w:rPr>
        <w:t xml:space="preserve"> (Hans </w:t>
      </w:r>
      <w:proofErr w:type="spellStart"/>
      <w:r w:rsidRPr="009353C5">
        <w:rPr>
          <w:rFonts w:eastAsia="Arial" w:cs="Arial" w:hint="eastAsia"/>
          <w:color w:val="000000" w:themeColor="text1"/>
          <w:szCs w:val="20"/>
          <w:lang w:val="en-GB"/>
        </w:rPr>
        <w:t>Wilsdorf</w:t>
      </w:r>
      <w:proofErr w:type="spellEnd"/>
      <w:r w:rsidRPr="009353C5">
        <w:rPr>
          <w:rFonts w:eastAsia="Arial" w:cs="Arial" w:hint="eastAsia"/>
          <w:color w:val="000000" w:themeColor="text1"/>
          <w:szCs w:val="20"/>
          <w:lang w:val="en-GB"/>
        </w:rPr>
        <w:t xml:space="preserve">) </w:t>
      </w:r>
      <w:proofErr w:type="spell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註冊了</w:t>
      </w:r>
      <w:proofErr w:type="spell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「</w:t>
      </w:r>
      <w:r w:rsidRPr="009353C5">
        <w:rPr>
          <w:rFonts w:eastAsia="Arial" w:cs="Arial" w:hint="eastAsia"/>
          <w:color w:val="000000" w:themeColor="text1"/>
          <w:szCs w:val="20"/>
          <w:lang w:val="en-GB"/>
        </w:rPr>
        <w:t>The TUDOR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」商</w:t>
      </w:r>
      <w:r w:rsidR="00191111">
        <w:rPr>
          <w:rFonts w:ascii="Microsoft JhengHei" w:eastAsia="Microsoft JhengHei" w:hAnsi="Microsoft JhengHei" w:cs="Microsoft JhengHei"/>
          <w:color w:val="000000" w:themeColor="text1"/>
          <w:szCs w:val="20"/>
          <w:lang w:val="en-GB"/>
        </w:rPr>
        <w:br/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標。</w:t>
      </w:r>
      <w:r w:rsidRPr="009353C5">
        <w:rPr>
          <w:rFonts w:eastAsia="Arial" w:cs="Arial" w:hint="eastAsia"/>
          <w:color w:val="000000" w:themeColor="text1"/>
          <w:szCs w:val="20"/>
          <w:lang w:val="en-GB"/>
        </w:rPr>
        <w:t>1946</w:t>
      </w:r>
      <w:proofErr w:type="spell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年，他創立了</w:t>
      </w:r>
      <w:r w:rsidRPr="009353C5">
        <w:rPr>
          <w:rFonts w:eastAsia="Arial" w:cs="Arial" w:hint="eastAsia"/>
          <w:color w:val="000000" w:themeColor="text1"/>
          <w:szCs w:val="20"/>
          <w:lang w:val="en-GB"/>
        </w:rPr>
        <w:t>Montres</w:t>
      </w:r>
      <w:proofErr w:type="spellEnd"/>
      <w:r w:rsidRPr="009353C5">
        <w:rPr>
          <w:rFonts w:eastAsia="Arial" w:cs="Arial" w:hint="eastAsia"/>
          <w:color w:val="000000" w:themeColor="text1"/>
          <w:szCs w:val="20"/>
          <w:lang w:val="en-GB"/>
        </w:rPr>
        <w:t xml:space="preserve"> TUDOR SA</w:t>
      </w:r>
      <w:proofErr w:type="spell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帝舵表公司，所生產的腕錶沿襲了勞力士所尊崇的品質理念，而售價卻更易為大眾所接受</w:t>
      </w:r>
      <w:proofErr w:type="spell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/>
        </w:rPr>
        <w:t>。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自創立以來，帝舵表一直為無懼陸上、海下及冰地挑戰的勇敢人士所選戴。如今，帝舵表包括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Black Bay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（碧灣）、</w:t>
      </w:r>
      <w:proofErr w:type="spellStart"/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Pelagos</w:t>
      </w:r>
      <w:proofErr w:type="spell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（領潛）、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1926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及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Royal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（皇家）等經典系列。自</w:t>
      </w:r>
      <w:r w:rsidRPr="009353C5">
        <w:rPr>
          <w:rFonts w:eastAsia="Arial" w:cs="Arial" w:hint="eastAsia"/>
          <w:color w:val="000000" w:themeColor="text1"/>
          <w:szCs w:val="20"/>
          <w:lang w:val="en-GB" w:eastAsia="zh-TW"/>
        </w:rPr>
        <w:t>2015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szCs w:val="20"/>
          <w:lang w:val="en-GB" w:eastAsia="zh-TW"/>
        </w:rPr>
        <w:t>年起，帝舵表推出不同功能的優質原廠機械機芯。</w:t>
      </w:r>
    </w:p>
    <w:p w14:paraId="69415B7E" w14:textId="77777777" w:rsidR="00CA7544" w:rsidRPr="009353C5" w:rsidRDefault="00CA7544" w:rsidP="00CA7544">
      <w:pPr>
        <w:rPr>
          <w:rFonts w:cs="Arial"/>
          <w:color w:val="000000" w:themeColor="text1"/>
          <w:szCs w:val="20"/>
          <w:lang w:val="en-GB" w:eastAsia="zh-TW"/>
        </w:rPr>
      </w:pPr>
      <w:bookmarkStart w:id="0" w:name="_GoBack"/>
      <w:bookmarkEnd w:id="0"/>
    </w:p>
    <w:p w14:paraId="7995A509" w14:textId="4D3046E9" w:rsidR="0086545D" w:rsidRPr="00A74A7E" w:rsidRDefault="009353C5" w:rsidP="0086545D">
      <w:pPr>
        <w:pStyle w:val="TEXTE"/>
        <w:jc w:val="both"/>
        <w:rPr>
          <w:b/>
          <w:color w:val="000000" w:themeColor="text1"/>
          <w:sz w:val="22"/>
          <w:lang w:val="pt-PT" w:eastAsia="zh-TW"/>
        </w:rPr>
      </w:pP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lastRenderedPageBreak/>
        <w:t>型號</w:t>
      </w:r>
      <w:r w:rsidRPr="009353C5">
        <w:rPr>
          <w:rFonts w:eastAsia="Arial" w:hint="eastAsia"/>
          <w:b/>
          <w:bCs/>
          <w:color w:val="000000" w:themeColor="text1"/>
          <w:sz w:val="22"/>
          <w:szCs w:val="22"/>
          <w:lang w:eastAsia="zh-TW"/>
        </w:rPr>
        <w:t>79603</w:t>
      </w: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、</w:t>
      </w:r>
      <w:r w:rsidRPr="009353C5">
        <w:rPr>
          <w:rFonts w:eastAsia="Arial" w:hint="eastAsia"/>
          <w:b/>
          <w:bCs/>
          <w:color w:val="000000" w:themeColor="text1"/>
          <w:sz w:val="22"/>
          <w:szCs w:val="22"/>
          <w:lang w:eastAsia="zh-TW"/>
        </w:rPr>
        <w:t>79613</w:t>
      </w: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、</w:t>
      </w:r>
      <w:r w:rsidRPr="009353C5">
        <w:rPr>
          <w:rFonts w:eastAsia="Arial" w:hint="eastAsia"/>
          <w:b/>
          <w:bCs/>
          <w:color w:val="000000" w:themeColor="text1"/>
          <w:sz w:val="22"/>
          <w:szCs w:val="22"/>
          <w:lang w:eastAsia="zh-TW"/>
        </w:rPr>
        <w:t>79643</w:t>
      </w: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、</w:t>
      </w:r>
      <w:r w:rsidRPr="009353C5">
        <w:rPr>
          <w:rFonts w:eastAsia="Arial" w:hint="eastAsia"/>
          <w:b/>
          <w:bCs/>
          <w:color w:val="000000" w:themeColor="text1"/>
          <w:sz w:val="22"/>
          <w:szCs w:val="22"/>
          <w:lang w:eastAsia="zh-TW"/>
        </w:rPr>
        <w:t>79653</w:t>
      </w: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、</w:t>
      </w:r>
      <w:r w:rsidRPr="009353C5">
        <w:rPr>
          <w:rFonts w:eastAsia="Arial" w:hint="eastAsia"/>
          <w:b/>
          <w:bCs/>
          <w:color w:val="000000" w:themeColor="text1"/>
          <w:sz w:val="22"/>
          <w:szCs w:val="22"/>
          <w:lang w:eastAsia="zh-TW"/>
        </w:rPr>
        <w:t>79663</w:t>
      </w: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、</w:t>
      </w:r>
      <w:r w:rsidRPr="009353C5">
        <w:rPr>
          <w:rFonts w:eastAsia="Arial" w:hint="eastAsia"/>
          <w:b/>
          <w:bCs/>
          <w:color w:val="000000" w:themeColor="text1"/>
          <w:sz w:val="22"/>
          <w:szCs w:val="22"/>
          <w:lang w:eastAsia="zh-TW"/>
        </w:rPr>
        <w:t>79673</w:t>
      </w: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、</w:t>
      </w:r>
      <w:r w:rsidRPr="009353C5">
        <w:rPr>
          <w:rFonts w:eastAsia="Arial" w:hint="eastAsia"/>
          <w:b/>
          <w:bCs/>
          <w:color w:val="000000" w:themeColor="text1"/>
          <w:sz w:val="22"/>
          <w:szCs w:val="22"/>
          <w:lang w:eastAsia="zh-TW"/>
        </w:rPr>
        <w:t>79683</w:t>
      </w:r>
    </w:p>
    <w:p w14:paraId="7CE933C4" w14:textId="77777777" w:rsidR="0086545D" w:rsidRPr="00A74A7E" w:rsidRDefault="0086545D" w:rsidP="0086545D">
      <w:pPr>
        <w:pStyle w:val="TEXTE"/>
        <w:jc w:val="both"/>
        <w:rPr>
          <w:color w:val="000000" w:themeColor="text1"/>
          <w:lang w:val="pt-PT" w:eastAsia="zh-TW"/>
        </w:rPr>
      </w:pPr>
    </w:p>
    <w:p w14:paraId="1973DCD1" w14:textId="5C2E2CAD" w:rsidR="00CA7544" w:rsidRPr="00A74A7E" w:rsidRDefault="009353C5" w:rsidP="00CA7544">
      <w:pPr>
        <w:pStyle w:val="TEXTE"/>
        <w:jc w:val="both"/>
        <w:rPr>
          <w:b/>
          <w:color w:val="000000" w:themeColor="text1"/>
          <w:lang w:val="pt-PT" w:eastAsia="zh-TW"/>
        </w:rPr>
      </w:pPr>
      <w:proofErr w:type="gram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lang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lang w:eastAsia="zh-TW"/>
        </w:rPr>
        <w:t>殼</w:t>
      </w:r>
    </w:p>
    <w:p w14:paraId="0CEB0616" w14:textId="07F88B7D" w:rsidR="00CA7544" w:rsidRPr="00A74A7E" w:rsidRDefault="009353C5" w:rsidP="00CA7544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磨光及磨砂</w:t>
      </w:r>
      <w:r w:rsidRPr="009353C5">
        <w:rPr>
          <w:rFonts w:eastAsia="Arial" w:hint="eastAsia"/>
          <w:color w:val="000000" w:themeColor="text1"/>
          <w:lang w:val="pt-PT" w:eastAsia="zh-TW"/>
        </w:rPr>
        <w:t>316L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鋼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殼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val="pt-PT" w:eastAsia="zh-TW"/>
        </w:rPr>
        <w:t>，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直徑</w:t>
      </w:r>
      <w:r w:rsidRPr="009353C5">
        <w:rPr>
          <w:rFonts w:eastAsia="Arial" w:hint="eastAsia"/>
          <w:color w:val="000000" w:themeColor="text1"/>
          <w:lang w:val="pt-PT" w:eastAsia="zh-TW"/>
        </w:rPr>
        <w:t>31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、</w:t>
      </w:r>
      <w:r w:rsidRPr="009353C5">
        <w:rPr>
          <w:rFonts w:eastAsia="Arial" w:hint="eastAsia"/>
          <w:color w:val="000000" w:themeColor="text1"/>
          <w:lang w:val="pt-PT" w:eastAsia="zh-TW"/>
        </w:rPr>
        <w:t>36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、</w:t>
      </w:r>
      <w:r w:rsidRPr="009353C5">
        <w:rPr>
          <w:rFonts w:eastAsia="Arial" w:hint="eastAsia"/>
          <w:color w:val="000000" w:themeColor="text1"/>
          <w:lang w:val="pt-PT" w:eastAsia="zh-TW"/>
        </w:rPr>
        <w:t>39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或</w:t>
      </w:r>
      <w:r w:rsidRPr="009353C5">
        <w:rPr>
          <w:rFonts w:eastAsia="Arial" w:hint="eastAsia"/>
          <w:color w:val="000000" w:themeColor="text1"/>
          <w:lang w:val="pt-PT" w:eastAsia="zh-TW"/>
        </w:rPr>
        <w:t>41</w:t>
      </w:r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毫米</w:t>
      </w:r>
    </w:p>
    <w:p w14:paraId="2F552A66" w14:textId="77777777" w:rsidR="00CA7544" w:rsidRPr="00A74A7E" w:rsidRDefault="00CA7544" w:rsidP="00CA7544">
      <w:pPr>
        <w:pStyle w:val="TEXTE"/>
        <w:jc w:val="both"/>
        <w:rPr>
          <w:color w:val="000000" w:themeColor="text1"/>
          <w:lang w:val="pt-PT" w:eastAsia="zh-TW"/>
        </w:rPr>
      </w:pPr>
    </w:p>
    <w:p w14:paraId="007FF149" w14:textId="77777777" w:rsidR="009353C5" w:rsidRDefault="009353C5" w:rsidP="00CA7544">
      <w:pPr>
        <w:pStyle w:val="TEXTE"/>
        <w:jc w:val="both"/>
        <w:rPr>
          <w:b/>
          <w:color w:val="000000" w:themeColor="text1"/>
          <w:lang w:val="pt-PT"/>
        </w:rPr>
      </w:pPr>
      <w:proofErr w:type="spellStart"/>
      <w:r w:rsidRPr="009353C5">
        <w:rPr>
          <w:rFonts w:hint="eastAsia"/>
          <w:b/>
          <w:color w:val="000000" w:themeColor="text1"/>
          <w:lang w:val="pt-PT"/>
        </w:rPr>
        <w:t>外圈</w:t>
      </w:r>
      <w:proofErr w:type="spellEnd"/>
    </w:p>
    <w:p w14:paraId="7D87E292" w14:textId="5634586E" w:rsidR="00CA7544" w:rsidRPr="00A74A7E" w:rsidRDefault="009353C5" w:rsidP="00CA7544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黃金或黃金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鑲鑽外圈</w:t>
      </w:r>
      <w:proofErr w:type="gramEnd"/>
    </w:p>
    <w:p w14:paraId="610C06A1" w14:textId="77777777" w:rsidR="00CA7544" w:rsidRPr="00A74A7E" w:rsidRDefault="00CA7544" w:rsidP="00CA7544">
      <w:pPr>
        <w:pStyle w:val="TEXTE"/>
        <w:jc w:val="both"/>
        <w:rPr>
          <w:color w:val="000000" w:themeColor="text1"/>
          <w:lang w:val="pt-PT" w:eastAsia="zh-TW"/>
        </w:rPr>
      </w:pPr>
    </w:p>
    <w:p w14:paraId="2567379D" w14:textId="7CA34F48" w:rsidR="00CA7544" w:rsidRPr="00A74A7E" w:rsidRDefault="009353C5" w:rsidP="00CA7544">
      <w:pPr>
        <w:pStyle w:val="TEXTE"/>
        <w:jc w:val="both"/>
        <w:rPr>
          <w:b/>
          <w:color w:val="000000" w:themeColor="text1"/>
          <w:lang w:val="pt-PT" w:eastAsia="zh-TW"/>
        </w:rPr>
      </w:pPr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lang w:eastAsia="zh-TW"/>
        </w:rPr>
        <w:t>上鏈</w:t>
      </w:r>
      <w:proofErr w:type="gram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lang w:eastAsia="zh-TW"/>
        </w:rPr>
        <w:t>錶</w:t>
      </w:r>
      <w:proofErr w:type="gramEnd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lang w:eastAsia="zh-TW"/>
        </w:rPr>
        <w:t>冠</w:t>
      </w:r>
    </w:p>
    <w:p w14:paraId="03CD55CF" w14:textId="0B2C66B7" w:rsidR="00CA7544" w:rsidRPr="00A74A7E" w:rsidRDefault="009353C5" w:rsidP="00CA7544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黃金旋入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式上鏈錶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冠，飾以浮雕</w:t>
      </w:r>
      <w:proofErr w:type="gramStart"/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帝舵表玫瑰</w:t>
      </w:r>
      <w:proofErr w:type="gramEnd"/>
      <w:r w:rsidRPr="009353C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標誌</w:t>
      </w:r>
    </w:p>
    <w:p w14:paraId="77619C85" w14:textId="77777777" w:rsidR="00CA7544" w:rsidRPr="00A74A7E" w:rsidRDefault="00CA7544" w:rsidP="00CA7544">
      <w:pPr>
        <w:pStyle w:val="TEXTE"/>
        <w:jc w:val="both"/>
        <w:rPr>
          <w:color w:val="000000" w:themeColor="text1"/>
          <w:lang w:val="pt-PT" w:eastAsia="zh-TW"/>
        </w:rPr>
      </w:pPr>
    </w:p>
    <w:p w14:paraId="76BE8E9A" w14:textId="3B6FC204" w:rsidR="00CA7544" w:rsidRPr="00A74A7E" w:rsidRDefault="009353C5" w:rsidP="00CA7544">
      <w:pPr>
        <w:pStyle w:val="TEXTE"/>
        <w:jc w:val="both"/>
        <w:rPr>
          <w:b/>
          <w:color w:val="000000" w:themeColor="text1"/>
          <w:lang w:val="pt-PT"/>
        </w:rPr>
      </w:pPr>
      <w:proofErr w:type="spellStart"/>
      <w:r w:rsidRPr="009353C5">
        <w:rPr>
          <w:rFonts w:ascii="Microsoft JhengHei" w:eastAsia="Microsoft JhengHei" w:hAnsi="Microsoft JhengHei" w:cs="Microsoft JhengHei" w:hint="eastAsia"/>
          <w:b/>
          <w:bCs/>
          <w:color w:val="000000" w:themeColor="text1"/>
        </w:rPr>
        <w:t>錶面</w:t>
      </w:r>
      <w:proofErr w:type="spellEnd"/>
    </w:p>
    <w:p w14:paraId="0771A68E" w14:textId="4C627850" w:rsidR="00CA7544" w:rsidRDefault="009353C5" w:rsidP="00CA7544">
      <w:pPr>
        <w:pStyle w:val="TEXTE"/>
        <w:jc w:val="both"/>
        <w:rPr>
          <w:rFonts w:ascii="Microsoft JhengHei" w:eastAsia="Microsoft JhengHei" w:hAnsi="Microsoft JhengHei" w:cs="Microsoft JhengHei"/>
          <w:color w:val="000000" w:themeColor="text1"/>
        </w:rPr>
      </w:pPr>
      <w:proofErr w:type="spellStart"/>
      <w:r w:rsidRPr="009353C5">
        <w:rPr>
          <w:rFonts w:ascii="Microsoft JhengHei" w:eastAsia="Microsoft JhengHei" w:hAnsi="Microsoft JhengHei" w:cs="Microsoft JhengHei" w:hint="eastAsia"/>
          <w:color w:val="000000" w:themeColor="text1"/>
        </w:rPr>
        <w:t>黑色或銀色錶面</w:t>
      </w:r>
      <w:proofErr w:type="spellEnd"/>
    </w:p>
    <w:p w14:paraId="78AE6CF3" w14:textId="5DEF3908" w:rsidR="009353C5" w:rsidRDefault="009353C5" w:rsidP="00CA7544">
      <w:pPr>
        <w:pStyle w:val="TEXTE"/>
        <w:jc w:val="both"/>
        <w:rPr>
          <w:rFonts w:ascii="Microsoft JhengHei" w:eastAsia="Microsoft JhengHei" w:hAnsi="Microsoft JhengHei" w:cs="Microsoft JhengHei"/>
          <w:color w:val="000000" w:themeColor="text1"/>
        </w:rPr>
      </w:pPr>
    </w:p>
    <w:p w14:paraId="71271A7A" w14:textId="77777777" w:rsidR="009353C5" w:rsidRPr="00AF4F7C" w:rsidRDefault="009353C5" w:rsidP="009353C5">
      <w:pPr>
        <w:pStyle w:val="TEXTE"/>
        <w:jc w:val="both"/>
        <w:rPr>
          <w:b/>
          <w:color w:val="000000" w:themeColor="text1"/>
          <w:lang w:val="pt-PT" w:eastAsia="zh-TW"/>
        </w:rPr>
      </w:pPr>
      <w:r w:rsidRPr="00AF4F7C">
        <w:rPr>
          <w:rFonts w:hint="eastAsia"/>
          <w:b/>
          <w:color w:val="000000" w:themeColor="text1"/>
          <w:lang w:val="pt-PT" w:eastAsia="zh-TW"/>
        </w:rPr>
        <w:t>鏡面</w:t>
      </w:r>
      <w:r w:rsidRPr="00AF4F7C">
        <w:rPr>
          <w:rFonts w:hint="eastAsia"/>
          <w:b/>
          <w:color w:val="000000" w:themeColor="text1"/>
          <w:lang w:val="pt-PT" w:eastAsia="zh-TW"/>
        </w:rPr>
        <w:t xml:space="preserve"> </w:t>
      </w:r>
    </w:p>
    <w:p w14:paraId="74547351" w14:textId="77777777" w:rsid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hint="eastAsia"/>
          <w:color w:val="000000" w:themeColor="text1"/>
          <w:lang w:val="pt-PT" w:eastAsia="zh-TW"/>
        </w:rPr>
        <w:t>平面藍水晶鏡面</w:t>
      </w:r>
    </w:p>
    <w:p w14:paraId="63423222" w14:textId="0498C89A" w:rsidR="009353C5" w:rsidRP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hint="eastAsia"/>
          <w:color w:val="000000" w:themeColor="text1"/>
          <w:lang w:val="pt-PT" w:eastAsia="zh-TW"/>
        </w:rPr>
        <w:t xml:space="preserve"> </w:t>
      </w:r>
    </w:p>
    <w:p w14:paraId="382F7EDA" w14:textId="77777777" w:rsidR="009353C5" w:rsidRPr="00AF4F7C" w:rsidRDefault="009353C5" w:rsidP="009353C5">
      <w:pPr>
        <w:pStyle w:val="TEXTE"/>
        <w:jc w:val="both"/>
        <w:rPr>
          <w:b/>
          <w:color w:val="000000" w:themeColor="text1"/>
          <w:lang w:val="pt-PT" w:eastAsia="zh-TW"/>
        </w:rPr>
      </w:pPr>
      <w:r w:rsidRPr="00AF4F7C">
        <w:rPr>
          <w:rFonts w:hint="eastAsia"/>
          <w:b/>
          <w:color w:val="000000" w:themeColor="text1"/>
          <w:lang w:val="pt-PT" w:eastAsia="zh-TW"/>
        </w:rPr>
        <w:t>防水性能</w:t>
      </w:r>
      <w:r w:rsidRPr="00AF4F7C">
        <w:rPr>
          <w:rFonts w:hint="eastAsia"/>
          <w:b/>
          <w:color w:val="000000" w:themeColor="text1"/>
          <w:lang w:val="pt-PT" w:eastAsia="zh-TW"/>
        </w:rPr>
        <w:t xml:space="preserve"> </w:t>
      </w:r>
    </w:p>
    <w:p w14:paraId="7D8A3AD5" w14:textId="796F26C6" w:rsidR="009353C5" w:rsidRP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hint="eastAsia"/>
          <w:color w:val="000000" w:themeColor="text1"/>
          <w:lang w:val="pt-PT" w:eastAsia="zh-TW"/>
        </w:rPr>
        <w:t>防水深達</w:t>
      </w:r>
      <w:r w:rsidRPr="009353C5">
        <w:rPr>
          <w:rFonts w:hint="eastAsia"/>
          <w:color w:val="000000" w:themeColor="text1"/>
          <w:lang w:val="pt-PT" w:eastAsia="zh-TW"/>
        </w:rPr>
        <w:t>100</w:t>
      </w:r>
      <w:r w:rsidRPr="009353C5">
        <w:rPr>
          <w:rFonts w:hint="eastAsia"/>
          <w:color w:val="000000" w:themeColor="text1"/>
          <w:lang w:val="pt-PT" w:eastAsia="zh-TW"/>
        </w:rPr>
        <w:t>米</w:t>
      </w:r>
      <w:r w:rsidRPr="009353C5">
        <w:rPr>
          <w:rFonts w:hint="eastAsia"/>
          <w:color w:val="000000" w:themeColor="text1"/>
          <w:lang w:val="pt-PT" w:eastAsia="zh-TW"/>
        </w:rPr>
        <w:t>(330</w:t>
      </w:r>
      <w:r w:rsidRPr="009353C5">
        <w:rPr>
          <w:rFonts w:hint="eastAsia"/>
          <w:color w:val="000000" w:themeColor="text1"/>
          <w:lang w:val="pt-PT" w:eastAsia="zh-TW"/>
        </w:rPr>
        <w:t>呎</w:t>
      </w:r>
      <w:r w:rsidRPr="009353C5">
        <w:rPr>
          <w:rFonts w:hint="eastAsia"/>
          <w:color w:val="000000" w:themeColor="text1"/>
          <w:lang w:val="pt-PT" w:eastAsia="zh-TW"/>
        </w:rPr>
        <w:t xml:space="preserve">) </w:t>
      </w:r>
    </w:p>
    <w:p w14:paraId="7C103A8D" w14:textId="77777777" w:rsid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</w:p>
    <w:p w14:paraId="15E64E7C" w14:textId="77777777" w:rsidR="009353C5" w:rsidRPr="00AF4F7C" w:rsidRDefault="009353C5" w:rsidP="009353C5">
      <w:pPr>
        <w:pStyle w:val="TEXTE"/>
        <w:jc w:val="both"/>
        <w:rPr>
          <w:b/>
          <w:color w:val="000000" w:themeColor="text1"/>
          <w:lang w:val="pt-PT" w:eastAsia="zh-TW"/>
        </w:rPr>
      </w:pPr>
      <w:r w:rsidRPr="00AF4F7C">
        <w:rPr>
          <w:rFonts w:hint="eastAsia"/>
          <w:b/>
          <w:color w:val="000000" w:themeColor="text1"/>
          <w:lang w:val="pt-PT" w:eastAsia="zh-TW"/>
        </w:rPr>
        <w:t>錶帶</w:t>
      </w:r>
    </w:p>
    <w:p w14:paraId="5A1BD4A2" w14:textId="3BE0053D" w:rsidR="00AF4F7C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hint="eastAsia"/>
          <w:color w:val="000000" w:themeColor="text1"/>
          <w:lang w:val="pt-PT" w:eastAsia="zh-TW"/>
        </w:rPr>
        <w:t>磨光及</w:t>
      </w:r>
      <w:proofErr w:type="gramStart"/>
      <w:r w:rsidRPr="009353C5">
        <w:rPr>
          <w:rFonts w:hint="eastAsia"/>
          <w:color w:val="000000" w:themeColor="text1"/>
          <w:lang w:val="pt-PT" w:eastAsia="zh-TW"/>
        </w:rPr>
        <w:t>磨砂黃金鋼</w:t>
      </w:r>
      <w:proofErr w:type="gramEnd"/>
      <w:r w:rsidRPr="009353C5">
        <w:rPr>
          <w:rFonts w:hint="eastAsia"/>
          <w:color w:val="000000" w:themeColor="text1"/>
          <w:lang w:val="pt-PT" w:eastAsia="zh-TW"/>
        </w:rPr>
        <w:t>錶帶，</w:t>
      </w:r>
      <w:proofErr w:type="gramStart"/>
      <w:r w:rsidRPr="009353C5">
        <w:rPr>
          <w:rFonts w:hint="eastAsia"/>
          <w:color w:val="000000" w:themeColor="text1"/>
          <w:lang w:val="pt-PT" w:eastAsia="zh-TW"/>
        </w:rPr>
        <w:t>配精鋼</w:t>
      </w:r>
      <w:proofErr w:type="gramEnd"/>
      <w:r w:rsidRPr="009353C5">
        <w:rPr>
          <w:rFonts w:hint="eastAsia"/>
          <w:color w:val="000000" w:themeColor="text1"/>
          <w:lang w:val="pt-PT" w:eastAsia="zh-TW"/>
        </w:rPr>
        <w:t>「</w:t>
      </w:r>
      <w:r w:rsidRPr="009353C5">
        <w:rPr>
          <w:rFonts w:hint="eastAsia"/>
          <w:color w:val="000000" w:themeColor="text1"/>
          <w:lang w:val="pt-PT" w:eastAsia="zh-TW"/>
        </w:rPr>
        <w:t>T-</w:t>
      </w:r>
      <w:proofErr w:type="spellStart"/>
      <w:r w:rsidRPr="009353C5">
        <w:rPr>
          <w:rFonts w:hint="eastAsia"/>
          <w:color w:val="000000" w:themeColor="text1"/>
          <w:lang w:val="pt-PT" w:eastAsia="zh-TW"/>
        </w:rPr>
        <w:t>fit</w:t>
      </w:r>
      <w:proofErr w:type="spellEnd"/>
      <w:r w:rsidRPr="009353C5">
        <w:rPr>
          <w:rFonts w:hint="eastAsia"/>
          <w:color w:val="000000" w:themeColor="text1"/>
          <w:lang w:val="pt-PT" w:eastAsia="zh-TW"/>
        </w:rPr>
        <w:t>」</w:t>
      </w:r>
      <w:proofErr w:type="gramStart"/>
      <w:r w:rsidRPr="009353C5">
        <w:rPr>
          <w:rFonts w:hint="eastAsia"/>
          <w:color w:val="000000" w:themeColor="text1"/>
          <w:lang w:val="pt-PT" w:eastAsia="zh-TW"/>
        </w:rPr>
        <w:t>摺</w:t>
      </w:r>
      <w:proofErr w:type="gramEnd"/>
      <w:r w:rsidRPr="009353C5">
        <w:rPr>
          <w:rFonts w:hint="eastAsia"/>
          <w:color w:val="000000" w:themeColor="text1"/>
          <w:lang w:val="pt-PT" w:eastAsia="zh-TW"/>
        </w:rPr>
        <w:t>扣及保險扣</w:t>
      </w:r>
      <w:r w:rsidRPr="009353C5">
        <w:rPr>
          <w:rFonts w:hint="eastAsia"/>
          <w:color w:val="000000" w:themeColor="text1"/>
          <w:lang w:val="pt-PT" w:eastAsia="zh-TW"/>
        </w:rPr>
        <w:t xml:space="preserve">  </w:t>
      </w:r>
    </w:p>
    <w:p w14:paraId="397502E0" w14:textId="77777777" w:rsidR="00AF4F7C" w:rsidRDefault="00AF4F7C" w:rsidP="009353C5">
      <w:pPr>
        <w:pStyle w:val="TEXTE"/>
        <w:jc w:val="both"/>
        <w:rPr>
          <w:color w:val="000000" w:themeColor="text1"/>
          <w:lang w:val="pt-PT" w:eastAsia="zh-TW"/>
        </w:rPr>
      </w:pPr>
    </w:p>
    <w:p w14:paraId="3B000094" w14:textId="3ED982A0" w:rsidR="009353C5" w:rsidRPr="00AF4F7C" w:rsidRDefault="009353C5" w:rsidP="009353C5">
      <w:pPr>
        <w:pStyle w:val="TEXTE"/>
        <w:jc w:val="both"/>
        <w:rPr>
          <w:b/>
          <w:color w:val="000000" w:themeColor="text1"/>
          <w:lang w:val="pt-PT" w:eastAsia="zh-TW"/>
        </w:rPr>
      </w:pPr>
      <w:r w:rsidRPr="00AF4F7C">
        <w:rPr>
          <w:rFonts w:hint="eastAsia"/>
          <w:b/>
          <w:color w:val="000000" w:themeColor="text1"/>
          <w:lang w:val="pt-PT" w:eastAsia="zh-TW"/>
        </w:rPr>
        <w:t>機芯</w:t>
      </w:r>
      <w:r w:rsidRPr="00AF4F7C">
        <w:rPr>
          <w:rFonts w:hint="eastAsia"/>
          <w:b/>
          <w:color w:val="000000" w:themeColor="text1"/>
          <w:lang w:val="pt-PT" w:eastAsia="zh-TW"/>
        </w:rPr>
        <w:t xml:space="preserve"> </w:t>
      </w:r>
    </w:p>
    <w:p w14:paraId="0A2309B5" w14:textId="77777777" w:rsidR="009353C5" w:rsidRP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hint="eastAsia"/>
          <w:color w:val="000000" w:themeColor="text1"/>
          <w:lang w:val="pt-PT" w:eastAsia="zh-TW"/>
        </w:rPr>
        <w:t>機芯型號</w:t>
      </w:r>
      <w:r w:rsidRPr="009353C5">
        <w:rPr>
          <w:rFonts w:hint="eastAsia"/>
          <w:color w:val="000000" w:themeColor="text1"/>
          <w:lang w:val="pt-PT" w:eastAsia="zh-TW"/>
        </w:rPr>
        <w:t xml:space="preserve"> </w:t>
      </w:r>
      <w:proofErr w:type="gramStart"/>
      <w:r w:rsidRPr="009353C5">
        <w:rPr>
          <w:rFonts w:hint="eastAsia"/>
          <w:color w:val="000000" w:themeColor="text1"/>
          <w:lang w:val="pt-PT" w:eastAsia="zh-TW"/>
        </w:rPr>
        <w:t>帝舵表機</w:t>
      </w:r>
      <w:proofErr w:type="gramEnd"/>
      <w:r w:rsidRPr="009353C5">
        <w:rPr>
          <w:rFonts w:hint="eastAsia"/>
          <w:color w:val="000000" w:themeColor="text1"/>
          <w:lang w:val="pt-PT" w:eastAsia="zh-TW"/>
        </w:rPr>
        <w:t>芯</w:t>
      </w:r>
      <w:r w:rsidRPr="009353C5">
        <w:rPr>
          <w:rFonts w:hint="eastAsia"/>
          <w:color w:val="000000" w:themeColor="text1"/>
          <w:lang w:val="pt-PT" w:eastAsia="zh-TW"/>
        </w:rPr>
        <w:t>MT5201</w:t>
      </w:r>
      <w:r w:rsidRPr="009353C5">
        <w:rPr>
          <w:rFonts w:hint="eastAsia"/>
          <w:color w:val="000000" w:themeColor="text1"/>
          <w:lang w:val="pt-PT" w:eastAsia="zh-TW"/>
        </w:rPr>
        <w:t>型</w:t>
      </w:r>
      <w:r w:rsidRPr="009353C5">
        <w:rPr>
          <w:rFonts w:hint="eastAsia"/>
          <w:color w:val="000000" w:themeColor="text1"/>
          <w:lang w:val="pt-PT" w:eastAsia="zh-TW"/>
        </w:rPr>
        <w:t>(31</w:t>
      </w:r>
      <w:r w:rsidRPr="009353C5">
        <w:rPr>
          <w:rFonts w:hint="eastAsia"/>
          <w:color w:val="000000" w:themeColor="text1"/>
          <w:lang w:val="pt-PT" w:eastAsia="zh-TW"/>
        </w:rPr>
        <w:t>毫米</w:t>
      </w:r>
      <w:r w:rsidRPr="009353C5">
        <w:rPr>
          <w:rFonts w:hint="eastAsia"/>
          <w:color w:val="000000" w:themeColor="text1"/>
          <w:lang w:val="pt-PT" w:eastAsia="zh-TW"/>
        </w:rPr>
        <w:t>)</w:t>
      </w:r>
      <w:r w:rsidRPr="009353C5">
        <w:rPr>
          <w:rFonts w:hint="eastAsia"/>
          <w:color w:val="000000" w:themeColor="text1"/>
          <w:lang w:val="pt-PT" w:eastAsia="zh-TW"/>
        </w:rPr>
        <w:t>、</w:t>
      </w:r>
      <w:r w:rsidRPr="009353C5">
        <w:rPr>
          <w:rFonts w:hint="eastAsia"/>
          <w:color w:val="000000" w:themeColor="text1"/>
          <w:lang w:val="pt-PT" w:eastAsia="zh-TW"/>
        </w:rPr>
        <w:t>MT5400</w:t>
      </w:r>
      <w:r w:rsidRPr="009353C5">
        <w:rPr>
          <w:rFonts w:hint="eastAsia"/>
          <w:color w:val="000000" w:themeColor="text1"/>
          <w:lang w:val="pt-PT" w:eastAsia="zh-TW"/>
        </w:rPr>
        <w:t>型</w:t>
      </w:r>
      <w:r w:rsidRPr="009353C5">
        <w:rPr>
          <w:rFonts w:hint="eastAsia"/>
          <w:color w:val="000000" w:themeColor="text1"/>
          <w:lang w:val="pt-PT" w:eastAsia="zh-TW"/>
        </w:rPr>
        <w:t>(36</w:t>
      </w:r>
      <w:r w:rsidRPr="009353C5">
        <w:rPr>
          <w:rFonts w:hint="eastAsia"/>
          <w:color w:val="000000" w:themeColor="text1"/>
          <w:lang w:val="pt-PT" w:eastAsia="zh-TW"/>
        </w:rPr>
        <w:t>毫米</w:t>
      </w:r>
      <w:r w:rsidRPr="009353C5">
        <w:rPr>
          <w:rFonts w:hint="eastAsia"/>
          <w:color w:val="000000" w:themeColor="text1"/>
          <w:lang w:val="pt-PT" w:eastAsia="zh-TW"/>
        </w:rPr>
        <w:t>)</w:t>
      </w:r>
      <w:r w:rsidRPr="009353C5">
        <w:rPr>
          <w:rFonts w:hint="eastAsia"/>
          <w:color w:val="000000" w:themeColor="text1"/>
          <w:lang w:val="pt-PT" w:eastAsia="zh-TW"/>
        </w:rPr>
        <w:t>、</w:t>
      </w:r>
      <w:r w:rsidRPr="009353C5">
        <w:rPr>
          <w:rFonts w:hint="eastAsia"/>
          <w:color w:val="000000" w:themeColor="text1"/>
          <w:lang w:val="pt-PT" w:eastAsia="zh-TW"/>
        </w:rPr>
        <w:t>MT5602</w:t>
      </w:r>
      <w:r w:rsidRPr="009353C5">
        <w:rPr>
          <w:rFonts w:hint="eastAsia"/>
          <w:color w:val="000000" w:themeColor="text1"/>
          <w:lang w:val="pt-PT" w:eastAsia="zh-TW"/>
        </w:rPr>
        <w:t>型</w:t>
      </w:r>
      <w:r w:rsidRPr="009353C5">
        <w:rPr>
          <w:rFonts w:hint="eastAsia"/>
          <w:color w:val="000000" w:themeColor="text1"/>
          <w:lang w:val="pt-PT" w:eastAsia="zh-TW"/>
        </w:rPr>
        <w:t>(39</w:t>
      </w:r>
      <w:r w:rsidRPr="009353C5">
        <w:rPr>
          <w:rFonts w:hint="eastAsia"/>
          <w:color w:val="000000" w:themeColor="text1"/>
          <w:lang w:val="pt-PT" w:eastAsia="zh-TW"/>
        </w:rPr>
        <w:t>毫米</w:t>
      </w:r>
      <w:r w:rsidRPr="009353C5">
        <w:rPr>
          <w:rFonts w:hint="eastAsia"/>
          <w:color w:val="000000" w:themeColor="text1"/>
          <w:lang w:val="pt-PT" w:eastAsia="zh-TW"/>
        </w:rPr>
        <w:t>)</w:t>
      </w:r>
      <w:r w:rsidRPr="009353C5">
        <w:rPr>
          <w:rFonts w:hint="eastAsia"/>
          <w:color w:val="000000" w:themeColor="text1"/>
          <w:lang w:val="pt-PT" w:eastAsia="zh-TW"/>
        </w:rPr>
        <w:t>、</w:t>
      </w:r>
      <w:r w:rsidRPr="009353C5">
        <w:rPr>
          <w:rFonts w:hint="eastAsia"/>
          <w:color w:val="000000" w:themeColor="text1"/>
          <w:lang w:val="pt-PT" w:eastAsia="zh-TW"/>
        </w:rPr>
        <w:t>MT5601</w:t>
      </w:r>
      <w:r w:rsidRPr="009353C5">
        <w:rPr>
          <w:rFonts w:hint="eastAsia"/>
          <w:color w:val="000000" w:themeColor="text1"/>
          <w:lang w:val="pt-PT" w:eastAsia="zh-TW"/>
        </w:rPr>
        <w:t>型</w:t>
      </w:r>
      <w:r w:rsidRPr="009353C5">
        <w:rPr>
          <w:rFonts w:hint="eastAsia"/>
          <w:color w:val="000000" w:themeColor="text1"/>
          <w:lang w:val="pt-PT" w:eastAsia="zh-TW"/>
        </w:rPr>
        <w:t>(41</w:t>
      </w:r>
      <w:r w:rsidRPr="009353C5">
        <w:rPr>
          <w:rFonts w:hint="eastAsia"/>
          <w:color w:val="000000" w:themeColor="text1"/>
          <w:lang w:val="pt-PT" w:eastAsia="zh-TW"/>
        </w:rPr>
        <w:t>毫米</w:t>
      </w:r>
      <w:r w:rsidRPr="009353C5">
        <w:rPr>
          <w:rFonts w:hint="eastAsia"/>
          <w:color w:val="000000" w:themeColor="text1"/>
          <w:lang w:val="pt-PT" w:eastAsia="zh-TW"/>
        </w:rPr>
        <w:t>)(COSC)</w:t>
      </w:r>
    </w:p>
    <w:p w14:paraId="7D38135B" w14:textId="77777777" w:rsidR="009353C5" w:rsidRP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hint="eastAsia"/>
          <w:color w:val="000000" w:themeColor="text1"/>
          <w:lang w:val="pt-PT" w:eastAsia="zh-TW"/>
        </w:rPr>
        <w:t>雙向擺</w:t>
      </w:r>
      <w:proofErr w:type="gramStart"/>
      <w:r w:rsidRPr="009353C5">
        <w:rPr>
          <w:rFonts w:hint="eastAsia"/>
          <w:color w:val="000000" w:themeColor="text1"/>
          <w:lang w:val="pt-PT" w:eastAsia="zh-TW"/>
        </w:rPr>
        <w:t>陀</w:t>
      </w:r>
      <w:proofErr w:type="gramEnd"/>
      <w:r w:rsidRPr="009353C5">
        <w:rPr>
          <w:rFonts w:hint="eastAsia"/>
          <w:color w:val="000000" w:themeColor="text1"/>
          <w:lang w:val="pt-PT" w:eastAsia="zh-TW"/>
        </w:rPr>
        <w:t>系統自動上鏈機械機芯</w:t>
      </w:r>
    </w:p>
    <w:p w14:paraId="6B4B8982" w14:textId="77777777" w:rsidR="009353C5" w:rsidRP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hint="eastAsia"/>
          <w:color w:val="000000" w:themeColor="text1"/>
          <w:lang w:val="pt-PT" w:eastAsia="zh-TW"/>
        </w:rPr>
        <w:t>集成式結構</w:t>
      </w:r>
    </w:p>
    <w:p w14:paraId="4BE73F61" w14:textId="77777777" w:rsidR="009353C5" w:rsidRP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</w:p>
    <w:p w14:paraId="01774F86" w14:textId="77777777" w:rsidR="009353C5" w:rsidRPr="00AF4F7C" w:rsidRDefault="009353C5" w:rsidP="009353C5">
      <w:pPr>
        <w:pStyle w:val="TEXTE"/>
        <w:jc w:val="both"/>
        <w:rPr>
          <w:b/>
          <w:color w:val="000000" w:themeColor="text1"/>
          <w:lang w:val="pt-PT" w:eastAsia="zh-TW"/>
        </w:rPr>
      </w:pPr>
      <w:r w:rsidRPr="00AF4F7C">
        <w:rPr>
          <w:rFonts w:hint="eastAsia"/>
          <w:b/>
          <w:color w:val="000000" w:themeColor="text1"/>
          <w:lang w:val="pt-PT" w:eastAsia="zh-TW"/>
        </w:rPr>
        <w:t>精</w:t>
      </w:r>
      <w:proofErr w:type="gramStart"/>
      <w:r w:rsidRPr="00AF4F7C">
        <w:rPr>
          <w:rFonts w:hint="eastAsia"/>
          <w:b/>
          <w:color w:val="000000" w:themeColor="text1"/>
          <w:lang w:val="pt-PT" w:eastAsia="zh-TW"/>
        </w:rPr>
        <w:t>準</w:t>
      </w:r>
      <w:proofErr w:type="gramEnd"/>
    </w:p>
    <w:p w14:paraId="59326EA4" w14:textId="77777777" w:rsidR="009353C5" w:rsidRP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hint="eastAsia"/>
          <w:color w:val="000000" w:themeColor="text1"/>
          <w:lang w:val="pt-PT" w:eastAsia="zh-TW"/>
        </w:rPr>
        <w:t>瑞士官方天文台認證</w:t>
      </w:r>
      <w:r w:rsidRPr="009353C5">
        <w:rPr>
          <w:rFonts w:hint="eastAsia"/>
          <w:color w:val="000000" w:themeColor="text1"/>
          <w:lang w:val="pt-PT" w:eastAsia="zh-TW"/>
        </w:rPr>
        <w:t>(COSC)</w:t>
      </w:r>
      <w:r w:rsidRPr="009353C5">
        <w:rPr>
          <w:rFonts w:hint="eastAsia"/>
          <w:color w:val="000000" w:themeColor="text1"/>
          <w:lang w:val="pt-PT" w:eastAsia="zh-TW"/>
        </w:rPr>
        <w:t>天文台精密時計</w:t>
      </w:r>
    </w:p>
    <w:p w14:paraId="7ECB74CC" w14:textId="77777777" w:rsidR="009353C5" w:rsidRP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</w:p>
    <w:p w14:paraId="5E4CBF00" w14:textId="77777777" w:rsidR="009353C5" w:rsidRPr="00AF4F7C" w:rsidRDefault="009353C5" w:rsidP="009353C5">
      <w:pPr>
        <w:pStyle w:val="TEXTE"/>
        <w:jc w:val="both"/>
        <w:rPr>
          <w:b/>
          <w:color w:val="000000" w:themeColor="text1"/>
          <w:lang w:val="pt-PT" w:eastAsia="zh-TW"/>
        </w:rPr>
      </w:pPr>
      <w:r w:rsidRPr="00AF4F7C">
        <w:rPr>
          <w:rFonts w:hint="eastAsia"/>
          <w:b/>
          <w:color w:val="000000" w:themeColor="text1"/>
          <w:lang w:val="pt-PT" w:eastAsia="zh-TW"/>
        </w:rPr>
        <w:t>功能</w:t>
      </w:r>
    </w:p>
    <w:p w14:paraId="41485DCF" w14:textId="77777777" w:rsidR="009353C5" w:rsidRP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  <w:r w:rsidRPr="009353C5">
        <w:rPr>
          <w:rFonts w:hint="eastAsia"/>
          <w:color w:val="000000" w:themeColor="text1"/>
          <w:lang w:val="pt-PT" w:eastAsia="zh-TW"/>
        </w:rPr>
        <w:t>中央時針、分針及秒針</w:t>
      </w:r>
    </w:p>
    <w:p w14:paraId="3D6BDC92" w14:textId="0A5BA7D9" w:rsidR="009353C5" w:rsidRDefault="009353C5" w:rsidP="009353C5">
      <w:pPr>
        <w:pStyle w:val="TEXTE"/>
        <w:jc w:val="both"/>
        <w:rPr>
          <w:color w:val="000000" w:themeColor="text1"/>
          <w:lang w:val="pt-PT" w:eastAsia="zh-TW"/>
        </w:rPr>
      </w:pPr>
      <w:proofErr w:type="gramStart"/>
      <w:r w:rsidRPr="009353C5">
        <w:rPr>
          <w:rFonts w:hint="eastAsia"/>
          <w:color w:val="000000" w:themeColor="text1"/>
          <w:lang w:val="pt-PT" w:eastAsia="zh-TW"/>
        </w:rPr>
        <w:t>停秒功能</w:t>
      </w:r>
      <w:proofErr w:type="gramEnd"/>
      <w:r w:rsidRPr="009353C5">
        <w:rPr>
          <w:rFonts w:hint="eastAsia"/>
          <w:color w:val="000000" w:themeColor="text1"/>
          <w:lang w:val="pt-PT" w:eastAsia="zh-TW"/>
        </w:rPr>
        <w:t>以準確調校時間</w:t>
      </w:r>
    </w:p>
    <w:p w14:paraId="7942EB52" w14:textId="39515E0B" w:rsidR="00AF4F7C" w:rsidRDefault="00AF4F7C" w:rsidP="009353C5">
      <w:pPr>
        <w:pStyle w:val="TEXTE"/>
        <w:jc w:val="both"/>
        <w:rPr>
          <w:color w:val="000000" w:themeColor="text1"/>
          <w:lang w:val="pt-PT" w:eastAsia="zh-TW"/>
        </w:rPr>
      </w:pPr>
    </w:p>
    <w:p w14:paraId="01919CB3" w14:textId="77777777" w:rsidR="00AF4F7C" w:rsidRPr="00A74A7E" w:rsidRDefault="00AF4F7C" w:rsidP="009353C5">
      <w:pPr>
        <w:pStyle w:val="TEXTE"/>
        <w:jc w:val="both"/>
        <w:rPr>
          <w:color w:val="000000" w:themeColor="text1"/>
          <w:lang w:val="pt-PT" w:eastAsia="zh-TW"/>
        </w:rPr>
      </w:pPr>
    </w:p>
    <w:p w14:paraId="60151FBF" w14:textId="77777777" w:rsidR="00AF4F7C" w:rsidRPr="00AF4F7C" w:rsidRDefault="00AF4F7C" w:rsidP="00AF4F7C">
      <w:pPr>
        <w:pStyle w:val="TEXTE"/>
        <w:jc w:val="both"/>
        <w:rPr>
          <w:b/>
          <w:color w:val="000000" w:themeColor="text1"/>
          <w:lang w:val="pt-PT" w:eastAsia="zh-TW"/>
        </w:rPr>
      </w:pPr>
      <w:proofErr w:type="gramStart"/>
      <w:r w:rsidRPr="00AF4F7C">
        <w:rPr>
          <w:rFonts w:hint="eastAsia"/>
          <w:b/>
          <w:color w:val="000000" w:themeColor="text1"/>
          <w:lang w:val="pt-PT" w:eastAsia="zh-TW"/>
        </w:rPr>
        <w:t>游</w:t>
      </w:r>
      <w:proofErr w:type="gramEnd"/>
      <w:r w:rsidRPr="00AF4F7C">
        <w:rPr>
          <w:rFonts w:hint="eastAsia"/>
          <w:b/>
          <w:color w:val="000000" w:themeColor="text1"/>
          <w:lang w:val="pt-PT" w:eastAsia="zh-TW"/>
        </w:rPr>
        <w:t>絲擺輪</w:t>
      </w:r>
    </w:p>
    <w:p w14:paraId="256FBDBA" w14:textId="77777777" w:rsidR="00AF4F7C" w:rsidRP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>慣性微調</w:t>
      </w:r>
      <w:proofErr w:type="gramStart"/>
      <w:r w:rsidRPr="00AF4F7C">
        <w:rPr>
          <w:rFonts w:hint="eastAsia"/>
          <w:color w:val="000000" w:themeColor="text1"/>
          <w:lang w:val="pt-PT" w:eastAsia="zh-TW"/>
        </w:rPr>
        <w:t>平衡擺輪</w:t>
      </w:r>
      <w:proofErr w:type="gramEnd"/>
      <w:r w:rsidRPr="00AF4F7C">
        <w:rPr>
          <w:rFonts w:hint="eastAsia"/>
          <w:color w:val="000000" w:themeColor="text1"/>
          <w:lang w:val="pt-PT" w:eastAsia="zh-TW"/>
        </w:rPr>
        <w:t>，微調螺絲</w:t>
      </w:r>
    </w:p>
    <w:p w14:paraId="1267010F" w14:textId="77777777" w:rsid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>非磁性矽</w:t>
      </w:r>
      <w:proofErr w:type="gramStart"/>
      <w:r w:rsidRPr="00AF4F7C">
        <w:rPr>
          <w:rFonts w:hint="eastAsia"/>
          <w:color w:val="000000" w:themeColor="text1"/>
          <w:lang w:val="pt-PT" w:eastAsia="zh-TW"/>
        </w:rPr>
        <w:t>游</w:t>
      </w:r>
      <w:proofErr w:type="gramEnd"/>
      <w:r w:rsidRPr="00AF4F7C">
        <w:rPr>
          <w:rFonts w:hint="eastAsia"/>
          <w:color w:val="000000" w:themeColor="text1"/>
          <w:lang w:val="pt-PT" w:eastAsia="zh-TW"/>
        </w:rPr>
        <w:t>絲</w:t>
      </w:r>
      <w:r w:rsidRPr="00AF4F7C">
        <w:rPr>
          <w:rFonts w:hint="eastAsia"/>
          <w:color w:val="000000" w:themeColor="text1"/>
          <w:lang w:val="pt-PT" w:eastAsia="zh-TW"/>
        </w:rPr>
        <w:t xml:space="preserve"> </w:t>
      </w:r>
    </w:p>
    <w:p w14:paraId="4ACE4C28" w14:textId="00CB4D74" w:rsid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>頻率：每小時</w:t>
      </w:r>
      <w:r w:rsidRPr="00AF4F7C">
        <w:rPr>
          <w:rFonts w:hint="eastAsia"/>
          <w:color w:val="000000" w:themeColor="text1"/>
          <w:lang w:val="pt-PT" w:eastAsia="zh-TW"/>
        </w:rPr>
        <w:t>28,800</w:t>
      </w:r>
      <w:r w:rsidRPr="00AF4F7C">
        <w:rPr>
          <w:rFonts w:hint="eastAsia"/>
          <w:color w:val="000000" w:themeColor="text1"/>
          <w:lang w:val="pt-PT" w:eastAsia="zh-TW"/>
        </w:rPr>
        <w:t>次</w:t>
      </w:r>
      <w:r w:rsidRPr="00AF4F7C">
        <w:rPr>
          <w:rFonts w:hint="eastAsia"/>
          <w:color w:val="000000" w:themeColor="text1"/>
          <w:lang w:val="pt-PT" w:eastAsia="zh-TW"/>
        </w:rPr>
        <w:t>(4</w:t>
      </w:r>
      <w:r w:rsidRPr="00AF4F7C">
        <w:rPr>
          <w:rFonts w:hint="eastAsia"/>
          <w:color w:val="000000" w:themeColor="text1"/>
          <w:lang w:val="pt-PT" w:eastAsia="zh-TW"/>
        </w:rPr>
        <w:t>赫茲</w:t>
      </w:r>
      <w:r w:rsidRPr="00AF4F7C">
        <w:rPr>
          <w:rFonts w:hint="eastAsia"/>
          <w:color w:val="000000" w:themeColor="text1"/>
          <w:lang w:val="pt-PT" w:eastAsia="zh-TW"/>
        </w:rPr>
        <w:t xml:space="preserve">) </w:t>
      </w:r>
    </w:p>
    <w:p w14:paraId="2A89AF35" w14:textId="77777777" w:rsidR="00AF4F7C" w:rsidRP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</w:p>
    <w:p w14:paraId="00B8FBFC" w14:textId="77777777" w:rsidR="00AF4F7C" w:rsidRPr="00AF4F7C" w:rsidRDefault="00AF4F7C" w:rsidP="00AF4F7C">
      <w:pPr>
        <w:pStyle w:val="TEXTE"/>
        <w:jc w:val="both"/>
        <w:rPr>
          <w:b/>
          <w:color w:val="000000" w:themeColor="text1"/>
          <w:lang w:val="pt-PT" w:eastAsia="zh-TW"/>
        </w:rPr>
      </w:pPr>
      <w:r w:rsidRPr="00AF4F7C">
        <w:rPr>
          <w:rFonts w:hint="eastAsia"/>
          <w:b/>
          <w:color w:val="000000" w:themeColor="text1"/>
          <w:lang w:val="pt-PT" w:eastAsia="zh-TW"/>
        </w:rPr>
        <w:lastRenderedPageBreak/>
        <w:t>總直徑</w:t>
      </w:r>
      <w:r w:rsidRPr="00AF4F7C">
        <w:rPr>
          <w:rFonts w:hint="eastAsia"/>
          <w:b/>
          <w:color w:val="000000" w:themeColor="text1"/>
          <w:lang w:val="pt-PT" w:eastAsia="zh-TW"/>
        </w:rPr>
        <w:t xml:space="preserve"> </w:t>
      </w:r>
    </w:p>
    <w:p w14:paraId="05335024" w14:textId="77777777" w:rsid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 xml:space="preserve">20.0 </w:t>
      </w:r>
      <w:r w:rsidRPr="00AF4F7C">
        <w:rPr>
          <w:rFonts w:hint="eastAsia"/>
          <w:color w:val="000000" w:themeColor="text1"/>
          <w:lang w:val="pt-PT" w:eastAsia="zh-TW"/>
        </w:rPr>
        <w:t>毫米</w:t>
      </w:r>
      <w:r w:rsidRPr="00AF4F7C">
        <w:rPr>
          <w:rFonts w:hint="eastAsia"/>
          <w:color w:val="000000" w:themeColor="text1"/>
          <w:lang w:val="pt-PT" w:eastAsia="zh-TW"/>
        </w:rPr>
        <w:t xml:space="preserve"> (MT5201) </w:t>
      </w:r>
    </w:p>
    <w:p w14:paraId="149AC9DE" w14:textId="77777777" w:rsid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 xml:space="preserve">30.3 </w:t>
      </w:r>
      <w:r w:rsidRPr="00AF4F7C">
        <w:rPr>
          <w:rFonts w:hint="eastAsia"/>
          <w:color w:val="000000" w:themeColor="text1"/>
          <w:lang w:val="pt-PT" w:eastAsia="zh-TW"/>
        </w:rPr>
        <w:t>毫米</w:t>
      </w:r>
      <w:r w:rsidRPr="00AF4F7C">
        <w:rPr>
          <w:rFonts w:hint="eastAsia"/>
          <w:color w:val="000000" w:themeColor="text1"/>
          <w:lang w:val="pt-PT" w:eastAsia="zh-TW"/>
        </w:rPr>
        <w:t xml:space="preserve"> (MT5400) </w:t>
      </w:r>
    </w:p>
    <w:p w14:paraId="78A3A709" w14:textId="77777777" w:rsid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 xml:space="preserve">31.8 </w:t>
      </w:r>
      <w:r w:rsidRPr="00AF4F7C">
        <w:rPr>
          <w:rFonts w:hint="eastAsia"/>
          <w:color w:val="000000" w:themeColor="text1"/>
          <w:lang w:val="pt-PT" w:eastAsia="zh-TW"/>
        </w:rPr>
        <w:t>毫米</w:t>
      </w:r>
      <w:r w:rsidRPr="00AF4F7C">
        <w:rPr>
          <w:rFonts w:hint="eastAsia"/>
          <w:color w:val="000000" w:themeColor="text1"/>
          <w:lang w:val="pt-PT" w:eastAsia="zh-TW"/>
        </w:rPr>
        <w:t xml:space="preserve"> (MT5602) </w:t>
      </w:r>
    </w:p>
    <w:p w14:paraId="674C6E39" w14:textId="19CE8EE4" w:rsid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 xml:space="preserve">33.8 </w:t>
      </w:r>
      <w:r w:rsidRPr="00AF4F7C">
        <w:rPr>
          <w:rFonts w:hint="eastAsia"/>
          <w:color w:val="000000" w:themeColor="text1"/>
          <w:lang w:val="pt-PT" w:eastAsia="zh-TW"/>
        </w:rPr>
        <w:t>毫米</w:t>
      </w:r>
      <w:r w:rsidRPr="00AF4F7C">
        <w:rPr>
          <w:rFonts w:hint="eastAsia"/>
          <w:color w:val="000000" w:themeColor="text1"/>
          <w:lang w:val="pt-PT" w:eastAsia="zh-TW"/>
        </w:rPr>
        <w:t xml:space="preserve"> (MT5601) </w:t>
      </w:r>
    </w:p>
    <w:p w14:paraId="244C6F23" w14:textId="77777777" w:rsidR="00AF4F7C" w:rsidRP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</w:p>
    <w:p w14:paraId="1223BEC0" w14:textId="77777777" w:rsidR="00AF4F7C" w:rsidRPr="00AF4F7C" w:rsidRDefault="00AF4F7C" w:rsidP="00AF4F7C">
      <w:pPr>
        <w:pStyle w:val="TEXTE"/>
        <w:jc w:val="both"/>
        <w:rPr>
          <w:b/>
          <w:color w:val="000000" w:themeColor="text1"/>
          <w:lang w:val="pt-PT" w:eastAsia="zh-TW"/>
        </w:rPr>
      </w:pPr>
      <w:r w:rsidRPr="00AF4F7C">
        <w:rPr>
          <w:rFonts w:hint="eastAsia"/>
          <w:b/>
          <w:color w:val="000000" w:themeColor="text1"/>
          <w:lang w:val="pt-PT" w:eastAsia="zh-TW"/>
        </w:rPr>
        <w:t>厚度</w:t>
      </w:r>
      <w:r w:rsidRPr="00AF4F7C">
        <w:rPr>
          <w:rFonts w:hint="eastAsia"/>
          <w:b/>
          <w:color w:val="000000" w:themeColor="text1"/>
          <w:lang w:val="pt-PT" w:eastAsia="zh-TW"/>
        </w:rPr>
        <w:t xml:space="preserve"> </w:t>
      </w:r>
    </w:p>
    <w:p w14:paraId="3991A5ED" w14:textId="77777777" w:rsid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 xml:space="preserve">5 </w:t>
      </w:r>
      <w:r w:rsidRPr="00AF4F7C">
        <w:rPr>
          <w:rFonts w:hint="eastAsia"/>
          <w:color w:val="000000" w:themeColor="text1"/>
          <w:lang w:val="pt-PT" w:eastAsia="zh-TW"/>
        </w:rPr>
        <w:t>毫米</w:t>
      </w:r>
      <w:r w:rsidRPr="00AF4F7C">
        <w:rPr>
          <w:rFonts w:hint="eastAsia"/>
          <w:color w:val="000000" w:themeColor="text1"/>
          <w:lang w:val="pt-PT" w:eastAsia="zh-TW"/>
        </w:rPr>
        <w:t xml:space="preserve"> (MT5201</w:t>
      </w:r>
      <w:r w:rsidRPr="00AF4F7C">
        <w:rPr>
          <w:rFonts w:hint="eastAsia"/>
          <w:color w:val="000000" w:themeColor="text1"/>
          <w:lang w:val="pt-PT" w:eastAsia="zh-TW"/>
        </w:rPr>
        <w:t>、</w:t>
      </w:r>
      <w:r w:rsidRPr="00AF4F7C">
        <w:rPr>
          <w:rFonts w:hint="eastAsia"/>
          <w:color w:val="000000" w:themeColor="text1"/>
          <w:lang w:val="pt-PT" w:eastAsia="zh-TW"/>
        </w:rPr>
        <w:t xml:space="preserve">MT5400) </w:t>
      </w:r>
    </w:p>
    <w:p w14:paraId="7A2D7CC9" w14:textId="58A23683" w:rsidR="00AF4F7C" w:rsidRDefault="00AF4F7C" w:rsidP="00AF4F7C">
      <w:pPr>
        <w:pStyle w:val="TEXTE"/>
        <w:numPr>
          <w:ilvl w:val="1"/>
          <w:numId w:val="6"/>
        </w:numPr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>毫米</w:t>
      </w:r>
      <w:r w:rsidRPr="00AF4F7C">
        <w:rPr>
          <w:rFonts w:hint="eastAsia"/>
          <w:color w:val="000000" w:themeColor="text1"/>
          <w:lang w:val="pt-PT" w:eastAsia="zh-TW"/>
        </w:rPr>
        <w:t xml:space="preserve"> (MT5602</w:t>
      </w:r>
      <w:r w:rsidRPr="00AF4F7C">
        <w:rPr>
          <w:rFonts w:hint="eastAsia"/>
          <w:color w:val="000000" w:themeColor="text1"/>
          <w:lang w:val="pt-PT" w:eastAsia="zh-TW"/>
        </w:rPr>
        <w:t>、</w:t>
      </w:r>
      <w:r w:rsidRPr="00AF4F7C">
        <w:rPr>
          <w:rFonts w:hint="eastAsia"/>
          <w:color w:val="000000" w:themeColor="text1"/>
          <w:lang w:val="pt-PT" w:eastAsia="zh-TW"/>
        </w:rPr>
        <w:t xml:space="preserve">MT5601) </w:t>
      </w:r>
    </w:p>
    <w:p w14:paraId="2791CD99" w14:textId="77777777" w:rsidR="00AF4F7C" w:rsidRPr="00AF4F7C" w:rsidRDefault="00AF4F7C" w:rsidP="00AF4F7C">
      <w:pPr>
        <w:pStyle w:val="TEXTE"/>
        <w:ind w:left="360"/>
        <w:jc w:val="both"/>
        <w:rPr>
          <w:color w:val="000000" w:themeColor="text1"/>
          <w:lang w:val="pt-PT" w:eastAsia="zh-TW"/>
        </w:rPr>
      </w:pPr>
    </w:p>
    <w:p w14:paraId="4E8F500F" w14:textId="77777777" w:rsidR="00AF4F7C" w:rsidRPr="00AF4F7C" w:rsidRDefault="00AF4F7C" w:rsidP="00AF4F7C">
      <w:pPr>
        <w:pStyle w:val="TEXTE"/>
        <w:jc w:val="both"/>
        <w:rPr>
          <w:b/>
          <w:color w:val="000000" w:themeColor="text1"/>
          <w:lang w:val="pt-PT" w:eastAsia="zh-TW"/>
        </w:rPr>
      </w:pPr>
      <w:r w:rsidRPr="00AF4F7C">
        <w:rPr>
          <w:rFonts w:hint="eastAsia"/>
          <w:b/>
          <w:color w:val="000000" w:themeColor="text1"/>
          <w:lang w:val="pt-PT" w:eastAsia="zh-TW"/>
        </w:rPr>
        <w:t>寶石數量</w:t>
      </w:r>
      <w:r w:rsidRPr="00AF4F7C">
        <w:rPr>
          <w:rFonts w:hint="eastAsia"/>
          <w:b/>
          <w:color w:val="000000" w:themeColor="text1"/>
          <w:lang w:val="pt-PT" w:eastAsia="zh-TW"/>
        </w:rPr>
        <w:t xml:space="preserve"> </w:t>
      </w:r>
    </w:p>
    <w:p w14:paraId="3C4BA058" w14:textId="77777777" w:rsid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 xml:space="preserve">26 </w:t>
      </w:r>
      <w:r w:rsidRPr="00AF4F7C">
        <w:rPr>
          <w:rFonts w:hint="eastAsia"/>
          <w:color w:val="000000" w:themeColor="text1"/>
          <w:lang w:val="pt-PT" w:eastAsia="zh-TW"/>
        </w:rPr>
        <w:t>顆</w:t>
      </w:r>
      <w:r w:rsidRPr="00AF4F7C">
        <w:rPr>
          <w:rFonts w:hint="eastAsia"/>
          <w:color w:val="000000" w:themeColor="text1"/>
          <w:lang w:val="pt-PT" w:eastAsia="zh-TW"/>
        </w:rPr>
        <w:t xml:space="preserve"> (MT5201) </w:t>
      </w:r>
    </w:p>
    <w:p w14:paraId="0D6F27F8" w14:textId="77777777" w:rsid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 xml:space="preserve">27 </w:t>
      </w:r>
      <w:r w:rsidRPr="00AF4F7C">
        <w:rPr>
          <w:rFonts w:hint="eastAsia"/>
          <w:color w:val="000000" w:themeColor="text1"/>
          <w:lang w:val="pt-PT" w:eastAsia="zh-TW"/>
        </w:rPr>
        <w:t>顆</w:t>
      </w:r>
      <w:r w:rsidRPr="00AF4F7C">
        <w:rPr>
          <w:rFonts w:hint="eastAsia"/>
          <w:color w:val="000000" w:themeColor="text1"/>
          <w:lang w:val="pt-PT" w:eastAsia="zh-TW"/>
        </w:rPr>
        <w:t xml:space="preserve"> (MT5400) </w:t>
      </w:r>
    </w:p>
    <w:p w14:paraId="3E19236E" w14:textId="2553C2C7" w:rsid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 xml:space="preserve">25 </w:t>
      </w:r>
      <w:r w:rsidRPr="00AF4F7C">
        <w:rPr>
          <w:rFonts w:hint="eastAsia"/>
          <w:color w:val="000000" w:themeColor="text1"/>
          <w:lang w:val="pt-PT" w:eastAsia="zh-TW"/>
        </w:rPr>
        <w:t>顆</w:t>
      </w:r>
      <w:r w:rsidRPr="00AF4F7C">
        <w:rPr>
          <w:rFonts w:hint="eastAsia"/>
          <w:color w:val="000000" w:themeColor="text1"/>
          <w:lang w:val="pt-PT" w:eastAsia="zh-TW"/>
        </w:rPr>
        <w:t xml:space="preserve"> (MT5602</w:t>
      </w:r>
      <w:r w:rsidRPr="00AF4F7C">
        <w:rPr>
          <w:rFonts w:hint="eastAsia"/>
          <w:color w:val="000000" w:themeColor="text1"/>
          <w:lang w:val="pt-PT" w:eastAsia="zh-TW"/>
        </w:rPr>
        <w:t>、</w:t>
      </w:r>
      <w:r w:rsidRPr="00AF4F7C">
        <w:rPr>
          <w:rFonts w:hint="eastAsia"/>
          <w:color w:val="000000" w:themeColor="text1"/>
          <w:lang w:val="pt-PT" w:eastAsia="zh-TW"/>
        </w:rPr>
        <w:t xml:space="preserve">MT5601) </w:t>
      </w:r>
    </w:p>
    <w:p w14:paraId="196419B2" w14:textId="77777777" w:rsidR="00AF4F7C" w:rsidRP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</w:p>
    <w:p w14:paraId="26EEF7CC" w14:textId="77777777" w:rsidR="00AF4F7C" w:rsidRPr="00AF4F7C" w:rsidRDefault="00AF4F7C" w:rsidP="00AF4F7C">
      <w:pPr>
        <w:pStyle w:val="TEXTE"/>
        <w:jc w:val="both"/>
        <w:rPr>
          <w:b/>
          <w:color w:val="000000" w:themeColor="text1"/>
          <w:lang w:val="pt-PT" w:eastAsia="zh-TW"/>
        </w:rPr>
      </w:pPr>
      <w:r w:rsidRPr="00AF4F7C">
        <w:rPr>
          <w:rFonts w:hint="eastAsia"/>
          <w:b/>
          <w:color w:val="000000" w:themeColor="text1"/>
          <w:lang w:val="pt-PT" w:eastAsia="zh-TW"/>
        </w:rPr>
        <w:t>動力儲備</w:t>
      </w:r>
      <w:r w:rsidRPr="00AF4F7C">
        <w:rPr>
          <w:rFonts w:hint="eastAsia"/>
          <w:b/>
          <w:color w:val="000000" w:themeColor="text1"/>
          <w:lang w:val="pt-PT" w:eastAsia="zh-TW"/>
        </w:rPr>
        <w:t xml:space="preserve"> </w:t>
      </w:r>
    </w:p>
    <w:p w14:paraId="4FDAA8A8" w14:textId="77777777" w:rsidR="00AF4F7C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>動力儲備約</w:t>
      </w:r>
      <w:r w:rsidRPr="00AF4F7C">
        <w:rPr>
          <w:rFonts w:hint="eastAsia"/>
          <w:color w:val="000000" w:themeColor="text1"/>
          <w:lang w:val="pt-PT" w:eastAsia="zh-TW"/>
        </w:rPr>
        <w:t>50</w:t>
      </w:r>
      <w:r w:rsidRPr="00AF4F7C">
        <w:rPr>
          <w:rFonts w:hint="eastAsia"/>
          <w:color w:val="000000" w:themeColor="text1"/>
          <w:lang w:val="pt-PT" w:eastAsia="zh-TW"/>
        </w:rPr>
        <w:t>小時</w:t>
      </w:r>
      <w:r w:rsidRPr="00AF4F7C">
        <w:rPr>
          <w:rFonts w:hint="eastAsia"/>
          <w:color w:val="000000" w:themeColor="text1"/>
          <w:lang w:val="pt-PT" w:eastAsia="zh-TW"/>
        </w:rPr>
        <w:t xml:space="preserve"> </w:t>
      </w:r>
    </w:p>
    <w:p w14:paraId="2E0F4BC3" w14:textId="49940D9A" w:rsidR="00CA7544" w:rsidRPr="00A74A7E" w:rsidRDefault="00AF4F7C" w:rsidP="00AF4F7C">
      <w:pPr>
        <w:pStyle w:val="TEXTE"/>
        <w:jc w:val="both"/>
        <w:rPr>
          <w:color w:val="000000" w:themeColor="text1"/>
          <w:lang w:val="pt-PT" w:eastAsia="zh-TW"/>
        </w:rPr>
      </w:pPr>
      <w:r w:rsidRPr="00AF4F7C">
        <w:rPr>
          <w:rFonts w:hint="eastAsia"/>
          <w:color w:val="000000" w:themeColor="text1"/>
          <w:lang w:val="pt-PT" w:eastAsia="zh-TW"/>
        </w:rPr>
        <w:t xml:space="preserve">(MT5201) </w:t>
      </w:r>
      <w:r w:rsidRPr="00AF4F7C">
        <w:rPr>
          <w:rFonts w:hint="eastAsia"/>
          <w:color w:val="000000" w:themeColor="text1"/>
          <w:lang w:val="pt-PT" w:eastAsia="zh-TW"/>
        </w:rPr>
        <w:t>動力儲備約</w:t>
      </w:r>
      <w:r w:rsidRPr="00AF4F7C">
        <w:rPr>
          <w:rFonts w:hint="eastAsia"/>
          <w:color w:val="000000" w:themeColor="text1"/>
          <w:lang w:val="pt-PT" w:eastAsia="zh-TW"/>
        </w:rPr>
        <w:t>70</w:t>
      </w:r>
      <w:r w:rsidRPr="00AF4F7C">
        <w:rPr>
          <w:rFonts w:hint="eastAsia"/>
          <w:color w:val="000000" w:themeColor="text1"/>
          <w:lang w:val="pt-PT" w:eastAsia="zh-TW"/>
        </w:rPr>
        <w:t>小時</w:t>
      </w:r>
      <w:r w:rsidRPr="00AF4F7C">
        <w:rPr>
          <w:rFonts w:hint="eastAsia"/>
          <w:color w:val="000000" w:themeColor="text1"/>
          <w:lang w:val="pt-PT" w:eastAsia="zh-TW"/>
        </w:rPr>
        <w:t xml:space="preserve"> (MT5400</w:t>
      </w:r>
      <w:r w:rsidRPr="00AF4F7C">
        <w:rPr>
          <w:rFonts w:hint="eastAsia"/>
          <w:color w:val="000000" w:themeColor="text1"/>
          <w:lang w:val="pt-PT" w:eastAsia="zh-TW"/>
        </w:rPr>
        <w:t>、</w:t>
      </w:r>
      <w:r w:rsidRPr="00AF4F7C">
        <w:rPr>
          <w:rFonts w:hint="eastAsia"/>
          <w:color w:val="000000" w:themeColor="text1"/>
          <w:lang w:val="pt-PT" w:eastAsia="zh-TW"/>
        </w:rPr>
        <w:t>MT5602</w:t>
      </w:r>
      <w:r w:rsidRPr="00AF4F7C">
        <w:rPr>
          <w:rFonts w:hint="eastAsia"/>
          <w:color w:val="000000" w:themeColor="text1"/>
          <w:lang w:val="pt-PT" w:eastAsia="zh-TW"/>
        </w:rPr>
        <w:t>、</w:t>
      </w:r>
      <w:r w:rsidRPr="00AF4F7C">
        <w:rPr>
          <w:rFonts w:hint="eastAsia"/>
          <w:color w:val="000000" w:themeColor="text1"/>
          <w:lang w:val="pt-PT" w:eastAsia="zh-TW"/>
        </w:rPr>
        <w:t>MT5601)</w:t>
      </w:r>
    </w:p>
    <w:p w14:paraId="08D5CDCE" w14:textId="77777777" w:rsidR="006B0D74" w:rsidRPr="00A74A7E" w:rsidRDefault="006B0D74" w:rsidP="00CA7544">
      <w:pPr>
        <w:pStyle w:val="TEXTE"/>
        <w:jc w:val="both"/>
        <w:rPr>
          <w:color w:val="000000" w:themeColor="text1"/>
          <w:lang w:val="pt-PT" w:eastAsia="zh-TW"/>
        </w:rPr>
      </w:pPr>
    </w:p>
    <w:sectPr w:rsidR="006B0D74" w:rsidRPr="00A74A7E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25F0C" w14:textId="77777777" w:rsidR="008E5D9B" w:rsidRDefault="008E5D9B">
      <w:pPr>
        <w:spacing w:line="240" w:lineRule="auto"/>
      </w:pPr>
      <w:r>
        <w:separator/>
      </w:r>
    </w:p>
  </w:endnote>
  <w:endnote w:type="continuationSeparator" w:id="0">
    <w:p w14:paraId="7E721D02" w14:textId="77777777" w:rsidR="008E5D9B" w:rsidRDefault="008E5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1F99" w14:textId="35FE58C6" w:rsidR="00D47BCE" w:rsidRPr="00460145" w:rsidRDefault="001E4864" w:rsidP="00460145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91D62" wp14:editId="2CA9227A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6F9C6F0B" wp14:editId="5F5CF932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>
      <w:rPr>
        <w:noProof/>
        <w:lang w:val="en-US" w:eastAsia="zh-CN"/>
      </w:rPr>
      <w:drawing>
        <wp:inline distT="0" distB="0" distL="0" distR="0" wp14:anchorId="0CD0EB47" wp14:editId="45DEBCCA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191111" w:rsidRPr="00191111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0AFB" w14:textId="104F7BD3" w:rsidR="007407FE" w:rsidRDefault="001E4864" w:rsidP="00672BA1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AF497" wp14:editId="6A461135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1D0EFB9E" wp14:editId="62D79C4F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672BA1">
      <w:rPr>
        <w:noProof/>
        <w:lang w:val="en-US" w:eastAsia="zh-CN"/>
      </w:rPr>
      <w:drawing>
        <wp:inline distT="0" distB="0" distL="0" distR="0" wp14:anchorId="04948095" wp14:editId="50158D99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191111" w:rsidRPr="00191111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5831" w14:textId="77777777" w:rsidR="008E5D9B" w:rsidRDefault="008E5D9B">
      <w:pPr>
        <w:spacing w:line="240" w:lineRule="auto"/>
      </w:pPr>
      <w:r>
        <w:separator/>
      </w:r>
    </w:p>
  </w:footnote>
  <w:footnote w:type="continuationSeparator" w:id="0">
    <w:p w14:paraId="6345D0EB" w14:textId="77777777" w:rsidR="008E5D9B" w:rsidRDefault="008E5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CC08" w14:textId="77777777" w:rsidR="00D47BCE" w:rsidRDefault="001E4864" w:rsidP="00D47BCE">
    <w:pPr>
      <w:pStyle w:val="a3"/>
      <w:jc w:val="center"/>
    </w:pPr>
    <w:r>
      <w:rPr>
        <w:noProof/>
        <w:lang w:val="en-US" w:eastAsia="zh-CN"/>
      </w:rPr>
      <w:drawing>
        <wp:inline distT="0" distB="0" distL="0" distR="0" wp14:anchorId="21F30CE0" wp14:editId="0441A08E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3FF36" w14:textId="77777777" w:rsidR="007407FE" w:rsidRDefault="001E4864" w:rsidP="007407FE">
    <w:pPr>
      <w:pStyle w:val="a3"/>
      <w:jc w:val="center"/>
    </w:pPr>
    <w:r>
      <w:rPr>
        <w:noProof/>
        <w:lang w:val="en-US" w:eastAsia="zh-CN"/>
      </w:rPr>
      <w:drawing>
        <wp:inline distT="0" distB="0" distL="0" distR="0" wp14:anchorId="0CFD5B7E" wp14:editId="6EAB968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2A17F" w14:textId="77777777" w:rsidR="007407FE" w:rsidRDefault="007407FE" w:rsidP="007407FE">
    <w:pPr>
      <w:pStyle w:val="a3"/>
    </w:pPr>
  </w:p>
  <w:p w14:paraId="054A47AD" w14:textId="77777777" w:rsidR="007407FE" w:rsidRDefault="007407FE" w:rsidP="007407FE">
    <w:pPr>
      <w:pStyle w:val="a3"/>
    </w:pPr>
  </w:p>
  <w:p w14:paraId="0DAC76B7" w14:textId="77777777" w:rsidR="007407FE" w:rsidRDefault="007407FE" w:rsidP="007407FE">
    <w:pPr>
      <w:pStyle w:val="a3"/>
    </w:pPr>
  </w:p>
  <w:p w14:paraId="2C530D2B" w14:textId="77777777" w:rsidR="007407FE" w:rsidRDefault="007407FE" w:rsidP="007407FE">
    <w:pPr>
      <w:pStyle w:val="a3"/>
    </w:pPr>
  </w:p>
  <w:p w14:paraId="092CF76D" w14:textId="19BA1CD4" w:rsidR="00306468" w:rsidRDefault="009353C5" w:rsidP="00306468">
    <w:pPr>
      <w:pStyle w:val="EN-TTE"/>
    </w:pPr>
    <w:r>
      <w:rPr>
        <w:rFonts w:ascii="PMingLiU" w:hAnsi="PMingLiU" w:cs="Times New Roman" w:hint="eastAsia"/>
        <w:color w:val="808080"/>
        <w:szCs w:val="20"/>
        <w:lang w:val="en-GB" w:eastAsia="zh-HK"/>
      </w:rPr>
      <w:t>新聞稿</w:t>
    </w:r>
  </w:p>
  <w:p w14:paraId="1D1CCB0B" w14:textId="77777777" w:rsidR="00B41716" w:rsidRDefault="00B41716" w:rsidP="00306CFE">
    <w:pPr>
      <w:pStyle w:val="EN-TTE"/>
    </w:pPr>
  </w:p>
  <w:p w14:paraId="74A6328B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EC1"/>
    <w:multiLevelType w:val="multilevel"/>
    <w:tmpl w:val="C422D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3B231A"/>
    <w:multiLevelType w:val="hybridMultilevel"/>
    <w:tmpl w:val="BD200424"/>
    <w:lvl w:ilvl="0" w:tplc="DCC40B0C">
      <w:start w:val="1"/>
      <w:numFmt w:val="decimal"/>
      <w:lvlText w:val="%1."/>
      <w:lvlJc w:val="left"/>
      <w:pPr>
        <w:ind w:left="360" w:hanging="360"/>
      </w:pPr>
    </w:lvl>
    <w:lvl w:ilvl="1" w:tplc="1B1A11E4" w:tentative="1">
      <w:start w:val="1"/>
      <w:numFmt w:val="lowerLetter"/>
      <w:lvlText w:val="%2."/>
      <w:lvlJc w:val="left"/>
      <w:pPr>
        <w:ind w:left="1080" w:hanging="360"/>
      </w:pPr>
    </w:lvl>
    <w:lvl w:ilvl="2" w:tplc="DB7E10CA" w:tentative="1">
      <w:start w:val="1"/>
      <w:numFmt w:val="lowerRoman"/>
      <w:lvlText w:val="%3."/>
      <w:lvlJc w:val="right"/>
      <w:pPr>
        <w:ind w:left="1800" w:hanging="180"/>
      </w:pPr>
    </w:lvl>
    <w:lvl w:ilvl="3" w:tplc="626671AC" w:tentative="1">
      <w:start w:val="1"/>
      <w:numFmt w:val="decimal"/>
      <w:lvlText w:val="%4."/>
      <w:lvlJc w:val="left"/>
      <w:pPr>
        <w:ind w:left="2520" w:hanging="360"/>
      </w:pPr>
    </w:lvl>
    <w:lvl w:ilvl="4" w:tplc="4538EE22" w:tentative="1">
      <w:start w:val="1"/>
      <w:numFmt w:val="lowerLetter"/>
      <w:lvlText w:val="%5."/>
      <w:lvlJc w:val="left"/>
      <w:pPr>
        <w:ind w:left="3240" w:hanging="360"/>
      </w:pPr>
    </w:lvl>
    <w:lvl w:ilvl="5" w:tplc="51A2473A" w:tentative="1">
      <w:start w:val="1"/>
      <w:numFmt w:val="lowerRoman"/>
      <w:lvlText w:val="%6."/>
      <w:lvlJc w:val="right"/>
      <w:pPr>
        <w:ind w:left="3960" w:hanging="180"/>
      </w:pPr>
    </w:lvl>
    <w:lvl w:ilvl="6" w:tplc="02FE3138" w:tentative="1">
      <w:start w:val="1"/>
      <w:numFmt w:val="decimal"/>
      <w:lvlText w:val="%7."/>
      <w:lvlJc w:val="left"/>
      <w:pPr>
        <w:ind w:left="4680" w:hanging="360"/>
      </w:pPr>
    </w:lvl>
    <w:lvl w:ilvl="7" w:tplc="782211C6" w:tentative="1">
      <w:start w:val="1"/>
      <w:numFmt w:val="lowerLetter"/>
      <w:lvlText w:val="%8."/>
      <w:lvlJc w:val="left"/>
      <w:pPr>
        <w:ind w:left="5400" w:hanging="360"/>
      </w:pPr>
    </w:lvl>
    <w:lvl w:ilvl="8" w:tplc="4EE05E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CD64F090">
      <w:start w:val="1"/>
      <w:numFmt w:val="decimal"/>
      <w:lvlText w:val="%1."/>
      <w:lvlJc w:val="left"/>
      <w:pPr>
        <w:ind w:left="360" w:hanging="360"/>
      </w:pPr>
    </w:lvl>
    <w:lvl w:ilvl="1" w:tplc="7F16F550" w:tentative="1">
      <w:start w:val="1"/>
      <w:numFmt w:val="lowerLetter"/>
      <w:lvlText w:val="%2."/>
      <w:lvlJc w:val="left"/>
      <w:pPr>
        <w:ind w:left="1080" w:hanging="360"/>
      </w:pPr>
    </w:lvl>
    <w:lvl w:ilvl="2" w:tplc="9A4022CE" w:tentative="1">
      <w:start w:val="1"/>
      <w:numFmt w:val="lowerRoman"/>
      <w:lvlText w:val="%3."/>
      <w:lvlJc w:val="right"/>
      <w:pPr>
        <w:ind w:left="1800" w:hanging="180"/>
      </w:pPr>
    </w:lvl>
    <w:lvl w:ilvl="3" w:tplc="B58AF9F0" w:tentative="1">
      <w:start w:val="1"/>
      <w:numFmt w:val="decimal"/>
      <w:lvlText w:val="%4."/>
      <w:lvlJc w:val="left"/>
      <w:pPr>
        <w:ind w:left="2520" w:hanging="360"/>
      </w:pPr>
    </w:lvl>
    <w:lvl w:ilvl="4" w:tplc="16563E8C" w:tentative="1">
      <w:start w:val="1"/>
      <w:numFmt w:val="lowerLetter"/>
      <w:lvlText w:val="%5."/>
      <w:lvlJc w:val="left"/>
      <w:pPr>
        <w:ind w:left="3240" w:hanging="360"/>
      </w:pPr>
    </w:lvl>
    <w:lvl w:ilvl="5" w:tplc="10D41B6A" w:tentative="1">
      <w:start w:val="1"/>
      <w:numFmt w:val="lowerRoman"/>
      <w:lvlText w:val="%6."/>
      <w:lvlJc w:val="right"/>
      <w:pPr>
        <w:ind w:left="3960" w:hanging="180"/>
      </w:pPr>
    </w:lvl>
    <w:lvl w:ilvl="6" w:tplc="258CD6DC" w:tentative="1">
      <w:start w:val="1"/>
      <w:numFmt w:val="decimal"/>
      <w:lvlText w:val="%7."/>
      <w:lvlJc w:val="left"/>
      <w:pPr>
        <w:ind w:left="4680" w:hanging="360"/>
      </w:pPr>
    </w:lvl>
    <w:lvl w:ilvl="7" w:tplc="674C5B0C" w:tentative="1">
      <w:start w:val="1"/>
      <w:numFmt w:val="lowerLetter"/>
      <w:lvlText w:val="%8."/>
      <w:lvlJc w:val="left"/>
      <w:pPr>
        <w:ind w:left="5400" w:hanging="360"/>
      </w:pPr>
    </w:lvl>
    <w:lvl w:ilvl="8" w:tplc="501230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C69A94C6">
      <w:start w:val="1"/>
      <w:numFmt w:val="decimal"/>
      <w:lvlText w:val="%1."/>
      <w:lvlJc w:val="left"/>
      <w:pPr>
        <w:ind w:left="360" w:hanging="360"/>
      </w:pPr>
    </w:lvl>
    <w:lvl w:ilvl="1" w:tplc="0FC8C018" w:tentative="1">
      <w:start w:val="1"/>
      <w:numFmt w:val="lowerLetter"/>
      <w:lvlText w:val="%2."/>
      <w:lvlJc w:val="left"/>
      <w:pPr>
        <w:ind w:left="1080" w:hanging="360"/>
      </w:pPr>
    </w:lvl>
    <w:lvl w:ilvl="2" w:tplc="009251C2" w:tentative="1">
      <w:start w:val="1"/>
      <w:numFmt w:val="lowerRoman"/>
      <w:lvlText w:val="%3."/>
      <w:lvlJc w:val="right"/>
      <w:pPr>
        <w:ind w:left="1800" w:hanging="180"/>
      </w:pPr>
    </w:lvl>
    <w:lvl w:ilvl="3" w:tplc="0FE668A0" w:tentative="1">
      <w:start w:val="1"/>
      <w:numFmt w:val="decimal"/>
      <w:lvlText w:val="%4."/>
      <w:lvlJc w:val="left"/>
      <w:pPr>
        <w:ind w:left="2520" w:hanging="360"/>
      </w:pPr>
    </w:lvl>
    <w:lvl w:ilvl="4" w:tplc="40960CB0" w:tentative="1">
      <w:start w:val="1"/>
      <w:numFmt w:val="lowerLetter"/>
      <w:lvlText w:val="%5."/>
      <w:lvlJc w:val="left"/>
      <w:pPr>
        <w:ind w:left="3240" w:hanging="360"/>
      </w:pPr>
    </w:lvl>
    <w:lvl w:ilvl="5" w:tplc="26C24FF0" w:tentative="1">
      <w:start w:val="1"/>
      <w:numFmt w:val="lowerRoman"/>
      <w:lvlText w:val="%6."/>
      <w:lvlJc w:val="right"/>
      <w:pPr>
        <w:ind w:left="3960" w:hanging="180"/>
      </w:pPr>
    </w:lvl>
    <w:lvl w:ilvl="6" w:tplc="27B81A2E" w:tentative="1">
      <w:start w:val="1"/>
      <w:numFmt w:val="decimal"/>
      <w:lvlText w:val="%7."/>
      <w:lvlJc w:val="left"/>
      <w:pPr>
        <w:ind w:left="4680" w:hanging="360"/>
      </w:pPr>
    </w:lvl>
    <w:lvl w:ilvl="7" w:tplc="A7DAFE18" w:tentative="1">
      <w:start w:val="1"/>
      <w:numFmt w:val="lowerLetter"/>
      <w:lvlText w:val="%8."/>
      <w:lvlJc w:val="left"/>
      <w:pPr>
        <w:ind w:left="5400" w:hanging="360"/>
      </w:pPr>
    </w:lvl>
    <w:lvl w:ilvl="8" w:tplc="88828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5CDAA278">
      <w:start w:val="1"/>
      <w:numFmt w:val="decimal"/>
      <w:lvlText w:val="%1."/>
      <w:lvlJc w:val="left"/>
      <w:pPr>
        <w:ind w:left="360" w:hanging="360"/>
      </w:pPr>
    </w:lvl>
    <w:lvl w:ilvl="1" w:tplc="6B646A5A" w:tentative="1">
      <w:start w:val="1"/>
      <w:numFmt w:val="lowerLetter"/>
      <w:lvlText w:val="%2."/>
      <w:lvlJc w:val="left"/>
      <w:pPr>
        <w:ind w:left="1080" w:hanging="360"/>
      </w:pPr>
    </w:lvl>
    <w:lvl w:ilvl="2" w:tplc="831C3E5E" w:tentative="1">
      <w:start w:val="1"/>
      <w:numFmt w:val="lowerRoman"/>
      <w:lvlText w:val="%3."/>
      <w:lvlJc w:val="right"/>
      <w:pPr>
        <w:ind w:left="1800" w:hanging="180"/>
      </w:pPr>
    </w:lvl>
    <w:lvl w:ilvl="3" w:tplc="074C3A4C" w:tentative="1">
      <w:start w:val="1"/>
      <w:numFmt w:val="decimal"/>
      <w:lvlText w:val="%4."/>
      <w:lvlJc w:val="left"/>
      <w:pPr>
        <w:ind w:left="2520" w:hanging="360"/>
      </w:pPr>
    </w:lvl>
    <w:lvl w:ilvl="4" w:tplc="BE6E060E" w:tentative="1">
      <w:start w:val="1"/>
      <w:numFmt w:val="lowerLetter"/>
      <w:lvlText w:val="%5."/>
      <w:lvlJc w:val="left"/>
      <w:pPr>
        <w:ind w:left="3240" w:hanging="360"/>
      </w:pPr>
    </w:lvl>
    <w:lvl w:ilvl="5" w:tplc="B69C1196" w:tentative="1">
      <w:start w:val="1"/>
      <w:numFmt w:val="lowerRoman"/>
      <w:lvlText w:val="%6."/>
      <w:lvlJc w:val="right"/>
      <w:pPr>
        <w:ind w:left="3960" w:hanging="180"/>
      </w:pPr>
    </w:lvl>
    <w:lvl w:ilvl="6" w:tplc="0A6E5D40" w:tentative="1">
      <w:start w:val="1"/>
      <w:numFmt w:val="decimal"/>
      <w:lvlText w:val="%7."/>
      <w:lvlJc w:val="left"/>
      <w:pPr>
        <w:ind w:left="4680" w:hanging="360"/>
      </w:pPr>
    </w:lvl>
    <w:lvl w:ilvl="7" w:tplc="B67E9554" w:tentative="1">
      <w:start w:val="1"/>
      <w:numFmt w:val="lowerLetter"/>
      <w:lvlText w:val="%8."/>
      <w:lvlJc w:val="left"/>
      <w:pPr>
        <w:ind w:left="5400" w:hanging="360"/>
      </w:pPr>
    </w:lvl>
    <w:lvl w:ilvl="8" w:tplc="381854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B13FD"/>
    <w:multiLevelType w:val="hybridMultilevel"/>
    <w:tmpl w:val="23943E5E"/>
    <w:lvl w:ilvl="0" w:tplc="A3E62E60">
      <w:start w:val="1"/>
      <w:numFmt w:val="decimal"/>
      <w:lvlText w:val="%1."/>
      <w:lvlJc w:val="left"/>
      <w:pPr>
        <w:ind w:left="360" w:hanging="360"/>
      </w:pPr>
    </w:lvl>
    <w:lvl w:ilvl="1" w:tplc="603C55B4" w:tentative="1">
      <w:start w:val="1"/>
      <w:numFmt w:val="lowerLetter"/>
      <w:lvlText w:val="%2."/>
      <w:lvlJc w:val="left"/>
      <w:pPr>
        <w:ind w:left="1080" w:hanging="360"/>
      </w:pPr>
    </w:lvl>
    <w:lvl w:ilvl="2" w:tplc="430A2326" w:tentative="1">
      <w:start w:val="1"/>
      <w:numFmt w:val="lowerRoman"/>
      <w:lvlText w:val="%3."/>
      <w:lvlJc w:val="right"/>
      <w:pPr>
        <w:ind w:left="1800" w:hanging="180"/>
      </w:pPr>
    </w:lvl>
    <w:lvl w:ilvl="3" w:tplc="E564EB56" w:tentative="1">
      <w:start w:val="1"/>
      <w:numFmt w:val="decimal"/>
      <w:lvlText w:val="%4."/>
      <w:lvlJc w:val="left"/>
      <w:pPr>
        <w:ind w:left="2520" w:hanging="360"/>
      </w:pPr>
    </w:lvl>
    <w:lvl w:ilvl="4" w:tplc="E1E22D32" w:tentative="1">
      <w:start w:val="1"/>
      <w:numFmt w:val="lowerLetter"/>
      <w:lvlText w:val="%5."/>
      <w:lvlJc w:val="left"/>
      <w:pPr>
        <w:ind w:left="3240" w:hanging="360"/>
      </w:pPr>
    </w:lvl>
    <w:lvl w:ilvl="5" w:tplc="39389E6C" w:tentative="1">
      <w:start w:val="1"/>
      <w:numFmt w:val="lowerRoman"/>
      <w:lvlText w:val="%6."/>
      <w:lvlJc w:val="right"/>
      <w:pPr>
        <w:ind w:left="3960" w:hanging="180"/>
      </w:pPr>
    </w:lvl>
    <w:lvl w:ilvl="6" w:tplc="0F5A2F16" w:tentative="1">
      <w:start w:val="1"/>
      <w:numFmt w:val="decimal"/>
      <w:lvlText w:val="%7."/>
      <w:lvlJc w:val="left"/>
      <w:pPr>
        <w:ind w:left="4680" w:hanging="360"/>
      </w:pPr>
    </w:lvl>
    <w:lvl w:ilvl="7" w:tplc="EC701FA2" w:tentative="1">
      <w:start w:val="1"/>
      <w:numFmt w:val="lowerLetter"/>
      <w:lvlText w:val="%8."/>
      <w:lvlJc w:val="left"/>
      <w:pPr>
        <w:ind w:left="5400" w:hanging="360"/>
      </w:pPr>
    </w:lvl>
    <w:lvl w:ilvl="8" w:tplc="F6EC80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134BD"/>
    <w:rsid w:val="00045542"/>
    <w:rsid w:val="00080BB1"/>
    <w:rsid w:val="0008530A"/>
    <w:rsid w:val="00097DE6"/>
    <w:rsid w:val="000D1907"/>
    <w:rsid w:val="000F4270"/>
    <w:rsid w:val="00142F64"/>
    <w:rsid w:val="0014577E"/>
    <w:rsid w:val="00160AE4"/>
    <w:rsid w:val="0016103F"/>
    <w:rsid w:val="00165AE8"/>
    <w:rsid w:val="00191111"/>
    <w:rsid w:val="001A19D2"/>
    <w:rsid w:val="001D7688"/>
    <w:rsid w:val="001E4864"/>
    <w:rsid w:val="001F0D7A"/>
    <w:rsid w:val="002431E6"/>
    <w:rsid w:val="00246A5C"/>
    <w:rsid w:val="002B3242"/>
    <w:rsid w:val="002C1EE4"/>
    <w:rsid w:val="00306468"/>
    <w:rsid w:val="00306CFE"/>
    <w:rsid w:val="00356828"/>
    <w:rsid w:val="003812F0"/>
    <w:rsid w:val="003D1A8A"/>
    <w:rsid w:val="00406BB2"/>
    <w:rsid w:val="004227F0"/>
    <w:rsid w:val="00432A58"/>
    <w:rsid w:val="00460145"/>
    <w:rsid w:val="004C4312"/>
    <w:rsid w:val="004F35E7"/>
    <w:rsid w:val="00502FAC"/>
    <w:rsid w:val="0052476B"/>
    <w:rsid w:val="0056233B"/>
    <w:rsid w:val="00563239"/>
    <w:rsid w:val="00595091"/>
    <w:rsid w:val="005F7902"/>
    <w:rsid w:val="00672BA1"/>
    <w:rsid w:val="00683E86"/>
    <w:rsid w:val="006B0D74"/>
    <w:rsid w:val="006F2876"/>
    <w:rsid w:val="007407FE"/>
    <w:rsid w:val="00782AA8"/>
    <w:rsid w:val="00794A0D"/>
    <w:rsid w:val="007D1AE6"/>
    <w:rsid w:val="008218FA"/>
    <w:rsid w:val="00835F41"/>
    <w:rsid w:val="00845F44"/>
    <w:rsid w:val="0086545D"/>
    <w:rsid w:val="0086793D"/>
    <w:rsid w:val="00876292"/>
    <w:rsid w:val="00883B1B"/>
    <w:rsid w:val="00885E72"/>
    <w:rsid w:val="008D2167"/>
    <w:rsid w:val="008E5A48"/>
    <w:rsid w:val="008E5D9B"/>
    <w:rsid w:val="008F7FC8"/>
    <w:rsid w:val="00910E42"/>
    <w:rsid w:val="00917C1E"/>
    <w:rsid w:val="009319B7"/>
    <w:rsid w:val="00933D60"/>
    <w:rsid w:val="009353C5"/>
    <w:rsid w:val="00940576"/>
    <w:rsid w:val="00942B62"/>
    <w:rsid w:val="00971104"/>
    <w:rsid w:val="009848CB"/>
    <w:rsid w:val="00984F27"/>
    <w:rsid w:val="009B77CE"/>
    <w:rsid w:val="009C58E9"/>
    <w:rsid w:val="009F343E"/>
    <w:rsid w:val="00A06F4E"/>
    <w:rsid w:val="00A74A7E"/>
    <w:rsid w:val="00A91DA2"/>
    <w:rsid w:val="00AA1878"/>
    <w:rsid w:val="00AF4F7C"/>
    <w:rsid w:val="00B40E46"/>
    <w:rsid w:val="00B41716"/>
    <w:rsid w:val="00B4752C"/>
    <w:rsid w:val="00B57568"/>
    <w:rsid w:val="00BA1E74"/>
    <w:rsid w:val="00BA615E"/>
    <w:rsid w:val="00BA689B"/>
    <w:rsid w:val="00BC0320"/>
    <w:rsid w:val="00BC39EA"/>
    <w:rsid w:val="00C60DF4"/>
    <w:rsid w:val="00C87E54"/>
    <w:rsid w:val="00C977EE"/>
    <w:rsid w:val="00CA70AA"/>
    <w:rsid w:val="00CA7544"/>
    <w:rsid w:val="00CB3DDB"/>
    <w:rsid w:val="00CB7BA7"/>
    <w:rsid w:val="00D302AF"/>
    <w:rsid w:val="00D347D8"/>
    <w:rsid w:val="00D37ED8"/>
    <w:rsid w:val="00D47BCE"/>
    <w:rsid w:val="00D502E2"/>
    <w:rsid w:val="00D75DDD"/>
    <w:rsid w:val="00DC1960"/>
    <w:rsid w:val="00E556FB"/>
    <w:rsid w:val="00E72B80"/>
    <w:rsid w:val="00E9462A"/>
    <w:rsid w:val="00EB62F7"/>
    <w:rsid w:val="00EC641B"/>
    <w:rsid w:val="00F03589"/>
    <w:rsid w:val="00F0462B"/>
    <w:rsid w:val="00F64252"/>
    <w:rsid w:val="00F667FA"/>
    <w:rsid w:val="00F6719A"/>
    <w:rsid w:val="00FA065D"/>
    <w:rsid w:val="00FA3BDE"/>
    <w:rsid w:val="00FA4805"/>
    <w:rsid w:val="00FE059D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8BD3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D47BCE"/>
  </w:style>
  <w:style w:type="paragraph" w:styleId="a5">
    <w:name w:val="footer"/>
    <w:basedOn w:val="a"/>
    <w:link w:val="a6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D47BCE"/>
  </w:style>
  <w:style w:type="character" w:styleId="a7">
    <w:name w:val="Placeholder Text"/>
    <w:basedOn w:val="a0"/>
    <w:uiPriority w:val="99"/>
    <w:semiHidden/>
    <w:rsid w:val="0016103F"/>
    <w:rPr>
      <w:color w:val="808080"/>
    </w:rPr>
  </w:style>
  <w:style w:type="paragraph" w:styleId="a8">
    <w:name w:val="Body Text"/>
    <w:basedOn w:val="a"/>
    <w:link w:val="a9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a9">
    <w:name w:val="本文 字元"/>
    <w:basedOn w:val="a0"/>
    <w:link w:val="a8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  <w:lang w:val="en-GB"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a3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a3"/>
    <w:qFormat/>
    <w:rsid w:val="00306CFE"/>
    <w:rPr>
      <w:color w:val="808080" w:themeColor="background1" w:themeShade="8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a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">
    <w:name w:val="Emphasis"/>
    <w:qFormat/>
    <w:rsid w:val="006B0D74"/>
    <w:rPr>
      <w:i/>
      <w:iCs/>
    </w:rPr>
  </w:style>
  <w:style w:type="paragraph" w:styleId="ad">
    <w:name w:val="Revision"/>
    <w:hidden/>
    <w:uiPriority w:val="99"/>
    <w:semiHidden/>
    <w:rsid w:val="00FE059D"/>
    <w:pPr>
      <w:spacing w:line="240" w:lineRule="auto"/>
    </w:pPr>
  </w:style>
  <w:style w:type="character" w:styleId="ae">
    <w:name w:val="annotation reference"/>
    <w:basedOn w:val="a0"/>
    <w:uiPriority w:val="99"/>
    <w:semiHidden/>
    <w:unhideWhenUsed/>
    <w:rsid w:val="008F7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7FC8"/>
    <w:pPr>
      <w:spacing w:line="240" w:lineRule="auto"/>
    </w:pPr>
    <w:rPr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8F7FC8"/>
    <w:rPr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7FC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F7FC8"/>
    <w:rPr>
      <w:b/>
      <w:bCs/>
      <w:szCs w:val="20"/>
    </w:rPr>
  </w:style>
  <w:style w:type="character" w:styleId="af3">
    <w:name w:val="Hyperlink"/>
    <w:basedOn w:val="a0"/>
    <w:uiPriority w:val="99"/>
    <w:unhideWhenUsed/>
    <w:rsid w:val="00CB3DD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B3DDB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93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9737-898B-4316-9FDD-6302E32D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NOVOA Sheila</dc:creator>
  <cp:lastModifiedBy>Lai Ho Yan, Peggy</cp:lastModifiedBy>
  <cp:revision>4</cp:revision>
  <cp:lastPrinted>2019-11-07T09:48:00Z</cp:lastPrinted>
  <dcterms:created xsi:type="dcterms:W3CDTF">2022-04-01T08:08:00Z</dcterms:created>
  <dcterms:modified xsi:type="dcterms:W3CDTF">2022-04-01T09:44:00Z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2022-03-31T16:14:16Z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26e3dbb6-7ff1-44ba-a42f-b584e49daed2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