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61A48" w14:textId="345DBD61" w:rsidR="00C1063C" w:rsidRPr="00C1063C" w:rsidRDefault="00C1063C" w:rsidP="00C1063C">
      <w:pPr>
        <w:pStyle w:val="TITRE"/>
        <w:rPr>
          <w:rFonts w:eastAsia="Arial" w:cs="Times New Roman"/>
          <w:bCs/>
          <w:color w:val="000000" w:themeColor="text1"/>
          <w:szCs w:val="28"/>
          <w:lang w:val="en-HK" w:eastAsia="zh-CN"/>
        </w:rPr>
      </w:pPr>
      <w:proofErr w:type="gramStart"/>
      <w:r w:rsidRPr="00C1063C">
        <w:rPr>
          <w:rFonts w:ascii="Microsoft JhengHei" w:eastAsia="Microsoft JhengHei" w:hAnsi="Microsoft JhengHei" w:cs="Microsoft JhengHei" w:hint="eastAsia"/>
          <w:bCs/>
          <w:color w:val="000000" w:themeColor="text1"/>
          <w:szCs w:val="28"/>
          <w:lang w:val="en-HK" w:eastAsia="zh-CN"/>
        </w:rPr>
        <w:t>碧湾型</w:t>
      </w:r>
      <w:proofErr w:type="gramEnd"/>
      <w:r w:rsidRPr="00C1063C">
        <w:rPr>
          <w:rFonts w:eastAsia="Arial" w:cs="Times New Roman"/>
          <w:bCs/>
          <w:color w:val="000000" w:themeColor="text1"/>
          <w:szCs w:val="28"/>
          <w:lang w:val="en-HK" w:eastAsia="zh-CN"/>
        </w:rPr>
        <w:t>31/36/39/41</w:t>
      </w:r>
      <w:r w:rsidRPr="00C1063C">
        <w:rPr>
          <w:rFonts w:ascii="Microsoft JhengHei" w:eastAsia="Microsoft JhengHei" w:hAnsi="Microsoft JhengHei" w:cs="Microsoft JhengHei" w:hint="eastAsia"/>
          <w:bCs/>
          <w:color w:val="000000" w:themeColor="text1"/>
          <w:szCs w:val="28"/>
          <w:lang w:val="en-HK" w:eastAsia="zh-CN"/>
        </w:rPr>
        <w:t>黄金钢款</w:t>
      </w:r>
    </w:p>
    <w:p w14:paraId="31A7EE79" w14:textId="77777777" w:rsidR="0086545D" w:rsidRPr="00A74A7E" w:rsidRDefault="0086545D" w:rsidP="00BA1E74">
      <w:pPr>
        <w:pStyle w:val="TITRE"/>
        <w:rPr>
          <w:color w:val="000000" w:themeColor="text1"/>
          <w:lang w:val="en-US" w:eastAsia="zh-CN"/>
        </w:rPr>
      </w:pPr>
    </w:p>
    <w:p w14:paraId="12745806" w14:textId="77777777" w:rsidR="0086545D" w:rsidRPr="00A74A7E" w:rsidRDefault="0086545D" w:rsidP="0086545D">
      <w:pPr>
        <w:rPr>
          <w:color w:val="000000" w:themeColor="text1"/>
          <w:lang w:val="en-US" w:eastAsia="zh-CN"/>
        </w:rPr>
      </w:pPr>
    </w:p>
    <w:p w14:paraId="14619D46" w14:textId="12F3C174" w:rsidR="00F6719A" w:rsidRPr="00A74A7E" w:rsidRDefault="00C1063C" w:rsidP="0086545D">
      <w:pPr>
        <w:jc w:val="both"/>
        <w:rPr>
          <w:b/>
          <w:bCs/>
          <w:color w:val="000000" w:themeColor="text1"/>
          <w:lang w:val="en-US" w:eastAsia="zh-CN"/>
        </w:rPr>
      </w:pPr>
      <w:r w:rsidRPr="00C1063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CN"/>
        </w:rPr>
        <w:t>帝舵</w:t>
      </w:r>
      <w:proofErr w:type="gramStart"/>
      <w:r w:rsidRPr="00C1063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CN"/>
        </w:rPr>
        <w:t>表碧湾系列</w:t>
      </w:r>
      <w:proofErr w:type="gramEnd"/>
      <w:r w:rsidRPr="00C1063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CN"/>
        </w:rPr>
        <w:t>又添新作，选用黄金与钢材质，搭配固定外圈，共有四种尺寸可选，均搭载帝舵表原厂机芯，配备五链节表带及快速调节带扣。</w:t>
      </w:r>
    </w:p>
    <w:p w14:paraId="7FDB37A7" w14:textId="77777777" w:rsidR="0086545D" w:rsidRPr="00A74A7E" w:rsidRDefault="0086545D" w:rsidP="0086545D">
      <w:pPr>
        <w:jc w:val="both"/>
        <w:rPr>
          <w:color w:val="000000" w:themeColor="text1"/>
          <w:lang w:val="en-US" w:eastAsia="zh-CN"/>
        </w:rPr>
      </w:pPr>
    </w:p>
    <w:p w14:paraId="17F30ED6" w14:textId="0CF4A34D" w:rsidR="0086545D" w:rsidRPr="00A74A7E" w:rsidRDefault="00C1063C" w:rsidP="0086545D">
      <w:pPr>
        <w:jc w:val="both"/>
        <w:rPr>
          <w:rFonts w:cs="Arial"/>
          <w:color w:val="000000" w:themeColor="text1"/>
          <w:szCs w:val="20"/>
          <w:lang w:val="en-US" w:eastAsia="zh-CN"/>
        </w:rPr>
      </w:pPr>
      <w:proofErr w:type="gramStart"/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碧湾型</w:t>
      </w:r>
      <w:proofErr w:type="gramEnd"/>
      <w:r w:rsidRPr="00C1063C">
        <w:rPr>
          <w:rFonts w:eastAsia="Arial" w:cs="Arial" w:hint="eastAsia"/>
          <w:color w:val="000000" w:themeColor="text1"/>
          <w:szCs w:val="20"/>
          <w:lang w:val="en-GB" w:eastAsia="zh-CN"/>
        </w:rPr>
        <w:t>31</w:t>
      </w:r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r w:rsidRPr="00C1063C">
        <w:rPr>
          <w:rFonts w:eastAsia="Arial" w:cs="Arial" w:hint="eastAsia"/>
          <w:color w:val="000000" w:themeColor="text1"/>
          <w:szCs w:val="20"/>
          <w:lang w:val="en-GB" w:eastAsia="zh-CN"/>
        </w:rPr>
        <w:t>36</w:t>
      </w:r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r w:rsidRPr="00C1063C">
        <w:rPr>
          <w:rFonts w:eastAsia="Arial" w:cs="Arial" w:hint="eastAsia"/>
          <w:color w:val="000000" w:themeColor="text1"/>
          <w:szCs w:val="20"/>
          <w:lang w:val="en-GB" w:eastAsia="zh-CN"/>
        </w:rPr>
        <w:t>39</w:t>
      </w:r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及</w:t>
      </w:r>
      <w:r w:rsidRPr="00C1063C">
        <w:rPr>
          <w:rFonts w:eastAsia="Arial" w:cs="Arial" w:hint="eastAsia"/>
          <w:color w:val="000000" w:themeColor="text1"/>
          <w:szCs w:val="20"/>
          <w:lang w:val="en-GB" w:eastAsia="zh-CN"/>
        </w:rPr>
        <w:t>41</w:t>
      </w:r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黄金钢款（</w:t>
      </w:r>
      <w:r w:rsidRPr="00C1063C">
        <w:rPr>
          <w:rFonts w:eastAsia="Arial" w:cs="Arial" w:hint="eastAsia"/>
          <w:color w:val="000000" w:themeColor="text1"/>
          <w:szCs w:val="20"/>
          <w:lang w:val="en-GB" w:eastAsia="zh-CN"/>
        </w:rPr>
        <w:t>Black Bay 31, 36, 39 &amp; 41 S&amp;G</w:t>
      </w:r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）腕表为</w:t>
      </w:r>
      <w:proofErr w:type="gramStart"/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碧湾系列</w:t>
      </w:r>
      <w:proofErr w:type="gramEnd"/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注入全新独特美学风格，特别采用弧形表壳，黄金部分经磨光处理，在审美语言上与品牌经典功能腕表呈现出微妙差异，演绎更精致百搭、中性时髦的格调。新款腕表均搭载帝舵表原厂机芯，包括最新引入的型号</w:t>
      </w:r>
      <w:r w:rsidRPr="00C1063C">
        <w:rPr>
          <w:rFonts w:eastAsia="Arial" w:cs="Arial" w:hint="eastAsia"/>
          <w:color w:val="000000" w:themeColor="text1"/>
          <w:szCs w:val="20"/>
          <w:lang w:val="en-GB" w:eastAsia="zh-CN"/>
        </w:rPr>
        <w:t>MT5201</w:t>
      </w:r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，彰显了品牌精益求精的前沿制表技术。而腕表配备的五链节表带更是舒适佩戴体验的最佳保障。表带同步搭配帝舵表</w:t>
      </w:r>
      <w:r w:rsidRPr="00C1063C">
        <w:rPr>
          <w:rFonts w:eastAsia="Arial" w:cs="Arial"/>
          <w:color w:val="000000" w:themeColor="text1"/>
          <w:szCs w:val="20"/>
          <w:lang w:val="en-GB" w:eastAsia="zh-CN"/>
        </w:rPr>
        <w:t>“</w:t>
      </w:r>
      <w:r w:rsidRPr="00C1063C">
        <w:rPr>
          <w:rFonts w:eastAsia="Arial" w:cs="Arial" w:hint="eastAsia"/>
          <w:color w:val="000000" w:themeColor="text1"/>
          <w:szCs w:val="20"/>
          <w:lang w:val="en-GB" w:eastAsia="zh-CN"/>
        </w:rPr>
        <w:t>T-fit”</w:t>
      </w:r>
      <w:r w:rsidRPr="00C1063C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带扣，便于快速调节。</w:t>
      </w:r>
    </w:p>
    <w:p w14:paraId="1B324785" w14:textId="77777777" w:rsidR="0056233B" w:rsidRPr="00A74A7E" w:rsidRDefault="0056233B" w:rsidP="0086545D">
      <w:pPr>
        <w:jc w:val="both"/>
        <w:rPr>
          <w:rFonts w:cs="Arial"/>
          <w:color w:val="000000" w:themeColor="text1"/>
          <w:szCs w:val="20"/>
          <w:lang w:val="en-US" w:eastAsia="zh-CN"/>
        </w:rPr>
      </w:pPr>
    </w:p>
    <w:p w14:paraId="51F9370C" w14:textId="77777777" w:rsidR="0086545D" w:rsidRPr="00A74A7E" w:rsidRDefault="0086545D" w:rsidP="0086545D">
      <w:pPr>
        <w:jc w:val="both"/>
        <w:rPr>
          <w:color w:val="000000" w:themeColor="text1"/>
          <w:lang w:val="en-US" w:eastAsia="zh-CN"/>
        </w:rPr>
      </w:pPr>
    </w:p>
    <w:p w14:paraId="60C1B008" w14:textId="053FE6B9" w:rsidR="0086545D" w:rsidRDefault="008C3AAE" w:rsidP="0086545D">
      <w:pPr>
        <w:pStyle w:val="TEXTE"/>
        <w:jc w:val="both"/>
        <w:rPr>
          <w:rFonts w:ascii="Microsoft JhengHei" w:eastAsiaTheme="minorEastAsia" w:hAnsi="Microsoft JhengHei" w:cs="Microsoft JhengHei"/>
          <w:b/>
          <w:bCs/>
          <w:color w:val="000000" w:themeColor="text1"/>
          <w:sz w:val="22"/>
          <w:szCs w:val="22"/>
          <w:lang w:eastAsia="zh-CN"/>
        </w:rPr>
      </w:pPr>
      <w:r w:rsidRPr="008C3AAE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特点</w:t>
      </w:r>
    </w:p>
    <w:p w14:paraId="7F82F73C" w14:textId="77777777" w:rsidR="008C3AAE" w:rsidRPr="008C3AAE" w:rsidRDefault="008C3AAE" w:rsidP="0086545D">
      <w:pPr>
        <w:pStyle w:val="TEXTE"/>
        <w:jc w:val="both"/>
        <w:rPr>
          <w:rFonts w:eastAsiaTheme="minorEastAsia"/>
          <w:b/>
          <w:color w:val="000000" w:themeColor="text1"/>
          <w:sz w:val="22"/>
          <w:lang w:val="fr-CH" w:eastAsia="zh-CN"/>
        </w:rPr>
      </w:pPr>
    </w:p>
    <w:p w14:paraId="1361B988" w14:textId="02036DCA" w:rsidR="008C3AAE" w:rsidRPr="008C3AAE" w:rsidRDefault="008C3AAE" w:rsidP="008C3AAE">
      <w:pPr>
        <w:pStyle w:val="af4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en-GB" w:eastAsia="zh-CN"/>
        </w:rPr>
      </w:pP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磨砂及磨光钢表壳，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316L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钢及黄金款，直径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31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36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39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或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41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毫米，可选配镶钻外圈</w:t>
      </w:r>
    </w:p>
    <w:p w14:paraId="018B1999" w14:textId="644D0478" w:rsidR="00CA7544" w:rsidRPr="00A74A7E" w:rsidRDefault="008C3AAE" w:rsidP="008C3AAE">
      <w:pPr>
        <w:pStyle w:val="TEXTE"/>
        <w:numPr>
          <w:ilvl w:val="0"/>
          <w:numId w:val="6"/>
        </w:numPr>
        <w:jc w:val="both"/>
        <w:rPr>
          <w:color w:val="000000" w:themeColor="text1"/>
          <w:lang w:val="fr-CH" w:eastAsia="zh-CN"/>
        </w:rPr>
      </w:pPr>
      <w:r w:rsidRPr="008C3AAE">
        <w:rPr>
          <w:rFonts w:hint="eastAsia"/>
          <w:color w:val="000000" w:themeColor="text1"/>
          <w:lang w:val="fr-CH" w:eastAsia="zh-CN"/>
        </w:rPr>
        <w:t>黑色或银色表盘</w:t>
      </w:r>
    </w:p>
    <w:p w14:paraId="71E0EBD2" w14:textId="0408D639" w:rsidR="008C3AAE" w:rsidRPr="008C3AAE" w:rsidRDefault="008C3AAE" w:rsidP="008C3AAE">
      <w:pPr>
        <w:pStyle w:val="af4"/>
        <w:numPr>
          <w:ilvl w:val="0"/>
          <w:numId w:val="6"/>
        </w:numPr>
        <w:rPr>
          <w:rFonts w:eastAsia="Arial" w:cs="Arial"/>
          <w:color w:val="000000" w:themeColor="text1"/>
          <w:szCs w:val="20"/>
        </w:rPr>
      </w:pPr>
      <w:r w:rsidRPr="008C3AAE">
        <w:rPr>
          <w:rFonts w:eastAsia="Arial"/>
          <w:color w:val="000000" w:themeColor="text1"/>
        </w:rPr>
        <w:t xml:space="preserve"> </w:t>
      </w:r>
      <w:r w:rsidRPr="008C3AAE">
        <w:rPr>
          <w:rFonts w:eastAsia="Arial" w:cs="Arial" w:hint="eastAsia"/>
          <w:color w:val="000000" w:themeColor="text1"/>
          <w:szCs w:val="20"/>
        </w:rPr>
        <w:t>“</w:t>
      </w:r>
      <w:proofErr w:type="spellStart"/>
      <w:proofErr w:type="gram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雪花</w:t>
      </w:r>
      <w:proofErr w:type="spellEnd"/>
      <w:r w:rsidRPr="008C3AAE">
        <w:rPr>
          <w:rFonts w:eastAsia="Arial" w:cs="Arial"/>
          <w:color w:val="000000" w:themeColor="text1"/>
          <w:szCs w:val="20"/>
        </w:rPr>
        <w:t>”</w:t>
      </w:r>
      <w:proofErr w:type="spell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指针</w:t>
      </w:r>
      <w:proofErr w:type="gramEnd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</w:rPr>
        <w:t>，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帝舵潜水腕表的一大标志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</w:rPr>
        <w:t>，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于</w:t>
      </w:r>
      <w:proofErr w:type="spellEnd"/>
      <w:r w:rsidRPr="008C3AAE">
        <w:rPr>
          <w:rFonts w:eastAsia="Arial" w:cs="Arial" w:hint="eastAsia"/>
          <w:color w:val="000000" w:themeColor="text1"/>
          <w:szCs w:val="20"/>
        </w:rPr>
        <w:t>1969</w:t>
      </w:r>
      <w:proofErr w:type="spell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年问世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</w:rPr>
        <w:t>，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涂有</w:t>
      </w:r>
      <w:proofErr w:type="spellEnd"/>
      <w:r w:rsidRPr="008C3AAE">
        <w:rPr>
          <w:rFonts w:eastAsia="Arial" w:cs="Arial" w:hint="eastAsia"/>
          <w:color w:val="000000" w:themeColor="text1"/>
          <w:szCs w:val="20"/>
        </w:rPr>
        <w:t>A</w:t>
      </w:r>
      <w:proofErr w:type="spell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级瑞士</w:t>
      </w:r>
      <w:proofErr w:type="spellEnd"/>
      <w:r w:rsidRPr="008C3AAE">
        <w:rPr>
          <w:rFonts w:eastAsia="Arial" w:cs="Arial" w:hint="eastAsia"/>
          <w:color w:val="000000" w:themeColor="text1"/>
          <w:szCs w:val="20"/>
        </w:rPr>
        <w:t>Super-</w:t>
      </w:r>
      <w:proofErr w:type="spellStart"/>
      <w:r w:rsidRPr="008C3AAE">
        <w:rPr>
          <w:rFonts w:eastAsia="Arial" w:cs="Arial" w:hint="eastAsia"/>
          <w:color w:val="000000" w:themeColor="text1"/>
          <w:szCs w:val="20"/>
        </w:rPr>
        <w:t>LumiNova</w:t>
      </w:r>
      <w:proofErr w:type="spellEnd"/>
      <w:r w:rsidRPr="008C3AAE">
        <w:rPr>
          <w:rFonts w:eastAsia="Arial" w:cs="Arial" w:hint="eastAsia"/>
          <w:color w:val="000000" w:themeColor="text1"/>
          <w:szCs w:val="20"/>
        </w:rPr>
        <w:t>®</w:t>
      </w:r>
      <w:proofErr w:type="spell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夜光涂层</w:t>
      </w:r>
      <w:proofErr w:type="spellEnd"/>
    </w:p>
    <w:p w14:paraId="6FCB42E1" w14:textId="77777777" w:rsidR="008C3AAE" w:rsidRPr="008C3AAE" w:rsidRDefault="008C3AAE" w:rsidP="008C3AAE">
      <w:pPr>
        <w:pStyle w:val="af4"/>
        <w:numPr>
          <w:ilvl w:val="0"/>
          <w:numId w:val="6"/>
        </w:numPr>
        <w:rPr>
          <w:rFonts w:cs="Arial"/>
          <w:color w:val="000000" w:themeColor="text1"/>
          <w:szCs w:val="20"/>
          <w:lang w:eastAsia="zh-CN"/>
        </w:rPr>
      </w:pPr>
      <w:r w:rsidRPr="008C3AAE">
        <w:rPr>
          <w:rFonts w:cs="Arial" w:hint="eastAsia"/>
          <w:color w:val="000000" w:themeColor="text1"/>
          <w:szCs w:val="20"/>
          <w:lang w:eastAsia="zh-CN"/>
        </w:rPr>
        <w:t>帝舵表原厂机芯</w:t>
      </w:r>
      <w:r w:rsidRPr="008C3AAE">
        <w:rPr>
          <w:rFonts w:cs="Arial" w:hint="eastAsia"/>
          <w:color w:val="000000" w:themeColor="text1"/>
          <w:szCs w:val="20"/>
          <w:lang w:eastAsia="zh-CN"/>
        </w:rPr>
        <w:t>MT5201</w:t>
      </w:r>
      <w:r w:rsidRPr="008C3AAE">
        <w:rPr>
          <w:rFonts w:cs="Arial" w:hint="eastAsia"/>
          <w:color w:val="000000" w:themeColor="text1"/>
          <w:szCs w:val="20"/>
          <w:lang w:eastAsia="zh-CN"/>
        </w:rPr>
        <w:t>型（</w:t>
      </w:r>
      <w:r w:rsidRPr="008C3AAE">
        <w:rPr>
          <w:rFonts w:cs="Arial" w:hint="eastAsia"/>
          <w:color w:val="000000" w:themeColor="text1"/>
          <w:szCs w:val="20"/>
          <w:lang w:eastAsia="zh-CN"/>
        </w:rPr>
        <w:t>31</w:t>
      </w:r>
      <w:r w:rsidRPr="008C3AAE">
        <w:rPr>
          <w:rFonts w:cs="Arial" w:hint="eastAsia"/>
          <w:color w:val="000000" w:themeColor="text1"/>
          <w:szCs w:val="20"/>
          <w:lang w:eastAsia="zh-CN"/>
        </w:rPr>
        <w:t>毫米）、</w:t>
      </w:r>
      <w:r w:rsidRPr="008C3AAE">
        <w:rPr>
          <w:rFonts w:cs="Arial" w:hint="eastAsia"/>
          <w:color w:val="000000" w:themeColor="text1"/>
          <w:szCs w:val="20"/>
          <w:lang w:eastAsia="zh-CN"/>
        </w:rPr>
        <w:t>MT5400</w:t>
      </w:r>
      <w:r w:rsidRPr="008C3AAE">
        <w:rPr>
          <w:rFonts w:cs="Arial" w:hint="eastAsia"/>
          <w:color w:val="000000" w:themeColor="text1"/>
          <w:szCs w:val="20"/>
          <w:lang w:eastAsia="zh-CN"/>
        </w:rPr>
        <w:t>型（</w:t>
      </w:r>
      <w:r w:rsidRPr="008C3AAE">
        <w:rPr>
          <w:rFonts w:cs="Arial" w:hint="eastAsia"/>
          <w:color w:val="000000" w:themeColor="text1"/>
          <w:szCs w:val="20"/>
          <w:lang w:eastAsia="zh-CN"/>
        </w:rPr>
        <w:t>36</w:t>
      </w:r>
      <w:r w:rsidRPr="008C3AAE">
        <w:rPr>
          <w:rFonts w:cs="Arial" w:hint="eastAsia"/>
          <w:color w:val="000000" w:themeColor="text1"/>
          <w:szCs w:val="20"/>
          <w:lang w:eastAsia="zh-CN"/>
        </w:rPr>
        <w:t>毫米）、</w:t>
      </w:r>
      <w:r w:rsidRPr="008C3AAE">
        <w:rPr>
          <w:rFonts w:cs="Arial" w:hint="eastAsia"/>
          <w:color w:val="000000" w:themeColor="text1"/>
          <w:szCs w:val="20"/>
          <w:lang w:eastAsia="zh-CN"/>
        </w:rPr>
        <w:t>MT5602</w:t>
      </w:r>
      <w:r w:rsidRPr="008C3AAE">
        <w:rPr>
          <w:rFonts w:cs="Arial" w:hint="eastAsia"/>
          <w:color w:val="000000" w:themeColor="text1"/>
          <w:szCs w:val="20"/>
          <w:lang w:eastAsia="zh-CN"/>
        </w:rPr>
        <w:t>型（</w:t>
      </w:r>
      <w:r w:rsidRPr="008C3AAE">
        <w:rPr>
          <w:rFonts w:cs="Arial" w:hint="eastAsia"/>
          <w:color w:val="000000" w:themeColor="text1"/>
          <w:szCs w:val="20"/>
          <w:lang w:eastAsia="zh-CN"/>
        </w:rPr>
        <w:t>39</w:t>
      </w:r>
      <w:r w:rsidRPr="008C3AAE">
        <w:rPr>
          <w:rFonts w:cs="Arial" w:hint="eastAsia"/>
          <w:color w:val="000000" w:themeColor="text1"/>
          <w:szCs w:val="20"/>
          <w:lang w:eastAsia="zh-CN"/>
        </w:rPr>
        <w:t>毫米）、</w:t>
      </w:r>
      <w:r w:rsidRPr="008C3AAE">
        <w:rPr>
          <w:rFonts w:cs="Arial" w:hint="eastAsia"/>
          <w:color w:val="000000" w:themeColor="text1"/>
          <w:szCs w:val="20"/>
          <w:lang w:eastAsia="zh-CN"/>
        </w:rPr>
        <w:t>MT5601</w:t>
      </w:r>
      <w:r w:rsidRPr="008C3AAE">
        <w:rPr>
          <w:rFonts w:cs="Arial" w:hint="eastAsia"/>
          <w:color w:val="000000" w:themeColor="text1"/>
          <w:szCs w:val="20"/>
          <w:lang w:eastAsia="zh-CN"/>
        </w:rPr>
        <w:t>型（</w:t>
      </w:r>
      <w:r w:rsidRPr="008C3AAE">
        <w:rPr>
          <w:rFonts w:cs="Arial" w:hint="eastAsia"/>
          <w:color w:val="000000" w:themeColor="text1"/>
          <w:szCs w:val="20"/>
          <w:lang w:eastAsia="zh-CN"/>
        </w:rPr>
        <w:t>41</w:t>
      </w:r>
      <w:r w:rsidRPr="008C3AAE">
        <w:rPr>
          <w:rFonts w:cs="Arial" w:hint="eastAsia"/>
          <w:color w:val="000000" w:themeColor="text1"/>
          <w:szCs w:val="20"/>
          <w:lang w:eastAsia="zh-CN"/>
        </w:rPr>
        <w:t>毫米），获瑞士官方天文台认证（</w:t>
      </w:r>
      <w:r w:rsidRPr="008C3AAE">
        <w:rPr>
          <w:rFonts w:cs="Arial" w:hint="eastAsia"/>
          <w:color w:val="000000" w:themeColor="text1"/>
          <w:szCs w:val="20"/>
          <w:lang w:eastAsia="zh-CN"/>
        </w:rPr>
        <w:t>COSC</w:t>
      </w:r>
      <w:r w:rsidRPr="008C3AAE">
        <w:rPr>
          <w:rFonts w:cs="Arial" w:hint="eastAsia"/>
          <w:color w:val="000000" w:themeColor="text1"/>
          <w:szCs w:val="20"/>
          <w:lang w:eastAsia="zh-CN"/>
        </w:rPr>
        <w:t>），配备硅游丝</w:t>
      </w:r>
    </w:p>
    <w:p w14:paraId="54BE1E4D" w14:textId="77777777" w:rsidR="008C3AAE" w:rsidRPr="008C3AAE" w:rsidRDefault="008C3AAE" w:rsidP="008C3AAE">
      <w:pPr>
        <w:pStyle w:val="af4"/>
        <w:numPr>
          <w:ilvl w:val="0"/>
          <w:numId w:val="6"/>
        </w:numPr>
        <w:rPr>
          <w:rFonts w:cs="Arial"/>
          <w:color w:val="000000" w:themeColor="text1"/>
          <w:szCs w:val="20"/>
          <w:lang w:eastAsia="zh-CN"/>
        </w:rPr>
      </w:pPr>
      <w:r w:rsidRPr="008C3AAE">
        <w:rPr>
          <w:rFonts w:cs="Arial" w:hint="eastAsia"/>
          <w:color w:val="000000" w:themeColor="text1"/>
          <w:szCs w:val="20"/>
          <w:lang w:eastAsia="zh-CN"/>
        </w:rPr>
        <w:t>316L</w:t>
      </w:r>
      <w:r w:rsidRPr="008C3AAE">
        <w:rPr>
          <w:rFonts w:cs="Arial" w:hint="eastAsia"/>
          <w:color w:val="000000" w:themeColor="text1"/>
          <w:szCs w:val="20"/>
          <w:lang w:eastAsia="zh-CN"/>
        </w:rPr>
        <w:t>钢及黄金五链节表带，搭配帝舵表“</w:t>
      </w:r>
      <w:r w:rsidRPr="008C3AAE">
        <w:rPr>
          <w:rFonts w:cs="Arial" w:hint="eastAsia"/>
          <w:color w:val="000000" w:themeColor="text1"/>
          <w:szCs w:val="20"/>
          <w:lang w:eastAsia="zh-CN"/>
        </w:rPr>
        <w:t>T-fit</w:t>
      </w:r>
      <w:r w:rsidRPr="008C3AAE">
        <w:rPr>
          <w:rFonts w:cs="Arial" w:hint="eastAsia"/>
          <w:color w:val="000000" w:themeColor="text1"/>
          <w:szCs w:val="20"/>
          <w:lang w:eastAsia="zh-CN"/>
        </w:rPr>
        <w:t>”带扣，便于快速调节</w:t>
      </w:r>
    </w:p>
    <w:p w14:paraId="48DBA62B" w14:textId="77777777" w:rsidR="008C3AAE" w:rsidRPr="008C3AAE" w:rsidRDefault="008C3AAE" w:rsidP="008C3AAE">
      <w:pPr>
        <w:pStyle w:val="af4"/>
        <w:numPr>
          <w:ilvl w:val="0"/>
          <w:numId w:val="6"/>
        </w:numPr>
        <w:rPr>
          <w:rFonts w:cs="Arial"/>
          <w:color w:val="000000" w:themeColor="text1"/>
          <w:szCs w:val="20"/>
          <w:lang w:eastAsia="zh-CN"/>
        </w:rPr>
      </w:pPr>
      <w:r w:rsidRPr="008C3AAE">
        <w:rPr>
          <w:rFonts w:cs="Arial" w:hint="eastAsia"/>
          <w:color w:val="000000" w:themeColor="text1"/>
          <w:szCs w:val="20"/>
          <w:lang w:eastAsia="zh-CN"/>
        </w:rPr>
        <w:t>五年可转让保用保证，无需登记或定期检查</w:t>
      </w:r>
    </w:p>
    <w:p w14:paraId="55CCD163" w14:textId="59B95AE9" w:rsidR="00CA7544" w:rsidRDefault="00CA7544" w:rsidP="00CA7544">
      <w:pPr>
        <w:pStyle w:val="TEXTE"/>
        <w:jc w:val="both"/>
        <w:rPr>
          <w:color w:val="000000" w:themeColor="text1"/>
          <w:lang w:val="en-US" w:eastAsia="zh-CN"/>
        </w:rPr>
      </w:pPr>
    </w:p>
    <w:p w14:paraId="36E184DF" w14:textId="77777777" w:rsidR="008C3AAE" w:rsidRPr="00A74A7E" w:rsidRDefault="008C3AAE" w:rsidP="00CA7544">
      <w:pPr>
        <w:pStyle w:val="TEXTE"/>
        <w:jc w:val="both"/>
        <w:rPr>
          <w:color w:val="000000" w:themeColor="text1"/>
          <w:lang w:val="en-US" w:eastAsia="zh-CN"/>
        </w:rPr>
      </w:pPr>
    </w:p>
    <w:p w14:paraId="2D89A100" w14:textId="1A717EE4" w:rsidR="00CA7544" w:rsidRPr="00A74A7E" w:rsidRDefault="008C3AAE" w:rsidP="00CA7544">
      <w:pPr>
        <w:pStyle w:val="TEXTE"/>
        <w:jc w:val="both"/>
        <w:rPr>
          <w:b/>
          <w:color w:val="000000" w:themeColor="text1"/>
          <w:sz w:val="22"/>
          <w:lang w:val="en-US" w:eastAsia="zh-CN"/>
        </w:rPr>
      </w:pPr>
      <w:r w:rsidRPr="008C3AAE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以曲线与光芒塑造全新表壳</w:t>
      </w:r>
    </w:p>
    <w:p w14:paraId="54614A96" w14:textId="0E4C1860" w:rsidR="00CA7544" w:rsidRDefault="008C3AAE" w:rsidP="00CA7544">
      <w:pPr>
        <w:rPr>
          <w:rFonts w:cs="Arial"/>
          <w:color w:val="000000" w:themeColor="text1"/>
          <w:szCs w:val="20"/>
          <w:lang w:val="en-US" w:eastAsia="zh-CN"/>
        </w:rPr>
      </w:pPr>
      <w:proofErr w:type="gram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碧湾型</w:t>
      </w:r>
      <w:proofErr w:type="gramEnd"/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31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36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39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及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41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黄金钢款腕表推出精致弧形表壳，以此回应</w:t>
      </w:r>
      <w:proofErr w:type="gram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碧湾系列</w:t>
      </w:r>
      <w:proofErr w:type="gramEnd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的经典美学理念。新表款无论尺寸，均采用磨光圆拱形侧面设计，搭配新款弧形上链表冠，突显柔和轮廓，尽显迷人曲线。而新款腕表所搭配的磨光黄金</w:t>
      </w:r>
      <w:proofErr w:type="gram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表圈及表冠更是</w:t>
      </w:r>
      <w:proofErr w:type="gramEnd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首次</w:t>
      </w:r>
      <w:proofErr w:type="gramStart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引入碧湾系列</w:t>
      </w:r>
      <w:proofErr w:type="gramEnd"/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，此前同系列表款的贵金属部分均以磨砂处理的方式呈现哑光效果。此外，直径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31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36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及</w:t>
      </w:r>
      <w:r w:rsidRPr="008C3AAE">
        <w:rPr>
          <w:rFonts w:eastAsia="Arial" w:cs="Arial" w:hint="eastAsia"/>
          <w:color w:val="000000" w:themeColor="text1"/>
          <w:szCs w:val="20"/>
          <w:lang w:val="en-GB" w:eastAsia="zh-CN"/>
        </w:rPr>
        <w:t>39</w:t>
      </w:r>
      <w:r w:rsidRPr="008C3AAE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毫米表款还可选配镶钻外圈，别致细节为腕间聚焦瞩目光芒。</w:t>
      </w:r>
    </w:p>
    <w:p w14:paraId="36BBD76E" w14:textId="5F445D2B" w:rsidR="00097DE6" w:rsidRDefault="00097DE6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5CB71C07" w14:textId="77777777" w:rsidR="00097DE6" w:rsidRPr="00A74A7E" w:rsidRDefault="00097DE6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33775008" w14:textId="72AE88EA" w:rsidR="00CA7544" w:rsidRPr="00A74A7E" w:rsidRDefault="00C72E64" w:rsidP="00CA7544">
      <w:pPr>
        <w:pStyle w:val="TEXTE"/>
        <w:jc w:val="both"/>
        <w:rPr>
          <w:b/>
          <w:color w:val="000000" w:themeColor="text1"/>
          <w:sz w:val="22"/>
          <w:lang w:val="en-US" w:eastAsia="zh-CN"/>
        </w:rPr>
      </w:pPr>
      <w:r w:rsidRPr="00C72E64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帝舵表原厂机芯</w:t>
      </w:r>
    </w:p>
    <w:p w14:paraId="03462032" w14:textId="62BA4339" w:rsidR="00CA7544" w:rsidRPr="00A74A7E" w:rsidRDefault="00C72E64" w:rsidP="00CA7544">
      <w:pPr>
        <w:rPr>
          <w:rFonts w:cs="Arial"/>
          <w:color w:val="000000" w:themeColor="text1"/>
          <w:szCs w:val="20"/>
          <w:lang w:val="en-US" w:eastAsia="zh-CN"/>
        </w:rPr>
      </w:pP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在全新推出帝舵表原厂机芯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MT5201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后，帝</w:t>
      </w:r>
      <w:proofErr w:type="gramStart"/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舵表现</w:t>
      </w:r>
      <w:proofErr w:type="gramEnd"/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有三个自动上链机芯系列</w:t>
      </w:r>
      <w:r w:rsidR="009A5EE1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 xml:space="preserve"> </w:t>
      </w:r>
      <w:r w:rsidRPr="00C72E64">
        <w:rPr>
          <w:rFonts w:eastAsia="Arial" w:cs="Arial"/>
          <w:color w:val="000000" w:themeColor="text1"/>
          <w:szCs w:val="20"/>
          <w:lang w:val="en-GB" w:eastAsia="zh-CN"/>
        </w:rPr>
        <w:t>—</w:t>
      </w:r>
      <w:r w:rsidR="009A5EE1">
        <w:rPr>
          <w:rFonts w:eastAsia="Arial" w:cs="Arial"/>
          <w:color w:val="000000" w:themeColor="text1"/>
          <w:szCs w:val="20"/>
          <w:lang w:val="en-GB" w:eastAsia="zh-CN"/>
        </w:rPr>
        <w:t xml:space="preserve"> </w:t>
      </w:r>
      <w:bookmarkStart w:id="0" w:name="_GoBack"/>
      <w:bookmarkEnd w:id="0"/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大型（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MT56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）、中型（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MT54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）及小型（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MT52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）。其中，帝舵表原厂机芯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MT5201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型专为尺寸较小的腕表研发。</w:t>
      </w:r>
    </w:p>
    <w:p w14:paraId="344DD71C" w14:textId="455E08F1" w:rsidR="00CA7544" w:rsidRPr="00A74A7E" w:rsidRDefault="00C72E64" w:rsidP="00CA7544">
      <w:pPr>
        <w:rPr>
          <w:rFonts w:cs="Arial"/>
          <w:color w:val="000000" w:themeColor="text1"/>
          <w:szCs w:val="20"/>
          <w:lang w:val="en-US" w:eastAsia="zh-CN"/>
        </w:rPr>
      </w:pP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lastRenderedPageBreak/>
        <w:t>帝舵表原厂机芯内部采取在惯性微调平衡摆轮两侧、以坚固的横夹板固定的方式，确保腕表坚固、耐用、可靠且精准。同时，机芯配备非磁性硅游丝，不仅获瑞士官方天文台认证（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COSC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），更拥有超越该独立机构设定标准的出众性能。</w:t>
      </w:r>
    </w:p>
    <w:p w14:paraId="294228D0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6A2483A9" w14:textId="15FC942E" w:rsidR="00CA7544" w:rsidRPr="00A74A7E" w:rsidRDefault="00C72E64" w:rsidP="00CA7544">
      <w:pPr>
        <w:rPr>
          <w:rFonts w:cs="Arial"/>
          <w:color w:val="000000" w:themeColor="text1"/>
          <w:szCs w:val="20"/>
          <w:lang w:val="en-US" w:eastAsia="zh-CN"/>
        </w:rPr>
      </w:pP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在帝舵表原厂机芯中，大型及中型系列的另一显著特点为长达约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70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小时的动力储备，让佩戴者可以</w:t>
      </w:r>
      <w:r w:rsidRPr="00C72E64">
        <w:rPr>
          <w:rFonts w:eastAsia="Arial" w:cs="Arial"/>
          <w:color w:val="000000" w:themeColor="text1"/>
          <w:szCs w:val="20"/>
          <w:lang w:val="en-GB" w:eastAsia="zh-CN"/>
        </w:rPr>
        <w:t>“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周末无忧</w:t>
      </w:r>
      <w:r w:rsidRPr="00C72E64">
        <w:rPr>
          <w:rFonts w:eastAsia="Arial" w:cs="Arial"/>
          <w:color w:val="000000" w:themeColor="text1"/>
          <w:szCs w:val="20"/>
          <w:lang w:val="en-GB" w:eastAsia="zh-CN"/>
        </w:rPr>
        <w:t>”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，换言之，如果在周五晚上摘下腕表，到了周一早上只需戴上手腕即可正常使用，无需重新调校时间。小型机芯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MT5201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的动力储备则约为</w:t>
      </w:r>
      <w:r w:rsidRPr="00C72E64">
        <w:rPr>
          <w:rFonts w:eastAsia="Arial" w:cs="Arial" w:hint="eastAsia"/>
          <w:color w:val="000000" w:themeColor="text1"/>
          <w:szCs w:val="20"/>
          <w:lang w:val="en-GB" w:eastAsia="zh-CN"/>
        </w:rPr>
        <w:t>50</w:t>
      </w:r>
      <w:r w:rsidRPr="00C72E64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小时。</w:t>
      </w:r>
    </w:p>
    <w:p w14:paraId="15DBCAE8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2C03D7F6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2A80BC41" w14:textId="4BD5C3AF" w:rsidR="00CA7544" w:rsidRPr="00A74A7E" w:rsidRDefault="00111159" w:rsidP="00CA7544">
      <w:pPr>
        <w:pStyle w:val="TEXTE"/>
        <w:jc w:val="both"/>
        <w:rPr>
          <w:b/>
          <w:color w:val="000000" w:themeColor="text1"/>
          <w:sz w:val="22"/>
          <w:lang w:val="en-US" w:eastAsia="zh-CN"/>
        </w:rPr>
      </w:pPr>
      <w:r w:rsidRPr="00111159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五链节表带及快调带扣</w:t>
      </w:r>
    </w:p>
    <w:p w14:paraId="2A24A4BA" w14:textId="447FC1EC" w:rsidR="00D75DDD" w:rsidRPr="00A74A7E" w:rsidRDefault="00111159" w:rsidP="00D75DDD">
      <w:pPr>
        <w:rPr>
          <w:rFonts w:cs="Arial"/>
          <w:color w:val="000000" w:themeColor="text1"/>
          <w:szCs w:val="20"/>
          <w:lang w:val="en-US" w:eastAsia="zh-CN"/>
        </w:rPr>
      </w:pPr>
      <w:proofErr w:type="gramStart"/>
      <w:r w:rsidRPr="00111159">
        <w:rPr>
          <w:rFonts w:cs="Arial" w:hint="eastAsia"/>
          <w:color w:val="000000" w:themeColor="text1"/>
          <w:szCs w:val="20"/>
          <w:lang w:val="en-US" w:eastAsia="zh-CN"/>
        </w:rPr>
        <w:t>碧湾型</w:t>
      </w:r>
      <w:proofErr w:type="gramEnd"/>
      <w:r w:rsidRPr="00111159">
        <w:rPr>
          <w:rFonts w:cs="Arial" w:hint="eastAsia"/>
          <w:color w:val="000000" w:themeColor="text1"/>
          <w:szCs w:val="20"/>
          <w:lang w:val="en-US" w:eastAsia="zh-CN"/>
        </w:rPr>
        <w:t>31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、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36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、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39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及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41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黄金钢款腕表均搭配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316L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钢及黄金五链节表带与坚固可靠的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316L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钢带扣，并配备帝舵表“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T-fit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”快调长度装置。该装置设置五处孔位，佩戴者无需使用工具便可快速进行精细调校，在带扣上的调校长度可达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8</w:t>
      </w:r>
      <w:r w:rsidRPr="00111159">
        <w:rPr>
          <w:rFonts w:cs="Arial" w:hint="eastAsia"/>
          <w:color w:val="000000" w:themeColor="text1"/>
          <w:szCs w:val="20"/>
          <w:lang w:val="en-US" w:eastAsia="zh-CN"/>
        </w:rPr>
        <w:t>毫米，格外便捷实用。</w:t>
      </w:r>
    </w:p>
    <w:p w14:paraId="27C2D2D2" w14:textId="0D0DD1F4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781E8785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4641F33A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6B1CBFED" w14:textId="01B542CA" w:rsidR="00CA7544" w:rsidRPr="00A74A7E" w:rsidRDefault="00977EC7" w:rsidP="00CA7544">
      <w:pPr>
        <w:pStyle w:val="TEXTE"/>
        <w:jc w:val="both"/>
        <w:rPr>
          <w:b/>
          <w:color w:val="000000" w:themeColor="text1"/>
          <w:sz w:val="22"/>
          <w:lang w:val="en-US" w:eastAsia="zh-CN"/>
        </w:rPr>
      </w:pPr>
      <w:proofErr w:type="gramStart"/>
      <w:r w:rsidRPr="00977EC7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碧湾型</w:t>
      </w:r>
      <w:proofErr w:type="gramEnd"/>
      <w:r w:rsidRPr="00977EC7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精髓</w:t>
      </w:r>
    </w:p>
    <w:p w14:paraId="48FBC85B" w14:textId="2465BF1A" w:rsidR="00CA7544" w:rsidRPr="00A74A7E" w:rsidRDefault="00977EC7" w:rsidP="00CA7544">
      <w:pPr>
        <w:rPr>
          <w:rFonts w:cs="Arial"/>
          <w:color w:val="000000" w:themeColor="text1"/>
          <w:szCs w:val="20"/>
          <w:lang w:val="en-US" w:eastAsia="zh-CN"/>
        </w:rPr>
      </w:pPr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受</w:t>
      </w:r>
      <w:proofErr w:type="gramStart"/>
      <w:r w:rsidRPr="00977EC7">
        <w:rPr>
          <w:rFonts w:eastAsia="Arial" w:cs="Arial" w:hint="eastAsia"/>
          <w:color w:val="000000" w:themeColor="text1"/>
          <w:szCs w:val="20"/>
          <w:lang w:val="en-GB" w:eastAsia="zh-CN"/>
        </w:rPr>
        <w:t>1950</w:t>
      </w:r>
      <w:proofErr w:type="gramEnd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年代帝舵潜水表经典美学风格的启发，</w:t>
      </w:r>
      <w:proofErr w:type="gramStart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碧湾系列</w:t>
      </w:r>
      <w:proofErr w:type="gramEnd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在表盘设计上融入了广大藏家耳熟能详、名为</w:t>
      </w:r>
      <w:r w:rsidRPr="00977EC7">
        <w:rPr>
          <w:rFonts w:eastAsia="Arial" w:cs="Arial"/>
          <w:color w:val="000000" w:themeColor="text1"/>
          <w:szCs w:val="20"/>
          <w:lang w:val="en-GB" w:eastAsia="zh-CN"/>
        </w:rPr>
        <w:t>“</w:t>
      </w:r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雪花</w:t>
      </w:r>
      <w:r w:rsidRPr="00977EC7">
        <w:rPr>
          <w:rFonts w:eastAsia="Arial" w:cs="Arial"/>
          <w:color w:val="000000" w:themeColor="text1"/>
          <w:szCs w:val="20"/>
          <w:lang w:val="en-GB" w:eastAsia="zh-CN"/>
        </w:rPr>
        <w:t>”</w:t>
      </w:r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的棱角形指针。采用这种特色指针的表款曾出现在品牌</w:t>
      </w:r>
      <w:r w:rsidRPr="00977EC7">
        <w:rPr>
          <w:rFonts w:eastAsia="Arial" w:cs="Arial" w:hint="eastAsia"/>
          <w:color w:val="000000" w:themeColor="text1"/>
          <w:szCs w:val="20"/>
          <w:lang w:val="en-GB" w:eastAsia="zh-CN"/>
        </w:rPr>
        <w:t>1969</w:t>
      </w:r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年产品目录中。而无保护装置的上链表冠与别致的表壳特征，更令人联想起第一代帝舵潜水表。</w:t>
      </w:r>
    </w:p>
    <w:p w14:paraId="7E421C34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4940EC3A" w14:textId="44713C73" w:rsidR="00CA7544" w:rsidRPr="00A74A7E" w:rsidRDefault="00977EC7" w:rsidP="00CA7544">
      <w:pPr>
        <w:rPr>
          <w:rFonts w:cs="Arial"/>
          <w:color w:val="000000" w:themeColor="text1"/>
          <w:szCs w:val="20"/>
          <w:lang w:val="en-US" w:eastAsia="zh-CN"/>
        </w:rPr>
      </w:pPr>
      <w:proofErr w:type="gramStart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碧湾系列</w:t>
      </w:r>
      <w:proofErr w:type="gramEnd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巧妙融合品牌传统美学与当代制表工艺。此系列的腕表并非单纯复刻经典表款，而是凝聚了帝</w:t>
      </w:r>
      <w:proofErr w:type="gramStart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舵表逾六十年</w:t>
      </w:r>
      <w:proofErr w:type="gramEnd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潜水表制作精髓，时至今日仍在表坛雄踞一席之地。新款腕表更融入新复古风设计概念，无论在制作工艺、可靠坚固还是细节</w:t>
      </w:r>
      <w:proofErr w:type="gramStart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整饰</w:t>
      </w:r>
      <w:proofErr w:type="gramEnd"/>
      <w:r w:rsidRPr="00977EC7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方面，均遵循更为严格的制表要求。</w:t>
      </w:r>
    </w:p>
    <w:p w14:paraId="5AB3584B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2D4F0C50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4C983573" w14:textId="4C61E39C" w:rsidR="00CA7544" w:rsidRPr="00A74A7E" w:rsidRDefault="007B5395" w:rsidP="00CA7544">
      <w:pPr>
        <w:pStyle w:val="TEXTE"/>
        <w:jc w:val="both"/>
        <w:rPr>
          <w:b/>
          <w:color w:val="000000" w:themeColor="text1"/>
          <w:sz w:val="22"/>
          <w:lang w:val="en-US" w:eastAsia="zh-CN"/>
        </w:rPr>
      </w:pPr>
      <w:r w:rsidRPr="007B539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帝舵表保用条款</w:t>
      </w:r>
    </w:p>
    <w:p w14:paraId="06475532" w14:textId="594660AF" w:rsidR="00CA7544" w:rsidRPr="00A74A7E" w:rsidRDefault="007B5395" w:rsidP="00CA7544">
      <w:pPr>
        <w:rPr>
          <w:rFonts w:cs="Arial"/>
          <w:color w:val="000000" w:themeColor="text1"/>
          <w:szCs w:val="20"/>
          <w:lang w:val="en-US" w:eastAsia="zh-CN"/>
        </w:rPr>
      </w:pP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为实现制造杰出腕表的愿景，汉斯．威尔斯多夫（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 xml:space="preserve">Hans </w:t>
      </w:r>
      <w:proofErr w:type="spellStart"/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Wilsdorf</w:t>
      </w:r>
      <w:proofErr w:type="spellEnd"/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）于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1926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年创立了帝舵表品牌。此后，帝舵</w:t>
      </w:r>
      <w:proofErr w:type="gramStart"/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表始终</w:t>
      </w:r>
      <w:proofErr w:type="gramEnd"/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致力于制造坚固耐用且精准可靠的优质腕表。凭借丰富的制表经验，以及对旗下腕表品质的充分自信，帝舵表为所有产品提供五年保用保证。此保用保证无需登记腕表，也不要求定期检查，且可转让。</w:t>
      </w:r>
    </w:p>
    <w:p w14:paraId="799C1F86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75725901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CN"/>
        </w:rPr>
      </w:pPr>
    </w:p>
    <w:p w14:paraId="3ECD68FC" w14:textId="23FC69A9" w:rsidR="00CA7544" w:rsidRPr="00A74A7E" w:rsidRDefault="007B5395" w:rsidP="00CA7544">
      <w:pPr>
        <w:pStyle w:val="TEXTE"/>
        <w:jc w:val="both"/>
        <w:rPr>
          <w:b/>
          <w:color w:val="000000" w:themeColor="text1"/>
          <w:sz w:val="22"/>
          <w:lang w:val="en-US"/>
        </w:rPr>
      </w:pPr>
      <w:proofErr w:type="spellStart"/>
      <w:r w:rsidRPr="007B539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</w:rPr>
        <w:t>帝舵表</w:t>
      </w:r>
      <w:proofErr w:type="spellEnd"/>
    </w:p>
    <w:p w14:paraId="69415B7E" w14:textId="5AEB8778" w:rsidR="00CA7544" w:rsidRPr="00A74A7E" w:rsidRDefault="007B5395" w:rsidP="00CA7544">
      <w:pPr>
        <w:rPr>
          <w:rFonts w:cs="Arial"/>
          <w:color w:val="000000" w:themeColor="text1"/>
          <w:szCs w:val="20"/>
          <w:lang w:val="en-US" w:eastAsia="zh-CN"/>
        </w:rPr>
      </w:pP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帝舵表是屡获殊荣的瑞士高级腕表品牌，所生产的腕表风格精致优雅，精准可靠，品质卓越，是物超所值之选。帝舵表的起源可追溯至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1926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年，劳力士创办人汉斯．威尔斯多夫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 xml:space="preserve"> (Hans </w:t>
      </w:r>
      <w:proofErr w:type="spellStart"/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Wilsdorf</w:t>
      </w:r>
      <w:proofErr w:type="spellEnd"/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 xml:space="preserve">) 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注册了</w:t>
      </w:r>
      <w:r w:rsidRPr="007B5395">
        <w:rPr>
          <w:rFonts w:eastAsia="Arial" w:cs="Arial"/>
          <w:color w:val="000000" w:themeColor="text1"/>
          <w:szCs w:val="20"/>
          <w:lang w:val="en-GB" w:eastAsia="zh-CN"/>
        </w:rPr>
        <w:t>“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The TUDOR”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商标。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1946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年，他创立了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 xml:space="preserve"> </w:t>
      </w:r>
      <w:proofErr w:type="spellStart"/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Montres</w:t>
      </w:r>
      <w:proofErr w:type="spellEnd"/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 xml:space="preserve"> TUDOR SA 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帝舵表公司，所生产的腕表沿袭了劳力士所尊崇的品质理念，而售价却更为大众所接受。自创立以来，帝舵表一直为无惧陆上、海下及冰地挑战的勇敢人士所选戴。如今，帝舵表包括碧湾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 xml:space="preserve"> (Black </w:t>
      </w:r>
      <w:proofErr w:type="gramStart"/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Bay)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proofErr w:type="gramEnd"/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领潜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 xml:space="preserve"> (</w:t>
      </w:r>
      <w:proofErr w:type="spellStart"/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Pelagos</w:t>
      </w:r>
      <w:proofErr w:type="spellEnd"/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)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、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1926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及皇家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(Royal)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等经典系列。自</w:t>
      </w:r>
      <w:r w:rsidRPr="007B5395">
        <w:rPr>
          <w:rFonts w:eastAsia="Arial" w:cs="Arial" w:hint="eastAsia"/>
          <w:color w:val="000000" w:themeColor="text1"/>
          <w:szCs w:val="20"/>
          <w:lang w:val="en-GB" w:eastAsia="zh-CN"/>
        </w:rPr>
        <w:t>2015</w:t>
      </w:r>
      <w:r w:rsidRPr="007B539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CN"/>
        </w:rPr>
        <w:t>年起，帝舵表推出不同功能的优质原厂机械机芯。</w:t>
      </w:r>
    </w:p>
    <w:p w14:paraId="0B5FE9B6" w14:textId="0964D547" w:rsidR="0086545D" w:rsidRPr="00A74A7E" w:rsidRDefault="0086545D" w:rsidP="00CA7544">
      <w:pPr>
        <w:rPr>
          <w:rFonts w:cs="Arial"/>
          <w:b/>
          <w:color w:val="000000" w:themeColor="text1"/>
          <w:sz w:val="22"/>
          <w:szCs w:val="20"/>
          <w:lang w:val="en-US" w:eastAsia="zh-CN"/>
        </w:rPr>
      </w:pPr>
    </w:p>
    <w:p w14:paraId="7995A509" w14:textId="5FE8F4E9" w:rsidR="0086545D" w:rsidRPr="00A74A7E" w:rsidRDefault="007D0C26" w:rsidP="0086545D">
      <w:pPr>
        <w:pStyle w:val="TEXTE"/>
        <w:jc w:val="both"/>
        <w:rPr>
          <w:b/>
          <w:color w:val="000000" w:themeColor="text1"/>
          <w:sz w:val="22"/>
          <w:lang w:val="pt-PT" w:eastAsia="zh-CN"/>
        </w:rPr>
      </w:pP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型号</w:t>
      </w:r>
      <w:r w:rsidRPr="007D0C26">
        <w:rPr>
          <w:rFonts w:eastAsia="Arial" w:hint="eastAsia"/>
          <w:b/>
          <w:bCs/>
          <w:color w:val="000000" w:themeColor="text1"/>
          <w:sz w:val="22"/>
          <w:szCs w:val="22"/>
          <w:lang w:eastAsia="zh-CN"/>
        </w:rPr>
        <w:t>79603</w:t>
      </w: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7D0C26">
        <w:rPr>
          <w:rFonts w:eastAsia="Arial" w:hint="eastAsia"/>
          <w:b/>
          <w:bCs/>
          <w:color w:val="000000" w:themeColor="text1"/>
          <w:sz w:val="22"/>
          <w:szCs w:val="22"/>
          <w:lang w:eastAsia="zh-CN"/>
        </w:rPr>
        <w:t>79613</w:t>
      </w: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7D0C26">
        <w:rPr>
          <w:rFonts w:eastAsia="Arial" w:hint="eastAsia"/>
          <w:b/>
          <w:bCs/>
          <w:color w:val="000000" w:themeColor="text1"/>
          <w:sz w:val="22"/>
          <w:szCs w:val="22"/>
          <w:lang w:eastAsia="zh-CN"/>
        </w:rPr>
        <w:t>79643</w:t>
      </w: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7D0C26">
        <w:rPr>
          <w:rFonts w:eastAsia="Arial" w:hint="eastAsia"/>
          <w:b/>
          <w:bCs/>
          <w:color w:val="000000" w:themeColor="text1"/>
          <w:sz w:val="22"/>
          <w:szCs w:val="22"/>
          <w:lang w:eastAsia="zh-CN"/>
        </w:rPr>
        <w:t>79653</w:t>
      </w: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7D0C26">
        <w:rPr>
          <w:rFonts w:eastAsia="Arial" w:hint="eastAsia"/>
          <w:b/>
          <w:bCs/>
          <w:color w:val="000000" w:themeColor="text1"/>
          <w:sz w:val="22"/>
          <w:szCs w:val="22"/>
          <w:lang w:eastAsia="zh-CN"/>
        </w:rPr>
        <w:t>79663</w:t>
      </w: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7D0C26">
        <w:rPr>
          <w:rFonts w:eastAsia="Arial" w:hint="eastAsia"/>
          <w:b/>
          <w:bCs/>
          <w:color w:val="000000" w:themeColor="text1"/>
          <w:sz w:val="22"/>
          <w:szCs w:val="22"/>
          <w:lang w:eastAsia="zh-CN"/>
        </w:rPr>
        <w:t>79673</w:t>
      </w: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7D0C26">
        <w:rPr>
          <w:rFonts w:eastAsia="Arial" w:hint="eastAsia"/>
          <w:b/>
          <w:bCs/>
          <w:color w:val="000000" w:themeColor="text1"/>
          <w:sz w:val="22"/>
          <w:szCs w:val="22"/>
          <w:lang w:eastAsia="zh-CN"/>
        </w:rPr>
        <w:t>79683</w:t>
      </w:r>
    </w:p>
    <w:p w14:paraId="7CE933C4" w14:textId="77777777" w:rsidR="0086545D" w:rsidRPr="00A74A7E" w:rsidRDefault="0086545D" w:rsidP="0086545D">
      <w:pPr>
        <w:pStyle w:val="TEXTE"/>
        <w:jc w:val="both"/>
        <w:rPr>
          <w:color w:val="000000" w:themeColor="text1"/>
          <w:lang w:val="pt-PT" w:eastAsia="zh-CN"/>
        </w:rPr>
      </w:pPr>
    </w:p>
    <w:p w14:paraId="1973DCD1" w14:textId="218EBC68" w:rsidR="00CA7544" w:rsidRPr="00A74A7E" w:rsidRDefault="007D0C26" w:rsidP="00CA754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CN"/>
        </w:rPr>
        <w:t>表壳</w:t>
      </w:r>
    </w:p>
    <w:p w14:paraId="0CEB0616" w14:textId="1FBD0389" w:rsidR="00CA7544" w:rsidRPr="00A74A7E" w:rsidRDefault="007D0C26" w:rsidP="00CA7544">
      <w:pPr>
        <w:pStyle w:val="TEXTE"/>
        <w:jc w:val="both"/>
        <w:rPr>
          <w:color w:val="000000" w:themeColor="text1"/>
          <w:lang w:val="pt-PT" w:eastAsia="zh-CN"/>
        </w:rPr>
      </w:pPr>
      <w:r w:rsidRPr="007D0C26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直径</w:t>
      </w:r>
      <w:r w:rsidRPr="007D0C26">
        <w:rPr>
          <w:rFonts w:eastAsia="Arial" w:hint="eastAsia"/>
          <w:color w:val="000000" w:themeColor="text1"/>
          <w:lang w:val="pt-PT" w:eastAsia="zh-CN"/>
        </w:rPr>
        <w:t>31</w:t>
      </w:r>
      <w:r w:rsidRPr="007D0C26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、</w:t>
      </w:r>
      <w:r w:rsidRPr="007D0C26">
        <w:rPr>
          <w:rFonts w:eastAsia="Arial" w:hint="eastAsia"/>
          <w:color w:val="000000" w:themeColor="text1"/>
          <w:lang w:val="pt-PT" w:eastAsia="zh-CN"/>
        </w:rPr>
        <w:t>36</w:t>
      </w:r>
      <w:r w:rsidRPr="007D0C26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、</w:t>
      </w:r>
      <w:r w:rsidRPr="007D0C26">
        <w:rPr>
          <w:rFonts w:eastAsia="Arial" w:hint="eastAsia"/>
          <w:color w:val="000000" w:themeColor="text1"/>
          <w:lang w:val="pt-PT" w:eastAsia="zh-CN"/>
        </w:rPr>
        <w:t>39</w:t>
      </w:r>
      <w:r w:rsidRPr="007D0C26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或</w:t>
      </w:r>
      <w:r w:rsidRPr="007D0C26">
        <w:rPr>
          <w:rFonts w:eastAsia="Arial" w:hint="eastAsia"/>
          <w:color w:val="000000" w:themeColor="text1"/>
          <w:lang w:val="pt-PT" w:eastAsia="zh-CN"/>
        </w:rPr>
        <w:t>41</w:t>
      </w:r>
      <w:r w:rsidRPr="007D0C26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毫米</w:t>
      </w:r>
      <w:r w:rsidRPr="007D0C26">
        <w:rPr>
          <w:rFonts w:ascii="Microsoft JhengHei" w:eastAsia="Microsoft JhengHei" w:hAnsi="Microsoft JhengHei" w:cs="Microsoft JhengHei" w:hint="eastAsia"/>
          <w:color w:val="000000" w:themeColor="text1"/>
          <w:lang w:val="pt-PT" w:eastAsia="zh-CN"/>
        </w:rPr>
        <w:t>，</w:t>
      </w:r>
      <w:r w:rsidRPr="007D0C26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磨光及磨砂</w:t>
      </w:r>
      <w:r w:rsidRPr="007D0C26">
        <w:rPr>
          <w:rFonts w:eastAsia="Arial" w:hint="eastAsia"/>
          <w:color w:val="000000" w:themeColor="text1"/>
          <w:lang w:val="pt-PT" w:eastAsia="zh-CN"/>
        </w:rPr>
        <w:t>316L</w:t>
      </w:r>
      <w:r w:rsidRPr="007D0C26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钢表壳</w:t>
      </w:r>
    </w:p>
    <w:p w14:paraId="2F552A66" w14:textId="77777777" w:rsidR="00CA7544" w:rsidRPr="00A74A7E" w:rsidRDefault="00CA7544" w:rsidP="00CA7544">
      <w:pPr>
        <w:pStyle w:val="TEXTE"/>
        <w:jc w:val="both"/>
        <w:rPr>
          <w:color w:val="000000" w:themeColor="text1"/>
          <w:lang w:val="pt-PT" w:eastAsia="zh-CN"/>
        </w:rPr>
      </w:pPr>
    </w:p>
    <w:p w14:paraId="71484B91" w14:textId="20295D80" w:rsidR="00CA7544" w:rsidRPr="00A74A7E" w:rsidRDefault="007D0C26" w:rsidP="00CA754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7D0C2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CN"/>
        </w:rPr>
        <w:t>外圈</w:t>
      </w:r>
    </w:p>
    <w:p w14:paraId="7D87E292" w14:textId="4B38ED34" w:rsidR="00CA7544" w:rsidRPr="00A74A7E" w:rsidRDefault="00FB4804" w:rsidP="00CA754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黄金或黄金镶钻外圈</w:t>
      </w:r>
    </w:p>
    <w:p w14:paraId="610C06A1" w14:textId="77777777" w:rsidR="00CA7544" w:rsidRPr="00A74A7E" w:rsidRDefault="00CA7544" w:rsidP="00CA7544">
      <w:pPr>
        <w:pStyle w:val="TEXTE"/>
        <w:jc w:val="both"/>
        <w:rPr>
          <w:color w:val="000000" w:themeColor="text1"/>
          <w:lang w:val="pt-PT" w:eastAsia="zh-CN"/>
        </w:rPr>
      </w:pPr>
    </w:p>
    <w:p w14:paraId="2567379D" w14:textId="27126A94" w:rsidR="00CA7544" w:rsidRPr="00A74A7E" w:rsidRDefault="00FB4804" w:rsidP="00CA754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CN"/>
        </w:rPr>
        <w:t>上链表冠</w:t>
      </w:r>
    </w:p>
    <w:p w14:paraId="03CD55CF" w14:textId="17EF493C" w:rsidR="00CA7544" w:rsidRPr="00A74A7E" w:rsidRDefault="00FB4804" w:rsidP="00CA754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ascii="Microsoft JhengHei" w:eastAsia="Microsoft JhengHei" w:hAnsi="Microsoft JhengHei" w:cs="Microsoft JhengHei" w:hint="eastAsia"/>
          <w:color w:val="000000" w:themeColor="text1"/>
          <w:lang w:val="en-HK" w:eastAsia="zh-CN"/>
        </w:rPr>
        <w:t>黄金旋入式上链表冠，饰以浮雕帝舵表玫瑰标志</w:t>
      </w:r>
      <w:r w:rsidRPr="00FB4804">
        <w:rPr>
          <w:rFonts w:eastAsia="Arial"/>
          <w:color w:val="000000" w:themeColor="text1"/>
          <w:lang w:val="en-HK" w:eastAsia="zh-CN"/>
        </w:rPr>
        <w:cr/>
      </w:r>
    </w:p>
    <w:p w14:paraId="76BE8E9A" w14:textId="76524780" w:rsidR="00CA7544" w:rsidRPr="00A74A7E" w:rsidRDefault="00FB4804" w:rsidP="00CA754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CN"/>
        </w:rPr>
        <w:t>表盘</w:t>
      </w:r>
    </w:p>
    <w:p w14:paraId="0771A68E" w14:textId="68E1241B" w:rsidR="00CA7544" w:rsidRDefault="00FB4804" w:rsidP="00CA7544">
      <w:pPr>
        <w:pStyle w:val="TEXTE"/>
        <w:jc w:val="both"/>
        <w:rPr>
          <w:rFonts w:ascii="Microsoft JhengHei" w:eastAsia="Microsoft JhengHei" w:hAnsi="Microsoft JhengHei" w:cs="Microsoft JhengHei"/>
          <w:color w:val="000000" w:themeColor="text1"/>
          <w:lang w:eastAsia="zh-CN"/>
        </w:rPr>
      </w:pPr>
      <w:r w:rsidRPr="00FB4804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黑色或银色表盘</w:t>
      </w:r>
    </w:p>
    <w:p w14:paraId="20331A8B" w14:textId="77DB3930" w:rsidR="00FB4804" w:rsidRDefault="00FB4804" w:rsidP="00CA7544">
      <w:pPr>
        <w:pStyle w:val="TEXTE"/>
        <w:jc w:val="both"/>
        <w:rPr>
          <w:rFonts w:ascii="Microsoft JhengHei" w:eastAsia="Microsoft JhengHei" w:hAnsi="Microsoft JhengHei" w:cs="Microsoft JhengHei"/>
          <w:color w:val="000000" w:themeColor="text1"/>
          <w:lang w:eastAsia="zh-CN"/>
        </w:rPr>
      </w:pPr>
    </w:p>
    <w:p w14:paraId="7F701F38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镜面</w:t>
      </w:r>
      <w:r w:rsidRPr="00FB4804">
        <w:rPr>
          <w:rFonts w:hint="eastAsia"/>
          <w:b/>
          <w:color w:val="000000" w:themeColor="text1"/>
          <w:lang w:val="pt-PT" w:eastAsia="zh-CN"/>
        </w:rPr>
        <w:t xml:space="preserve"> </w:t>
      </w:r>
    </w:p>
    <w:p w14:paraId="757B4548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平面蓝水晶镜面</w:t>
      </w:r>
      <w:r w:rsidRPr="00FB4804">
        <w:rPr>
          <w:rFonts w:hint="eastAsia"/>
          <w:color w:val="000000" w:themeColor="text1"/>
          <w:lang w:val="pt-PT" w:eastAsia="zh-CN"/>
        </w:rPr>
        <w:t xml:space="preserve"> </w:t>
      </w:r>
    </w:p>
    <w:p w14:paraId="433A48AC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</w:p>
    <w:p w14:paraId="24BEB481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防水性能</w:t>
      </w:r>
      <w:r w:rsidRPr="00FB4804">
        <w:rPr>
          <w:rFonts w:hint="eastAsia"/>
          <w:b/>
          <w:color w:val="000000" w:themeColor="text1"/>
          <w:lang w:val="pt-PT" w:eastAsia="zh-CN"/>
        </w:rPr>
        <w:t xml:space="preserve"> </w:t>
      </w:r>
    </w:p>
    <w:p w14:paraId="3388DD78" w14:textId="267656C2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防水深达</w:t>
      </w:r>
      <w:r w:rsidRPr="00FB4804">
        <w:rPr>
          <w:rFonts w:hint="eastAsia"/>
          <w:color w:val="000000" w:themeColor="text1"/>
          <w:lang w:val="pt-PT" w:eastAsia="zh-CN"/>
        </w:rPr>
        <w:t>100</w:t>
      </w:r>
      <w:r w:rsidRPr="00FB4804">
        <w:rPr>
          <w:rFonts w:hint="eastAsia"/>
          <w:color w:val="000000" w:themeColor="text1"/>
          <w:lang w:val="pt-PT" w:eastAsia="zh-CN"/>
        </w:rPr>
        <w:t>米</w:t>
      </w:r>
      <w:r w:rsidRPr="00FB4804">
        <w:rPr>
          <w:rFonts w:hint="eastAsia"/>
          <w:color w:val="000000" w:themeColor="text1"/>
          <w:lang w:val="pt-PT" w:eastAsia="zh-CN"/>
        </w:rPr>
        <w:t>(330</w:t>
      </w:r>
      <w:r w:rsidRPr="00FB4804">
        <w:rPr>
          <w:rFonts w:hint="eastAsia"/>
          <w:color w:val="000000" w:themeColor="text1"/>
          <w:lang w:val="pt-PT" w:eastAsia="zh-CN"/>
        </w:rPr>
        <w:t>英尺</w:t>
      </w:r>
      <w:r w:rsidRPr="00FB4804">
        <w:rPr>
          <w:rFonts w:hint="eastAsia"/>
          <w:color w:val="000000" w:themeColor="text1"/>
          <w:lang w:val="pt-PT" w:eastAsia="zh-CN"/>
        </w:rPr>
        <w:t xml:space="preserve">) </w:t>
      </w:r>
    </w:p>
    <w:p w14:paraId="24EB19D5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</w:p>
    <w:p w14:paraId="15AF2AC0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表带</w:t>
      </w:r>
      <w:r w:rsidRPr="00FB4804">
        <w:rPr>
          <w:rFonts w:hint="eastAsia"/>
          <w:color w:val="000000" w:themeColor="text1"/>
          <w:lang w:val="pt-PT" w:eastAsia="zh-CN"/>
        </w:rPr>
        <w:t xml:space="preserve"> </w:t>
      </w:r>
    </w:p>
    <w:p w14:paraId="2BD59F9F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磨光及磨砂黄金钢表带，配精钢“</w:t>
      </w:r>
      <w:r w:rsidRPr="00FB4804">
        <w:rPr>
          <w:rFonts w:hint="eastAsia"/>
          <w:color w:val="000000" w:themeColor="text1"/>
          <w:lang w:val="pt-PT" w:eastAsia="zh-CN"/>
        </w:rPr>
        <w:t>T-</w:t>
      </w:r>
      <w:proofErr w:type="spellStart"/>
      <w:r w:rsidRPr="00FB4804">
        <w:rPr>
          <w:rFonts w:hint="eastAsia"/>
          <w:color w:val="000000" w:themeColor="text1"/>
          <w:lang w:val="pt-PT" w:eastAsia="zh-CN"/>
        </w:rPr>
        <w:t>fit</w:t>
      </w:r>
      <w:proofErr w:type="spellEnd"/>
      <w:r w:rsidRPr="00FB4804">
        <w:rPr>
          <w:rFonts w:hint="eastAsia"/>
          <w:color w:val="000000" w:themeColor="text1"/>
          <w:lang w:val="pt-PT" w:eastAsia="zh-CN"/>
        </w:rPr>
        <w:t>”</w:t>
      </w:r>
      <w:proofErr w:type="gramStart"/>
      <w:r w:rsidRPr="00FB4804">
        <w:rPr>
          <w:rFonts w:hint="eastAsia"/>
          <w:color w:val="000000" w:themeColor="text1"/>
          <w:lang w:val="pt-PT" w:eastAsia="zh-CN"/>
        </w:rPr>
        <w:t>摺</w:t>
      </w:r>
      <w:proofErr w:type="gramEnd"/>
      <w:r w:rsidRPr="00FB4804">
        <w:rPr>
          <w:rFonts w:hint="eastAsia"/>
          <w:color w:val="000000" w:themeColor="text1"/>
          <w:lang w:val="pt-PT" w:eastAsia="zh-CN"/>
        </w:rPr>
        <w:t>扣及保险扣</w:t>
      </w:r>
      <w:r w:rsidRPr="00FB4804">
        <w:rPr>
          <w:rFonts w:hint="eastAsia"/>
          <w:color w:val="000000" w:themeColor="text1"/>
          <w:lang w:val="pt-PT" w:eastAsia="zh-CN"/>
        </w:rPr>
        <w:t xml:space="preserve">  </w:t>
      </w:r>
    </w:p>
    <w:p w14:paraId="53D24A48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</w:p>
    <w:p w14:paraId="24A51E0F" w14:textId="5EB1533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机芯</w:t>
      </w:r>
      <w:r w:rsidRPr="00FB4804">
        <w:rPr>
          <w:rFonts w:hint="eastAsia"/>
          <w:b/>
          <w:color w:val="000000" w:themeColor="text1"/>
          <w:lang w:val="pt-PT" w:eastAsia="zh-CN"/>
        </w:rPr>
        <w:t xml:space="preserve"> </w:t>
      </w:r>
    </w:p>
    <w:p w14:paraId="6D7EFAA4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机芯型号</w:t>
      </w:r>
      <w:r w:rsidRPr="00FB4804">
        <w:rPr>
          <w:rFonts w:hint="eastAsia"/>
          <w:color w:val="000000" w:themeColor="text1"/>
          <w:lang w:val="pt-PT" w:eastAsia="zh-CN"/>
        </w:rPr>
        <w:t xml:space="preserve"> </w:t>
      </w:r>
      <w:r w:rsidRPr="00FB4804">
        <w:rPr>
          <w:rFonts w:hint="eastAsia"/>
          <w:color w:val="000000" w:themeColor="text1"/>
          <w:lang w:val="pt-PT" w:eastAsia="zh-CN"/>
        </w:rPr>
        <w:t>帝舵表机芯</w:t>
      </w:r>
      <w:r w:rsidRPr="00FB4804">
        <w:rPr>
          <w:rFonts w:hint="eastAsia"/>
          <w:color w:val="000000" w:themeColor="text1"/>
          <w:lang w:val="pt-PT" w:eastAsia="zh-CN"/>
        </w:rPr>
        <w:t>MT5201</w:t>
      </w:r>
      <w:r w:rsidRPr="00FB4804">
        <w:rPr>
          <w:rFonts w:hint="eastAsia"/>
          <w:color w:val="000000" w:themeColor="text1"/>
          <w:lang w:val="pt-PT" w:eastAsia="zh-CN"/>
        </w:rPr>
        <w:t>型</w:t>
      </w:r>
      <w:r w:rsidRPr="00FB4804">
        <w:rPr>
          <w:rFonts w:hint="eastAsia"/>
          <w:color w:val="000000" w:themeColor="text1"/>
          <w:lang w:val="pt-PT" w:eastAsia="zh-CN"/>
        </w:rPr>
        <w:t>(31</w:t>
      </w:r>
      <w:r w:rsidRPr="00FB4804">
        <w:rPr>
          <w:rFonts w:hint="eastAsia"/>
          <w:color w:val="000000" w:themeColor="text1"/>
          <w:lang w:val="pt-PT" w:eastAsia="zh-CN"/>
        </w:rPr>
        <w:t>毫米</w:t>
      </w:r>
      <w:r w:rsidRPr="00FB4804">
        <w:rPr>
          <w:rFonts w:hint="eastAsia"/>
          <w:color w:val="000000" w:themeColor="text1"/>
          <w:lang w:val="pt-PT" w:eastAsia="zh-CN"/>
        </w:rPr>
        <w:t>)</w:t>
      </w:r>
      <w:r w:rsidRPr="00FB4804">
        <w:rPr>
          <w:rFonts w:hint="eastAsia"/>
          <w:color w:val="000000" w:themeColor="text1"/>
          <w:lang w:val="pt-PT" w:eastAsia="zh-CN"/>
        </w:rPr>
        <w:t>、</w:t>
      </w:r>
      <w:r w:rsidRPr="00FB4804">
        <w:rPr>
          <w:rFonts w:hint="eastAsia"/>
          <w:color w:val="000000" w:themeColor="text1"/>
          <w:lang w:val="pt-PT" w:eastAsia="zh-CN"/>
        </w:rPr>
        <w:t>MT5400</w:t>
      </w:r>
      <w:r w:rsidRPr="00FB4804">
        <w:rPr>
          <w:rFonts w:hint="eastAsia"/>
          <w:color w:val="000000" w:themeColor="text1"/>
          <w:lang w:val="pt-PT" w:eastAsia="zh-CN"/>
        </w:rPr>
        <w:t>型</w:t>
      </w:r>
      <w:r w:rsidRPr="00FB4804">
        <w:rPr>
          <w:rFonts w:hint="eastAsia"/>
          <w:color w:val="000000" w:themeColor="text1"/>
          <w:lang w:val="pt-PT" w:eastAsia="zh-CN"/>
        </w:rPr>
        <w:t>(36</w:t>
      </w:r>
      <w:r w:rsidRPr="00FB4804">
        <w:rPr>
          <w:rFonts w:hint="eastAsia"/>
          <w:color w:val="000000" w:themeColor="text1"/>
          <w:lang w:val="pt-PT" w:eastAsia="zh-CN"/>
        </w:rPr>
        <w:t>毫米</w:t>
      </w:r>
      <w:r w:rsidRPr="00FB4804">
        <w:rPr>
          <w:rFonts w:hint="eastAsia"/>
          <w:color w:val="000000" w:themeColor="text1"/>
          <w:lang w:val="pt-PT" w:eastAsia="zh-CN"/>
        </w:rPr>
        <w:t>)</w:t>
      </w:r>
      <w:r w:rsidRPr="00FB4804">
        <w:rPr>
          <w:rFonts w:hint="eastAsia"/>
          <w:color w:val="000000" w:themeColor="text1"/>
          <w:lang w:val="pt-PT" w:eastAsia="zh-CN"/>
        </w:rPr>
        <w:t>、</w:t>
      </w:r>
      <w:r w:rsidRPr="00FB4804">
        <w:rPr>
          <w:rFonts w:hint="eastAsia"/>
          <w:color w:val="000000" w:themeColor="text1"/>
          <w:lang w:val="pt-PT" w:eastAsia="zh-CN"/>
        </w:rPr>
        <w:t>MT5602</w:t>
      </w:r>
      <w:r w:rsidRPr="00FB4804">
        <w:rPr>
          <w:rFonts w:hint="eastAsia"/>
          <w:color w:val="000000" w:themeColor="text1"/>
          <w:lang w:val="pt-PT" w:eastAsia="zh-CN"/>
        </w:rPr>
        <w:t>型</w:t>
      </w:r>
      <w:r w:rsidRPr="00FB4804">
        <w:rPr>
          <w:rFonts w:hint="eastAsia"/>
          <w:color w:val="000000" w:themeColor="text1"/>
          <w:lang w:val="pt-PT" w:eastAsia="zh-CN"/>
        </w:rPr>
        <w:t>(39</w:t>
      </w:r>
      <w:r w:rsidRPr="00FB4804">
        <w:rPr>
          <w:rFonts w:hint="eastAsia"/>
          <w:color w:val="000000" w:themeColor="text1"/>
          <w:lang w:val="pt-PT" w:eastAsia="zh-CN"/>
        </w:rPr>
        <w:t>毫米</w:t>
      </w:r>
      <w:r w:rsidRPr="00FB4804">
        <w:rPr>
          <w:rFonts w:hint="eastAsia"/>
          <w:color w:val="000000" w:themeColor="text1"/>
          <w:lang w:val="pt-PT" w:eastAsia="zh-CN"/>
        </w:rPr>
        <w:t>)</w:t>
      </w:r>
      <w:r w:rsidRPr="00FB4804">
        <w:rPr>
          <w:rFonts w:hint="eastAsia"/>
          <w:color w:val="000000" w:themeColor="text1"/>
          <w:lang w:val="pt-PT" w:eastAsia="zh-CN"/>
        </w:rPr>
        <w:t>、</w:t>
      </w:r>
      <w:r w:rsidRPr="00FB4804">
        <w:rPr>
          <w:rFonts w:hint="eastAsia"/>
          <w:color w:val="000000" w:themeColor="text1"/>
          <w:lang w:val="pt-PT" w:eastAsia="zh-CN"/>
        </w:rPr>
        <w:t>MT5601</w:t>
      </w:r>
      <w:r w:rsidRPr="00FB4804">
        <w:rPr>
          <w:rFonts w:hint="eastAsia"/>
          <w:color w:val="000000" w:themeColor="text1"/>
          <w:lang w:val="pt-PT" w:eastAsia="zh-CN"/>
        </w:rPr>
        <w:t>型</w:t>
      </w:r>
      <w:r w:rsidRPr="00FB4804">
        <w:rPr>
          <w:rFonts w:hint="eastAsia"/>
          <w:color w:val="000000" w:themeColor="text1"/>
          <w:lang w:val="pt-PT" w:eastAsia="zh-CN"/>
        </w:rPr>
        <w:t>(41</w:t>
      </w:r>
      <w:r w:rsidRPr="00FB4804">
        <w:rPr>
          <w:rFonts w:hint="eastAsia"/>
          <w:color w:val="000000" w:themeColor="text1"/>
          <w:lang w:val="pt-PT" w:eastAsia="zh-CN"/>
        </w:rPr>
        <w:t>毫米</w:t>
      </w:r>
      <w:r w:rsidRPr="00FB4804">
        <w:rPr>
          <w:rFonts w:hint="eastAsia"/>
          <w:color w:val="000000" w:themeColor="text1"/>
          <w:lang w:val="pt-PT" w:eastAsia="zh-CN"/>
        </w:rPr>
        <w:t>)(COSC)</w:t>
      </w:r>
    </w:p>
    <w:p w14:paraId="3B625393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双向摆</w:t>
      </w:r>
      <w:proofErr w:type="gramStart"/>
      <w:r w:rsidRPr="00FB4804">
        <w:rPr>
          <w:rFonts w:hint="eastAsia"/>
          <w:color w:val="000000" w:themeColor="text1"/>
          <w:lang w:val="pt-PT" w:eastAsia="zh-CN"/>
        </w:rPr>
        <w:t>陀</w:t>
      </w:r>
      <w:proofErr w:type="gramEnd"/>
      <w:r w:rsidRPr="00FB4804">
        <w:rPr>
          <w:rFonts w:hint="eastAsia"/>
          <w:color w:val="000000" w:themeColor="text1"/>
          <w:lang w:val="pt-PT" w:eastAsia="zh-CN"/>
        </w:rPr>
        <w:t>系统自动上链机械机芯</w:t>
      </w:r>
    </w:p>
    <w:p w14:paraId="462CFAC1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集成式结构</w:t>
      </w:r>
    </w:p>
    <w:p w14:paraId="469C9B79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</w:p>
    <w:p w14:paraId="0105573D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精准</w:t>
      </w:r>
    </w:p>
    <w:p w14:paraId="44F07050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瑞士官方天文台认证</w:t>
      </w:r>
      <w:r w:rsidRPr="00FB4804">
        <w:rPr>
          <w:rFonts w:hint="eastAsia"/>
          <w:color w:val="000000" w:themeColor="text1"/>
          <w:lang w:val="pt-PT" w:eastAsia="zh-CN"/>
        </w:rPr>
        <w:t>(COSC)</w:t>
      </w:r>
      <w:r w:rsidRPr="00FB4804">
        <w:rPr>
          <w:rFonts w:hint="eastAsia"/>
          <w:color w:val="000000" w:themeColor="text1"/>
          <w:lang w:val="pt-PT" w:eastAsia="zh-CN"/>
        </w:rPr>
        <w:t>天文台精密时计</w:t>
      </w:r>
    </w:p>
    <w:p w14:paraId="57118CE5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</w:p>
    <w:p w14:paraId="57571EB5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功能</w:t>
      </w:r>
    </w:p>
    <w:p w14:paraId="4441E6B6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中央时针、分针及秒针</w:t>
      </w:r>
    </w:p>
    <w:p w14:paraId="2F3CAF9B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停</w:t>
      </w:r>
      <w:proofErr w:type="gramStart"/>
      <w:r w:rsidRPr="00FB4804">
        <w:rPr>
          <w:rFonts w:hint="eastAsia"/>
          <w:color w:val="000000" w:themeColor="text1"/>
          <w:lang w:val="pt-PT" w:eastAsia="zh-CN"/>
        </w:rPr>
        <w:t>秒功能</w:t>
      </w:r>
      <w:proofErr w:type="gramEnd"/>
      <w:r w:rsidRPr="00FB4804">
        <w:rPr>
          <w:rFonts w:hint="eastAsia"/>
          <w:color w:val="000000" w:themeColor="text1"/>
          <w:lang w:val="pt-PT" w:eastAsia="zh-CN"/>
        </w:rPr>
        <w:t>以准确调校时间</w:t>
      </w:r>
    </w:p>
    <w:p w14:paraId="46299ED5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</w:p>
    <w:p w14:paraId="45BF1CD5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游丝摆轮</w:t>
      </w:r>
    </w:p>
    <w:p w14:paraId="4FC1EDD8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惯性微调平衡摆轮，微调螺丝</w:t>
      </w:r>
    </w:p>
    <w:p w14:paraId="028C1689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非磁性硅游丝</w:t>
      </w:r>
      <w:r w:rsidRPr="00FB4804">
        <w:rPr>
          <w:rFonts w:hint="eastAsia"/>
          <w:color w:val="000000" w:themeColor="text1"/>
          <w:lang w:val="pt-PT" w:eastAsia="zh-CN"/>
        </w:rPr>
        <w:t xml:space="preserve"> </w:t>
      </w:r>
    </w:p>
    <w:p w14:paraId="5DCE68D5" w14:textId="311A15AF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摆动频率：每小时</w:t>
      </w:r>
      <w:r w:rsidRPr="00FB4804">
        <w:rPr>
          <w:rFonts w:hint="eastAsia"/>
          <w:color w:val="000000" w:themeColor="text1"/>
          <w:lang w:val="pt-PT" w:eastAsia="zh-CN"/>
        </w:rPr>
        <w:t>28,800</w:t>
      </w:r>
      <w:r w:rsidRPr="00FB4804">
        <w:rPr>
          <w:rFonts w:hint="eastAsia"/>
          <w:color w:val="000000" w:themeColor="text1"/>
          <w:lang w:val="pt-PT" w:eastAsia="zh-CN"/>
        </w:rPr>
        <w:t>次</w:t>
      </w:r>
      <w:r w:rsidRPr="00FB4804">
        <w:rPr>
          <w:rFonts w:hint="eastAsia"/>
          <w:color w:val="000000" w:themeColor="text1"/>
          <w:lang w:val="pt-PT" w:eastAsia="zh-CN"/>
        </w:rPr>
        <w:t>(4</w:t>
      </w:r>
      <w:r w:rsidRPr="00FB4804">
        <w:rPr>
          <w:rFonts w:hint="eastAsia"/>
          <w:color w:val="000000" w:themeColor="text1"/>
          <w:lang w:val="pt-PT" w:eastAsia="zh-CN"/>
        </w:rPr>
        <w:t>赫兹</w:t>
      </w:r>
      <w:r w:rsidRPr="00FB4804">
        <w:rPr>
          <w:rFonts w:hint="eastAsia"/>
          <w:color w:val="000000" w:themeColor="text1"/>
          <w:lang w:val="pt-PT" w:eastAsia="zh-CN"/>
        </w:rPr>
        <w:t xml:space="preserve">) </w:t>
      </w:r>
    </w:p>
    <w:p w14:paraId="50BEA3DA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</w:p>
    <w:p w14:paraId="4BB48BB7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总直径</w:t>
      </w:r>
      <w:r w:rsidRPr="00FB4804">
        <w:rPr>
          <w:rFonts w:hint="eastAsia"/>
          <w:b/>
          <w:color w:val="000000" w:themeColor="text1"/>
          <w:lang w:val="pt-PT" w:eastAsia="zh-CN"/>
        </w:rPr>
        <w:t xml:space="preserve"> </w:t>
      </w:r>
    </w:p>
    <w:p w14:paraId="1DCD55EC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 xml:space="preserve">20.0 </w:t>
      </w:r>
      <w:r w:rsidRPr="00FB4804">
        <w:rPr>
          <w:rFonts w:hint="eastAsia"/>
          <w:color w:val="000000" w:themeColor="text1"/>
          <w:lang w:val="pt-PT" w:eastAsia="zh-CN"/>
        </w:rPr>
        <w:t>毫米</w:t>
      </w:r>
      <w:r w:rsidRPr="00FB4804">
        <w:rPr>
          <w:rFonts w:hint="eastAsia"/>
          <w:color w:val="000000" w:themeColor="text1"/>
          <w:lang w:val="pt-PT" w:eastAsia="zh-CN"/>
        </w:rPr>
        <w:t xml:space="preserve"> (MT5201) </w:t>
      </w:r>
    </w:p>
    <w:p w14:paraId="1AEA16A1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 xml:space="preserve">30.3 </w:t>
      </w:r>
      <w:r w:rsidRPr="00FB4804">
        <w:rPr>
          <w:rFonts w:hint="eastAsia"/>
          <w:color w:val="000000" w:themeColor="text1"/>
          <w:lang w:val="pt-PT" w:eastAsia="zh-CN"/>
        </w:rPr>
        <w:t>毫米</w:t>
      </w:r>
      <w:r w:rsidRPr="00FB4804">
        <w:rPr>
          <w:rFonts w:hint="eastAsia"/>
          <w:color w:val="000000" w:themeColor="text1"/>
          <w:lang w:val="pt-PT" w:eastAsia="zh-CN"/>
        </w:rPr>
        <w:t xml:space="preserve"> (MT5400) </w:t>
      </w:r>
    </w:p>
    <w:p w14:paraId="3DDC0FF0" w14:textId="77777777" w:rsidR="00FB4804" w:rsidRDefault="00FB4804" w:rsidP="00FB4804">
      <w:pPr>
        <w:pStyle w:val="TEXTE"/>
        <w:jc w:val="both"/>
        <w:rPr>
          <w:color w:val="000000" w:themeColor="text1"/>
          <w:lang w:val="pt-PT"/>
        </w:rPr>
      </w:pPr>
      <w:r w:rsidRPr="00FB4804">
        <w:rPr>
          <w:rFonts w:hint="eastAsia"/>
          <w:color w:val="000000" w:themeColor="text1"/>
          <w:lang w:val="pt-PT"/>
        </w:rPr>
        <w:t xml:space="preserve">31.8 </w:t>
      </w:r>
      <w:proofErr w:type="spellStart"/>
      <w:r w:rsidRPr="00FB4804">
        <w:rPr>
          <w:rFonts w:hint="eastAsia"/>
          <w:color w:val="000000" w:themeColor="text1"/>
          <w:lang w:val="pt-PT"/>
        </w:rPr>
        <w:t>毫米</w:t>
      </w:r>
      <w:proofErr w:type="spellEnd"/>
      <w:r w:rsidRPr="00FB4804">
        <w:rPr>
          <w:rFonts w:hint="eastAsia"/>
          <w:color w:val="000000" w:themeColor="text1"/>
          <w:lang w:val="pt-PT"/>
        </w:rPr>
        <w:t xml:space="preserve"> (MT5602) </w:t>
      </w:r>
    </w:p>
    <w:p w14:paraId="5298ACC3" w14:textId="01914A4D" w:rsidR="00FB4804" w:rsidRPr="00FB4804" w:rsidRDefault="00FB4804" w:rsidP="00FB4804">
      <w:pPr>
        <w:pStyle w:val="TEXTE"/>
        <w:jc w:val="both"/>
        <w:rPr>
          <w:color w:val="000000" w:themeColor="text1"/>
          <w:lang w:val="pt-PT"/>
        </w:rPr>
      </w:pPr>
      <w:r w:rsidRPr="00FB4804">
        <w:rPr>
          <w:rFonts w:hint="eastAsia"/>
          <w:color w:val="000000" w:themeColor="text1"/>
          <w:lang w:val="pt-PT"/>
        </w:rPr>
        <w:t xml:space="preserve">33.8 </w:t>
      </w:r>
      <w:proofErr w:type="spellStart"/>
      <w:r w:rsidRPr="00FB4804">
        <w:rPr>
          <w:rFonts w:hint="eastAsia"/>
          <w:color w:val="000000" w:themeColor="text1"/>
          <w:lang w:val="pt-PT"/>
        </w:rPr>
        <w:t>毫米</w:t>
      </w:r>
      <w:proofErr w:type="spellEnd"/>
      <w:r w:rsidRPr="00FB4804">
        <w:rPr>
          <w:rFonts w:hint="eastAsia"/>
          <w:color w:val="000000" w:themeColor="text1"/>
          <w:lang w:val="pt-PT"/>
        </w:rPr>
        <w:t xml:space="preserve"> (MT5601) </w:t>
      </w:r>
    </w:p>
    <w:p w14:paraId="46289892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/>
        </w:rPr>
      </w:pPr>
    </w:p>
    <w:p w14:paraId="1E71E9D0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/>
        </w:rPr>
      </w:pPr>
    </w:p>
    <w:p w14:paraId="7BD9B232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/>
        </w:rPr>
      </w:pPr>
      <w:proofErr w:type="spellStart"/>
      <w:r w:rsidRPr="00FB4804">
        <w:rPr>
          <w:rFonts w:hint="eastAsia"/>
          <w:b/>
          <w:color w:val="000000" w:themeColor="text1"/>
          <w:lang w:val="pt-PT"/>
        </w:rPr>
        <w:t>厚度</w:t>
      </w:r>
      <w:proofErr w:type="spellEnd"/>
    </w:p>
    <w:p w14:paraId="19E0F309" w14:textId="7ED6132C" w:rsidR="00FB4804" w:rsidRDefault="00FB4804" w:rsidP="00FB4804">
      <w:pPr>
        <w:pStyle w:val="TEXTE"/>
        <w:jc w:val="both"/>
        <w:rPr>
          <w:color w:val="000000" w:themeColor="text1"/>
          <w:lang w:val="pt-PT"/>
        </w:rPr>
      </w:pPr>
      <w:r w:rsidRPr="00FB4804">
        <w:rPr>
          <w:rFonts w:hint="eastAsia"/>
          <w:color w:val="000000" w:themeColor="text1"/>
          <w:lang w:val="pt-PT"/>
        </w:rPr>
        <w:t xml:space="preserve">5 </w:t>
      </w:r>
      <w:proofErr w:type="spellStart"/>
      <w:r w:rsidRPr="00FB4804">
        <w:rPr>
          <w:rFonts w:hint="eastAsia"/>
          <w:color w:val="000000" w:themeColor="text1"/>
          <w:lang w:val="pt-PT"/>
        </w:rPr>
        <w:t>毫米</w:t>
      </w:r>
      <w:proofErr w:type="spellEnd"/>
      <w:r w:rsidRPr="00FB4804">
        <w:rPr>
          <w:rFonts w:hint="eastAsia"/>
          <w:color w:val="000000" w:themeColor="text1"/>
          <w:lang w:val="pt-PT"/>
        </w:rPr>
        <w:t xml:space="preserve"> (MT5201</w:t>
      </w:r>
      <w:r w:rsidRPr="00FB4804">
        <w:rPr>
          <w:rFonts w:hint="eastAsia"/>
          <w:color w:val="000000" w:themeColor="text1"/>
          <w:lang w:val="pt-PT"/>
        </w:rPr>
        <w:t>、</w:t>
      </w:r>
      <w:r w:rsidRPr="00FB4804">
        <w:rPr>
          <w:rFonts w:hint="eastAsia"/>
          <w:color w:val="000000" w:themeColor="text1"/>
          <w:lang w:val="pt-PT"/>
        </w:rPr>
        <w:t xml:space="preserve">MT5400) </w:t>
      </w:r>
    </w:p>
    <w:p w14:paraId="1323A310" w14:textId="7EE92084" w:rsidR="00FB4804" w:rsidRDefault="00FB4804" w:rsidP="00FB4804">
      <w:pPr>
        <w:pStyle w:val="TEXTE"/>
        <w:numPr>
          <w:ilvl w:val="1"/>
          <w:numId w:val="6"/>
        </w:numPr>
        <w:jc w:val="both"/>
        <w:rPr>
          <w:color w:val="000000" w:themeColor="text1"/>
          <w:lang w:val="pt-PT"/>
        </w:rPr>
      </w:pPr>
      <w:proofErr w:type="spellStart"/>
      <w:r w:rsidRPr="00FB4804">
        <w:rPr>
          <w:rFonts w:hint="eastAsia"/>
          <w:color w:val="000000" w:themeColor="text1"/>
          <w:lang w:val="pt-PT"/>
        </w:rPr>
        <w:t>毫米</w:t>
      </w:r>
      <w:proofErr w:type="spellEnd"/>
      <w:r w:rsidRPr="00FB4804">
        <w:rPr>
          <w:rFonts w:hint="eastAsia"/>
          <w:color w:val="000000" w:themeColor="text1"/>
          <w:lang w:val="pt-PT"/>
        </w:rPr>
        <w:t xml:space="preserve"> (MT5602</w:t>
      </w:r>
      <w:r w:rsidRPr="00FB4804">
        <w:rPr>
          <w:rFonts w:hint="eastAsia"/>
          <w:color w:val="000000" w:themeColor="text1"/>
          <w:lang w:val="pt-PT"/>
        </w:rPr>
        <w:t>、</w:t>
      </w:r>
      <w:r w:rsidRPr="00FB4804">
        <w:rPr>
          <w:rFonts w:hint="eastAsia"/>
          <w:color w:val="000000" w:themeColor="text1"/>
          <w:lang w:val="pt-PT"/>
        </w:rPr>
        <w:t xml:space="preserve">MT5601) </w:t>
      </w:r>
    </w:p>
    <w:p w14:paraId="6C5E3D65" w14:textId="77777777" w:rsidR="00FB4804" w:rsidRPr="00FB4804" w:rsidRDefault="00FB4804" w:rsidP="00FB4804">
      <w:pPr>
        <w:pStyle w:val="TEXTE"/>
        <w:ind w:left="360"/>
        <w:jc w:val="both"/>
        <w:rPr>
          <w:color w:val="000000" w:themeColor="text1"/>
          <w:lang w:val="pt-PT"/>
        </w:rPr>
      </w:pPr>
    </w:p>
    <w:p w14:paraId="1DB8F7CF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宝石数量</w:t>
      </w:r>
      <w:r w:rsidRPr="00FB4804">
        <w:rPr>
          <w:rFonts w:hint="eastAsia"/>
          <w:b/>
          <w:color w:val="000000" w:themeColor="text1"/>
          <w:lang w:val="pt-PT" w:eastAsia="zh-CN"/>
        </w:rPr>
        <w:t xml:space="preserve"> </w:t>
      </w:r>
    </w:p>
    <w:p w14:paraId="5B868736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 xml:space="preserve">26 </w:t>
      </w:r>
      <w:r w:rsidRPr="00FB4804">
        <w:rPr>
          <w:rFonts w:hint="eastAsia"/>
          <w:color w:val="000000" w:themeColor="text1"/>
          <w:lang w:val="pt-PT" w:eastAsia="zh-CN"/>
        </w:rPr>
        <w:t>颗</w:t>
      </w:r>
      <w:r w:rsidRPr="00FB4804">
        <w:rPr>
          <w:rFonts w:hint="eastAsia"/>
          <w:color w:val="000000" w:themeColor="text1"/>
          <w:lang w:val="pt-PT" w:eastAsia="zh-CN"/>
        </w:rPr>
        <w:t xml:space="preserve"> (MT5201) </w:t>
      </w:r>
    </w:p>
    <w:p w14:paraId="3525A2DD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 xml:space="preserve">27 </w:t>
      </w:r>
      <w:r w:rsidRPr="00FB4804">
        <w:rPr>
          <w:rFonts w:hint="eastAsia"/>
          <w:color w:val="000000" w:themeColor="text1"/>
          <w:lang w:val="pt-PT" w:eastAsia="zh-CN"/>
        </w:rPr>
        <w:t>颗</w:t>
      </w:r>
      <w:r w:rsidRPr="00FB4804">
        <w:rPr>
          <w:rFonts w:hint="eastAsia"/>
          <w:color w:val="000000" w:themeColor="text1"/>
          <w:lang w:val="pt-PT" w:eastAsia="zh-CN"/>
        </w:rPr>
        <w:t xml:space="preserve"> (MT5400) </w:t>
      </w:r>
    </w:p>
    <w:p w14:paraId="59334FC3" w14:textId="15FC9773" w:rsidR="00FB4804" w:rsidRDefault="00FB4804" w:rsidP="00FB4804">
      <w:pPr>
        <w:pStyle w:val="TEXTE"/>
        <w:jc w:val="both"/>
        <w:rPr>
          <w:color w:val="000000" w:themeColor="text1"/>
          <w:lang w:val="pt-PT"/>
        </w:rPr>
      </w:pPr>
      <w:r w:rsidRPr="00FB4804">
        <w:rPr>
          <w:rFonts w:hint="eastAsia"/>
          <w:color w:val="000000" w:themeColor="text1"/>
          <w:lang w:val="pt-PT"/>
        </w:rPr>
        <w:t xml:space="preserve">25 </w:t>
      </w:r>
      <w:r w:rsidRPr="00FB4804">
        <w:rPr>
          <w:rFonts w:hint="eastAsia"/>
          <w:color w:val="000000" w:themeColor="text1"/>
          <w:lang w:val="pt-PT"/>
        </w:rPr>
        <w:t>颗</w:t>
      </w:r>
      <w:r w:rsidRPr="00FB4804">
        <w:rPr>
          <w:rFonts w:hint="eastAsia"/>
          <w:color w:val="000000" w:themeColor="text1"/>
          <w:lang w:val="pt-PT"/>
        </w:rPr>
        <w:t xml:space="preserve"> (MT5602</w:t>
      </w:r>
      <w:r w:rsidRPr="00FB4804">
        <w:rPr>
          <w:rFonts w:hint="eastAsia"/>
          <w:color w:val="000000" w:themeColor="text1"/>
          <w:lang w:val="pt-PT"/>
        </w:rPr>
        <w:t>、</w:t>
      </w:r>
      <w:r w:rsidRPr="00FB4804">
        <w:rPr>
          <w:rFonts w:hint="eastAsia"/>
          <w:color w:val="000000" w:themeColor="text1"/>
          <w:lang w:val="pt-PT"/>
        </w:rPr>
        <w:t xml:space="preserve">MT5601) </w:t>
      </w:r>
    </w:p>
    <w:p w14:paraId="164AD7D1" w14:textId="77777777" w:rsidR="00FB4804" w:rsidRPr="00FB4804" w:rsidRDefault="00FB4804" w:rsidP="00FB4804">
      <w:pPr>
        <w:pStyle w:val="TEXTE"/>
        <w:jc w:val="both"/>
        <w:rPr>
          <w:color w:val="000000" w:themeColor="text1"/>
          <w:lang w:val="pt-PT"/>
        </w:rPr>
      </w:pPr>
    </w:p>
    <w:p w14:paraId="48868D44" w14:textId="77777777" w:rsidR="00FB4804" w:rsidRPr="00FB4804" w:rsidRDefault="00FB4804" w:rsidP="00FB4804">
      <w:pPr>
        <w:pStyle w:val="TEXTE"/>
        <w:jc w:val="both"/>
        <w:rPr>
          <w:b/>
          <w:color w:val="000000" w:themeColor="text1"/>
          <w:lang w:val="pt-PT" w:eastAsia="zh-CN"/>
        </w:rPr>
      </w:pPr>
      <w:r w:rsidRPr="00FB4804">
        <w:rPr>
          <w:rFonts w:hint="eastAsia"/>
          <w:b/>
          <w:color w:val="000000" w:themeColor="text1"/>
          <w:lang w:val="pt-PT" w:eastAsia="zh-CN"/>
        </w:rPr>
        <w:t>动力储备</w:t>
      </w:r>
      <w:r w:rsidRPr="00FB4804">
        <w:rPr>
          <w:rFonts w:hint="eastAsia"/>
          <w:b/>
          <w:color w:val="000000" w:themeColor="text1"/>
          <w:lang w:val="pt-PT" w:eastAsia="zh-CN"/>
        </w:rPr>
        <w:t xml:space="preserve"> </w:t>
      </w:r>
    </w:p>
    <w:p w14:paraId="5D5B227F" w14:textId="77777777" w:rsidR="00FB4804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动力储备约</w:t>
      </w:r>
      <w:r w:rsidRPr="00FB4804">
        <w:rPr>
          <w:rFonts w:hint="eastAsia"/>
          <w:color w:val="000000" w:themeColor="text1"/>
          <w:lang w:val="pt-PT" w:eastAsia="zh-CN"/>
        </w:rPr>
        <w:t>50</w:t>
      </w:r>
      <w:r w:rsidRPr="00FB4804">
        <w:rPr>
          <w:rFonts w:hint="eastAsia"/>
          <w:color w:val="000000" w:themeColor="text1"/>
          <w:lang w:val="pt-PT" w:eastAsia="zh-CN"/>
        </w:rPr>
        <w:t>小时</w:t>
      </w:r>
      <w:r w:rsidRPr="00FB4804">
        <w:rPr>
          <w:rFonts w:hint="eastAsia"/>
          <w:color w:val="000000" w:themeColor="text1"/>
          <w:lang w:val="pt-PT" w:eastAsia="zh-CN"/>
        </w:rPr>
        <w:t xml:space="preserve"> (MT5201) </w:t>
      </w:r>
    </w:p>
    <w:p w14:paraId="302DE465" w14:textId="1DD70803" w:rsidR="00FB4804" w:rsidRPr="00A74A7E" w:rsidRDefault="00FB4804" w:rsidP="00FB4804">
      <w:pPr>
        <w:pStyle w:val="TEXTE"/>
        <w:jc w:val="both"/>
        <w:rPr>
          <w:color w:val="000000" w:themeColor="text1"/>
          <w:lang w:val="pt-PT" w:eastAsia="zh-CN"/>
        </w:rPr>
      </w:pPr>
      <w:r w:rsidRPr="00FB4804">
        <w:rPr>
          <w:rFonts w:hint="eastAsia"/>
          <w:color w:val="000000" w:themeColor="text1"/>
          <w:lang w:val="pt-PT" w:eastAsia="zh-CN"/>
        </w:rPr>
        <w:t>动力储备约</w:t>
      </w:r>
      <w:r w:rsidRPr="00FB4804">
        <w:rPr>
          <w:rFonts w:hint="eastAsia"/>
          <w:color w:val="000000" w:themeColor="text1"/>
          <w:lang w:val="pt-PT" w:eastAsia="zh-CN"/>
        </w:rPr>
        <w:t>70</w:t>
      </w:r>
      <w:r w:rsidRPr="00FB4804">
        <w:rPr>
          <w:rFonts w:hint="eastAsia"/>
          <w:color w:val="000000" w:themeColor="text1"/>
          <w:lang w:val="pt-PT" w:eastAsia="zh-CN"/>
        </w:rPr>
        <w:t>小时</w:t>
      </w:r>
      <w:r w:rsidRPr="00FB4804">
        <w:rPr>
          <w:rFonts w:hint="eastAsia"/>
          <w:color w:val="000000" w:themeColor="text1"/>
          <w:lang w:val="pt-PT" w:eastAsia="zh-CN"/>
        </w:rPr>
        <w:t xml:space="preserve"> (MT5400</w:t>
      </w:r>
      <w:r w:rsidRPr="00FB4804">
        <w:rPr>
          <w:rFonts w:hint="eastAsia"/>
          <w:color w:val="000000" w:themeColor="text1"/>
          <w:lang w:val="pt-PT" w:eastAsia="zh-CN"/>
        </w:rPr>
        <w:t>、</w:t>
      </w:r>
      <w:r w:rsidRPr="00FB4804">
        <w:rPr>
          <w:rFonts w:hint="eastAsia"/>
          <w:color w:val="000000" w:themeColor="text1"/>
          <w:lang w:val="pt-PT" w:eastAsia="zh-CN"/>
        </w:rPr>
        <w:t>MT5602</w:t>
      </w:r>
      <w:r w:rsidRPr="00FB4804">
        <w:rPr>
          <w:rFonts w:hint="eastAsia"/>
          <w:color w:val="000000" w:themeColor="text1"/>
          <w:lang w:val="pt-PT" w:eastAsia="zh-CN"/>
        </w:rPr>
        <w:t>、</w:t>
      </w:r>
      <w:r w:rsidRPr="00FB4804">
        <w:rPr>
          <w:rFonts w:hint="eastAsia"/>
          <w:color w:val="000000" w:themeColor="text1"/>
          <w:lang w:val="pt-PT" w:eastAsia="zh-CN"/>
        </w:rPr>
        <w:t>MT5601)</w:t>
      </w:r>
    </w:p>
    <w:p w14:paraId="2E0F4BC3" w14:textId="77777777" w:rsidR="00CA7544" w:rsidRPr="00A74A7E" w:rsidRDefault="00CA7544" w:rsidP="00CA7544">
      <w:pPr>
        <w:pStyle w:val="TEXTE"/>
        <w:jc w:val="both"/>
        <w:rPr>
          <w:color w:val="000000" w:themeColor="text1"/>
          <w:lang w:val="pt-PT" w:eastAsia="zh-CN"/>
        </w:rPr>
      </w:pPr>
    </w:p>
    <w:sectPr w:rsidR="00CA7544" w:rsidRPr="00A74A7E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1809" w14:textId="77777777" w:rsidR="00DB00C0" w:rsidRDefault="00DB00C0">
      <w:pPr>
        <w:spacing w:line="240" w:lineRule="auto"/>
      </w:pPr>
      <w:r>
        <w:separator/>
      </w:r>
    </w:p>
  </w:endnote>
  <w:endnote w:type="continuationSeparator" w:id="0">
    <w:p w14:paraId="63877EC7" w14:textId="77777777" w:rsidR="00DB00C0" w:rsidRDefault="00DB0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1F99" w14:textId="0E816BA5" w:rsidR="00D47BCE" w:rsidRPr="00460145" w:rsidRDefault="001E4864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91D62" wp14:editId="2CA9227A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6F9C6F0B" wp14:editId="5F5CF932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US" w:eastAsia="zh-CN"/>
      </w:rPr>
      <w:drawing>
        <wp:inline distT="0" distB="0" distL="0" distR="0" wp14:anchorId="0CD0EB47" wp14:editId="45DEBCCA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9A5EE1" w:rsidRPr="009A5EE1">
      <w:rPr>
        <w:noProof/>
        <w:color w:val="808080" w:themeColor="background1" w:themeShade="80"/>
        <w:lang w:val="fr-FR"/>
      </w:rPr>
      <w:t>2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0AFB" w14:textId="3823914C" w:rsidR="007407FE" w:rsidRDefault="001E4864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AF497" wp14:editId="6A461135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1D0EFB9E" wp14:editId="62D79C4F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672BA1">
      <w:rPr>
        <w:noProof/>
        <w:lang w:val="en-US" w:eastAsia="zh-CN"/>
      </w:rPr>
      <w:drawing>
        <wp:inline distT="0" distB="0" distL="0" distR="0" wp14:anchorId="04948095" wp14:editId="50158D99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9A5EE1" w:rsidRPr="009A5EE1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8ED2" w14:textId="77777777" w:rsidR="00DB00C0" w:rsidRDefault="00DB00C0">
      <w:pPr>
        <w:spacing w:line="240" w:lineRule="auto"/>
      </w:pPr>
      <w:r>
        <w:separator/>
      </w:r>
    </w:p>
  </w:footnote>
  <w:footnote w:type="continuationSeparator" w:id="0">
    <w:p w14:paraId="254DDD35" w14:textId="77777777" w:rsidR="00DB00C0" w:rsidRDefault="00DB0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CC08" w14:textId="77777777" w:rsidR="00D47BCE" w:rsidRDefault="001E4864" w:rsidP="00D47BC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21F30CE0" wp14:editId="0441A08E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FF36" w14:textId="77777777" w:rsidR="007407FE" w:rsidRDefault="001E4864" w:rsidP="007407F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0CFD5B7E" wp14:editId="6EAB968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2A17F" w14:textId="77777777" w:rsidR="007407FE" w:rsidRDefault="007407FE" w:rsidP="007407FE">
    <w:pPr>
      <w:pStyle w:val="a3"/>
    </w:pPr>
  </w:p>
  <w:p w14:paraId="054A47AD" w14:textId="77777777" w:rsidR="007407FE" w:rsidRDefault="007407FE" w:rsidP="007407FE">
    <w:pPr>
      <w:pStyle w:val="a3"/>
    </w:pPr>
  </w:p>
  <w:p w14:paraId="0DAC76B7" w14:textId="77777777" w:rsidR="007407FE" w:rsidRDefault="007407FE" w:rsidP="007407FE">
    <w:pPr>
      <w:pStyle w:val="a3"/>
    </w:pPr>
  </w:p>
  <w:p w14:paraId="092CF76D" w14:textId="44566D59" w:rsidR="00306468" w:rsidRDefault="00C1063C" w:rsidP="00306468">
    <w:pPr>
      <w:pStyle w:val="EN-TTE"/>
    </w:pPr>
    <w:r>
      <w:rPr>
        <w:rFonts w:asciiTheme="minorEastAsia" w:eastAsiaTheme="minorEastAsia" w:hAnsiTheme="minorEastAsia" w:cs="Times New Roman" w:hint="eastAsia"/>
        <w:color w:val="808080"/>
        <w:szCs w:val="20"/>
        <w:lang w:val="en-GB" w:eastAsia="zh-CN"/>
      </w:rPr>
      <w:t>新闻稿</w:t>
    </w:r>
  </w:p>
  <w:p w14:paraId="1D1CCB0B" w14:textId="77777777" w:rsidR="00B41716" w:rsidRDefault="00B41716" w:rsidP="00306CFE">
    <w:pPr>
      <w:pStyle w:val="EN-TTE"/>
    </w:pPr>
  </w:p>
  <w:p w14:paraId="74A6328B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EC1"/>
    <w:multiLevelType w:val="multilevel"/>
    <w:tmpl w:val="A120E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B231A"/>
    <w:multiLevelType w:val="hybridMultilevel"/>
    <w:tmpl w:val="BD200424"/>
    <w:lvl w:ilvl="0" w:tplc="DCC40B0C">
      <w:start w:val="1"/>
      <w:numFmt w:val="decimal"/>
      <w:lvlText w:val="%1."/>
      <w:lvlJc w:val="left"/>
      <w:pPr>
        <w:ind w:left="360" w:hanging="360"/>
      </w:pPr>
    </w:lvl>
    <w:lvl w:ilvl="1" w:tplc="1B1A11E4" w:tentative="1">
      <w:start w:val="1"/>
      <w:numFmt w:val="lowerLetter"/>
      <w:lvlText w:val="%2."/>
      <w:lvlJc w:val="left"/>
      <w:pPr>
        <w:ind w:left="1080" w:hanging="360"/>
      </w:pPr>
    </w:lvl>
    <w:lvl w:ilvl="2" w:tplc="DB7E10CA" w:tentative="1">
      <w:start w:val="1"/>
      <w:numFmt w:val="lowerRoman"/>
      <w:lvlText w:val="%3."/>
      <w:lvlJc w:val="right"/>
      <w:pPr>
        <w:ind w:left="1800" w:hanging="180"/>
      </w:pPr>
    </w:lvl>
    <w:lvl w:ilvl="3" w:tplc="626671AC" w:tentative="1">
      <w:start w:val="1"/>
      <w:numFmt w:val="decimal"/>
      <w:lvlText w:val="%4."/>
      <w:lvlJc w:val="left"/>
      <w:pPr>
        <w:ind w:left="2520" w:hanging="360"/>
      </w:pPr>
    </w:lvl>
    <w:lvl w:ilvl="4" w:tplc="4538EE22" w:tentative="1">
      <w:start w:val="1"/>
      <w:numFmt w:val="lowerLetter"/>
      <w:lvlText w:val="%5."/>
      <w:lvlJc w:val="left"/>
      <w:pPr>
        <w:ind w:left="3240" w:hanging="360"/>
      </w:pPr>
    </w:lvl>
    <w:lvl w:ilvl="5" w:tplc="51A2473A" w:tentative="1">
      <w:start w:val="1"/>
      <w:numFmt w:val="lowerRoman"/>
      <w:lvlText w:val="%6."/>
      <w:lvlJc w:val="right"/>
      <w:pPr>
        <w:ind w:left="3960" w:hanging="180"/>
      </w:pPr>
    </w:lvl>
    <w:lvl w:ilvl="6" w:tplc="02FE3138" w:tentative="1">
      <w:start w:val="1"/>
      <w:numFmt w:val="decimal"/>
      <w:lvlText w:val="%7."/>
      <w:lvlJc w:val="left"/>
      <w:pPr>
        <w:ind w:left="4680" w:hanging="360"/>
      </w:pPr>
    </w:lvl>
    <w:lvl w:ilvl="7" w:tplc="782211C6" w:tentative="1">
      <w:start w:val="1"/>
      <w:numFmt w:val="lowerLetter"/>
      <w:lvlText w:val="%8."/>
      <w:lvlJc w:val="left"/>
      <w:pPr>
        <w:ind w:left="5400" w:hanging="360"/>
      </w:pPr>
    </w:lvl>
    <w:lvl w:ilvl="8" w:tplc="4EE05E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CD64F090">
      <w:start w:val="1"/>
      <w:numFmt w:val="decimal"/>
      <w:lvlText w:val="%1."/>
      <w:lvlJc w:val="left"/>
      <w:pPr>
        <w:ind w:left="360" w:hanging="360"/>
      </w:pPr>
    </w:lvl>
    <w:lvl w:ilvl="1" w:tplc="7F16F550" w:tentative="1">
      <w:start w:val="1"/>
      <w:numFmt w:val="lowerLetter"/>
      <w:lvlText w:val="%2."/>
      <w:lvlJc w:val="left"/>
      <w:pPr>
        <w:ind w:left="1080" w:hanging="360"/>
      </w:pPr>
    </w:lvl>
    <w:lvl w:ilvl="2" w:tplc="9A4022CE" w:tentative="1">
      <w:start w:val="1"/>
      <w:numFmt w:val="lowerRoman"/>
      <w:lvlText w:val="%3."/>
      <w:lvlJc w:val="right"/>
      <w:pPr>
        <w:ind w:left="1800" w:hanging="180"/>
      </w:pPr>
    </w:lvl>
    <w:lvl w:ilvl="3" w:tplc="B58AF9F0" w:tentative="1">
      <w:start w:val="1"/>
      <w:numFmt w:val="decimal"/>
      <w:lvlText w:val="%4."/>
      <w:lvlJc w:val="left"/>
      <w:pPr>
        <w:ind w:left="2520" w:hanging="360"/>
      </w:pPr>
    </w:lvl>
    <w:lvl w:ilvl="4" w:tplc="16563E8C" w:tentative="1">
      <w:start w:val="1"/>
      <w:numFmt w:val="lowerLetter"/>
      <w:lvlText w:val="%5."/>
      <w:lvlJc w:val="left"/>
      <w:pPr>
        <w:ind w:left="3240" w:hanging="360"/>
      </w:pPr>
    </w:lvl>
    <w:lvl w:ilvl="5" w:tplc="10D41B6A" w:tentative="1">
      <w:start w:val="1"/>
      <w:numFmt w:val="lowerRoman"/>
      <w:lvlText w:val="%6."/>
      <w:lvlJc w:val="right"/>
      <w:pPr>
        <w:ind w:left="3960" w:hanging="180"/>
      </w:pPr>
    </w:lvl>
    <w:lvl w:ilvl="6" w:tplc="258CD6DC" w:tentative="1">
      <w:start w:val="1"/>
      <w:numFmt w:val="decimal"/>
      <w:lvlText w:val="%7."/>
      <w:lvlJc w:val="left"/>
      <w:pPr>
        <w:ind w:left="4680" w:hanging="360"/>
      </w:pPr>
    </w:lvl>
    <w:lvl w:ilvl="7" w:tplc="674C5B0C" w:tentative="1">
      <w:start w:val="1"/>
      <w:numFmt w:val="lowerLetter"/>
      <w:lvlText w:val="%8."/>
      <w:lvlJc w:val="left"/>
      <w:pPr>
        <w:ind w:left="5400" w:hanging="360"/>
      </w:pPr>
    </w:lvl>
    <w:lvl w:ilvl="8" w:tplc="50123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C69A94C6">
      <w:start w:val="1"/>
      <w:numFmt w:val="decimal"/>
      <w:lvlText w:val="%1."/>
      <w:lvlJc w:val="left"/>
      <w:pPr>
        <w:ind w:left="360" w:hanging="360"/>
      </w:pPr>
    </w:lvl>
    <w:lvl w:ilvl="1" w:tplc="0FC8C018" w:tentative="1">
      <w:start w:val="1"/>
      <w:numFmt w:val="lowerLetter"/>
      <w:lvlText w:val="%2."/>
      <w:lvlJc w:val="left"/>
      <w:pPr>
        <w:ind w:left="1080" w:hanging="360"/>
      </w:pPr>
    </w:lvl>
    <w:lvl w:ilvl="2" w:tplc="009251C2" w:tentative="1">
      <w:start w:val="1"/>
      <w:numFmt w:val="lowerRoman"/>
      <w:lvlText w:val="%3."/>
      <w:lvlJc w:val="right"/>
      <w:pPr>
        <w:ind w:left="1800" w:hanging="180"/>
      </w:pPr>
    </w:lvl>
    <w:lvl w:ilvl="3" w:tplc="0FE668A0" w:tentative="1">
      <w:start w:val="1"/>
      <w:numFmt w:val="decimal"/>
      <w:lvlText w:val="%4."/>
      <w:lvlJc w:val="left"/>
      <w:pPr>
        <w:ind w:left="2520" w:hanging="360"/>
      </w:pPr>
    </w:lvl>
    <w:lvl w:ilvl="4" w:tplc="40960CB0" w:tentative="1">
      <w:start w:val="1"/>
      <w:numFmt w:val="lowerLetter"/>
      <w:lvlText w:val="%5."/>
      <w:lvlJc w:val="left"/>
      <w:pPr>
        <w:ind w:left="3240" w:hanging="360"/>
      </w:pPr>
    </w:lvl>
    <w:lvl w:ilvl="5" w:tplc="26C24FF0" w:tentative="1">
      <w:start w:val="1"/>
      <w:numFmt w:val="lowerRoman"/>
      <w:lvlText w:val="%6."/>
      <w:lvlJc w:val="right"/>
      <w:pPr>
        <w:ind w:left="3960" w:hanging="180"/>
      </w:pPr>
    </w:lvl>
    <w:lvl w:ilvl="6" w:tplc="27B81A2E" w:tentative="1">
      <w:start w:val="1"/>
      <w:numFmt w:val="decimal"/>
      <w:lvlText w:val="%7."/>
      <w:lvlJc w:val="left"/>
      <w:pPr>
        <w:ind w:left="4680" w:hanging="360"/>
      </w:pPr>
    </w:lvl>
    <w:lvl w:ilvl="7" w:tplc="A7DAFE18" w:tentative="1">
      <w:start w:val="1"/>
      <w:numFmt w:val="lowerLetter"/>
      <w:lvlText w:val="%8."/>
      <w:lvlJc w:val="left"/>
      <w:pPr>
        <w:ind w:left="5400" w:hanging="360"/>
      </w:pPr>
    </w:lvl>
    <w:lvl w:ilvl="8" w:tplc="88828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5CDAA278">
      <w:start w:val="1"/>
      <w:numFmt w:val="decimal"/>
      <w:lvlText w:val="%1."/>
      <w:lvlJc w:val="left"/>
      <w:pPr>
        <w:ind w:left="360" w:hanging="360"/>
      </w:pPr>
    </w:lvl>
    <w:lvl w:ilvl="1" w:tplc="6B646A5A" w:tentative="1">
      <w:start w:val="1"/>
      <w:numFmt w:val="lowerLetter"/>
      <w:lvlText w:val="%2."/>
      <w:lvlJc w:val="left"/>
      <w:pPr>
        <w:ind w:left="1080" w:hanging="360"/>
      </w:pPr>
    </w:lvl>
    <w:lvl w:ilvl="2" w:tplc="831C3E5E" w:tentative="1">
      <w:start w:val="1"/>
      <w:numFmt w:val="lowerRoman"/>
      <w:lvlText w:val="%3."/>
      <w:lvlJc w:val="right"/>
      <w:pPr>
        <w:ind w:left="1800" w:hanging="180"/>
      </w:pPr>
    </w:lvl>
    <w:lvl w:ilvl="3" w:tplc="074C3A4C" w:tentative="1">
      <w:start w:val="1"/>
      <w:numFmt w:val="decimal"/>
      <w:lvlText w:val="%4."/>
      <w:lvlJc w:val="left"/>
      <w:pPr>
        <w:ind w:left="2520" w:hanging="360"/>
      </w:pPr>
    </w:lvl>
    <w:lvl w:ilvl="4" w:tplc="BE6E060E" w:tentative="1">
      <w:start w:val="1"/>
      <w:numFmt w:val="lowerLetter"/>
      <w:lvlText w:val="%5."/>
      <w:lvlJc w:val="left"/>
      <w:pPr>
        <w:ind w:left="3240" w:hanging="360"/>
      </w:pPr>
    </w:lvl>
    <w:lvl w:ilvl="5" w:tplc="B69C1196" w:tentative="1">
      <w:start w:val="1"/>
      <w:numFmt w:val="lowerRoman"/>
      <w:lvlText w:val="%6."/>
      <w:lvlJc w:val="right"/>
      <w:pPr>
        <w:ind w:left="3960" w:hanging="180"/>
      </w:pPr>
    </w:lvl>
    <w:lvl w:ilvl="6" w:tplc="0A6E5D40" w:tentative="1">
      <w:start w:val="1"/>
      <w:numFmt w:val="decimal"/>
      <w:lvlText w:val="%7."/>
      <w:lvlJc w:val="left"/>
      <w:pPr>
        <w:ind w:left="4680" w:hanging="360"/>
      </w:pPr>
    </w:lvl>
    <w:lvl w:ilvl="7" w:tplc="B67E9554" w:tentative="1">
      <w:start w:val="1"/>
      <w:numFmt w:val="lowerLetter"/>
      <w:lvlText w:val="%8."/>
      <w:lvlJc w:val="left"/>
      <w:pPr>
        <w:ind w:left="5400" w:hanging="360"/>
      </w:pPr>
    </w:lvl>
    <w:lvl w:ilvl="8" w:tplc="381854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B13FD"/>
    <w:multiLevelType w:val="hybridMultilevel"/>
    <w:tmpl w:val="23943E5E"/>
    <w:lvl w:ilvl="0" w:tplc="A3E62E60">
      <w:start w:val="1"/>
      <w:numFmt w:val="decimal"/>
      <w:lvlText w:val="%1."/>
      <w:lvlJc w:val="left"/>
      <w:pPr>
        <w:ind w:left="360" w:hanging="360"/>
      </w:pPr>
    </w:lvl>
    <w:lvl w:ilvl="1" w:tplc="603C55B4" w:tentative="1">
      <w:start w:val="1"/>
      <w:numFmt w:val="lowerLetter"/>
      <w:lvlText w:val="%2."/>
      <w:lvlJc w:val="left"/>
      <w:pPr>
        <w:ind w:left="1080" w:hanging="360"/>
      </w:pPr>
    </w:lvl>
    <w:lvl w:ilvl="2" w:tplc="430A2326" w:tentative="1">
      <w:start w:val="1"/>
      <w:numFmt w:val="lowerRoman"/>
      <w:lvlText w:val="%3."/>
      <w:lvlJc w:val="right"/>
      <w:pPr>
        <w:ind w:left="1800" w:hanging="180"/>
      </w:pPr>
    </w:lvl>
    <w:lvl w:ilvl="3" w:tplc="E564EB56" w:tentative="1">
      <w:start w:val="1"/>
      <w:numFmt w:val="decimal"/>
      <w:lvlText w:val="%4."/>
      <w:lvlJc w:val="left"/>
      <w:pPr>
        <w:ind w:left="2520" w:hanging="360"/>
      </w:pPr>
    </w:lvl>
    <w:lvl w:ilvl="4" w:tplc="E1E22D32" w:tentative="1">
      <w:start w:val="1"/>
      <w:numFmt w:val="lowerLetter"/>
      <w:lvlText w:val="%5."/>
      <w:lvlJc w:val="left"/>
      <w:pPr>
        <w:ind w:left="3240" w:hanging="360"/>
      </w:pPr>
    </w:lvl>
    <w:lvl w:ilvl="5" w:tplc="39389E6C" w:tentative="1">
      <w:start w:val="1"/>
      <w:numFmt w:val="lowerRoman"/>
      <w:lvlText w:val="%6."/>
      <w:lvlJc w:val="right"/>
      <w:pPr>
        <w:ind w:left="3960" w:hanging="180"/>
      </w:pPr>
    </w:lvl>
    <w:lvl w:ilvl="6" w:tplc="0F5A2F16" w:tentative="1">
      <w:start w:val="1"/>
      <w:numFmt w:val="decimal"/>
      <w:lvlText w:val="%7."/>
      <w:lvlJc w:val="left"/>
      <w:pPr>
        <w:ind w:left="4680" w:hanging="360"/>
      </w:pPr>
    </w:lvl>
    <w:lvl w:ilvl="7" w:tplc="EC701FA2" w:tentative="1">
      <w:start w:val="1"/>
      <w:numFmt w:val="lowerLetter"/>
      <w:lvlText w:val="%8."/>
      <w:lvlJc w:val="left"/>
      <w:pPr>
        <w:ind w:left="5400" w:hanging="360"/>
      </w:pPr>
    </w:lvl>
    <w:lvl w:ilvl="8" w:tplc="F6EC80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45542"/>
    <w:rsid w:val="00080BB1"/>
    <w:rsid w:val="0008530A"/>
    <w:rsid w:val="00097DE6"/>
    <w:rsid w:val="000D1907"/>
    <w:rsid w:val="000F4270"/>
    <w:rsid w:val="00111159"/>
    <w:rsid w:val="00117439"/>
    <w:rsid w:val="00142F64"/>
    <w:rsid w:val="0014577E"/>
    <w:rsid w:val="00160AE4"/>
    <w:rsid w:val="0016103F"/>
    <w:rsid w:val="00165AE8"/>
    <w:rsid w:val="001A19D2"/>
    <w:rsid w:val="001D7688"/>
    <w:rsid w:val="001E4864"/>
    <w:rsid w:val="001F0D7A"/>
    <w:rsid w:val="002431E6"/>
    <w:rsid w:val="00246A5C"/>
    <w:rsid w:val="002B3242"/>
    <w:rsid w:val="002C1EE4"/>
    <w:rsid w:val="00306468"/>
    <w:rsid w:val="00306CFE"/>
    <w:rsid w:val="00356828"/>
    <w:rsid w:val="003812F0"/>
    <w:rsid w:val="003D1A8A"/>
    <w:rsid w:val="003E43EF"/>
    <w:rsid w:val="00406BB2"/>
    <w:rsid w:val="004227F0"/>
    <w:rsid w:val="00432A58"/>
    <w:rsid w:val="00460145"/>
    <w:rsid w:val="004C4312"/>
    <w:rsid w:val="004F35E7"/>
    <w:rsid w:val="00502FAC"/>
    <w:rsid w:val="0052476B"/>
    <w:rsid w:val="0056233B"/>
    <w:rsid w:val="00563239"/>
    <w:rsid w:val="00595091"/>
    <w:rsid w:val="005F7902"/>
    <w:rsid w:val="00672BA1"/>
    <w:rsid w:val="00683E86"/>
    <w:rsid w:val="006B0D74"/>
    <w:rsid w:val="006F2876"/>
    <w:rsid w:val="007407FE"/>
    <w:rsid w:val="00782AA8"/>
    <w:rsid w:val="00794A0D"/>
    <w:rsid w:val="007B5395"/>
    <w:rsid w:val="007D0C26"/>
    <w:rsid w:val="007D1AE6"/>
    <w:rsid w:val="008218FA"/>
    <w:rsid w:val="00835F41"/>
    <w:rsid w:val="00845F44"/>
    <w:rsid w:val="0086545D"/>
    <w:rsid w:val="0086793D"/>
    <w:rsid w:val="00876292"/>
    <w:rsid w:val="00885E72"/>
    <w:rsid w:val="008C3AAE"/>
    <w:rsid w:val="008D2167"/>
    <w:rsid w:val="008E5A48"/>
    <w:rsid w:val="008F7FC8"/>
    <w:rsid w:val="00910E42"/>
    <w:rsid w:val="00917C1E"/>
    <w:rsid w:val="009319B7"/>
    <w:rsid w:val="00933D60"/>
    <w:rsid w:val="00940576"/>
    <w:rsid w:val="00942B62"/>
    <w:rsid w:val="00971104"/>
    <w:rsid w:val="00977EC7"/>
    <w:rsid w:val="009848CB"/>
    <w:rsid w:val="00984F27"/>
    <w:rsid w:val="009A0B1A"/>
    <w:rsid w:val="009A5EE1"/>
    <w:rsid w:val="009B77CE"/>
    <w:rsid w:val="009C58E9"/>
    <w:rsid w:val="009F343E"/>
    <w:rsid w:val="00A06F4E"/>
    <w:rsid w:val="00A74A7E"/>
    <w:rsid w:val="00A91DA2"/>
    <w:rsid w:val="00AA1878"/>
    <w:rsid w:val="00B40E46"/>
    <w:rsid w:val="00B41716"/>
    <w:rsid w:val="00B4752C"/>
    <w:rsid w:val="00BA1E74"/>
    <w:rsid w:val="00BA615E"/>
    <w:rsid w:val="00BA689B"/>
    <w:rsid w:val="00BC0320"/>
    <w:rsid w:val="00BC39EA"/>
    <w:rsid w:val="00C1063C"/>
    <w:rsid w:val="00C60DF4"/>
    <w:rsid w:val="00C72E64"/>
    <w:rsid w:val="00C87E54"/>
    <w:rsid w:val="00C977EE"/>
    <w:rsid w:val="00CA70AA"/>
    <w:rsid w:val="00CA7544"/>
    <w:rsid w:val="00CB38B1"/>
    <w:rsid w:val="00CB3DDB"/>
    <w:rsid w:val="00CB7BA7"/>
    <w:rsid w:val="00D302AF"/>
    <w:rsid w:val="00D347D8"/>
    <w:rsid w:val="00D37ED8"/>
    <w:rsid w:val="00D47BCE"/>
    <w:rsid w:val="00D502E2"/>
    <w:rsid w:val="00D75DDD"/>
    <w:rsid w:val="00DB00C0"/>
    <w:rsid w:val="00DB0639"/>
    <w:rsid w:val="00DC1960"/>
    <w:rsid w:val="00E556FB"/>
    <w:rsid w:val="00E72B80"/>
    <w:rsid w:val="00E9462A"/>
    <w:rsid w:val="00EB62F7"/>
    <w:rsid w:val="00EC641B"/>
    <w:rsid w:val="00F03589"/>
    <w:rsid w:val="00F0462B"/>
    <w:rsid w:val="00F53C48"/>
    <w:rsid w:val="00F64252"/>
    <w:rsid w:val="00F667FA"/>
    <w:rsid w:val="00F6719A"/>
    <w:rsid w:val="00F70FE8"/>
    <w:rsid w:val="00FA065D"/>
    <w:rsid w:val="00FA3BDE"/>
    <w:rsid w:val="00FA4805"/>
    <w:rsid w:val="00FB4804"/>
    <w:rsid w:val="00FE059D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8BD3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basedOn w:val="a0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val="fr-FR" w:eastAsia="hi-IN" w:bidi="hi-IN"/>
    </w:rPr>
  </w:style>
  <w:style w:type="character" w:customStyle="1" w:styleId="a9">
    <w:name w:val="本文 字元"/>
    <w:basedOn w:val="a0"/>
    <w:link w:val="a8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a"/>
    <w:rsid w:val="006B0D74"/>
    <w:pPr>
      <w:widowControl w:val="0"/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fr-FR" w:eastAsia="hi-IN" w:bidi="hi-IN"/>
    </w:rPr>
  </w:style>
  <w:style w:type="character" w:styleId="ac">
    <w:name w:val="Emphasis"/>
    <w:qFormat/>
    <w:rsid w:val="006B0D74"/>
    <w:rPr>
      <w:i/>
      <w:iCs/>
    </w:rPr>
  </w:style>
  <w:style w:type="paragraph" w:styleId="ad">
    <w:name w:val="Revision"/>
    <w:hidden/>
    <w:uiPriority w:val="99"/>
    <w:semiHidden/>
    <w:rsid w:val="00FE059D"/>
    <w:pPr>
      <w:spacing w:line="240" w:lineRule="auto"/>
    </w:pPr>
  </w:style>
  <w:style w:type="character" w:styleId="ae">
    <w:name w:val="annotation reference"/>
    <w:basedOn w:val="a0"/>
    <w:uiPriority w:val="99"/>
    <w:semiHidden/>
    <w:unhideWhenUsed/>
    <w:rsid w:val="008F7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7FC8"/>
    <w:pPr>
      <w:spacing w:line="240" w:lineRule="auto"/>
    </w:pPr>
    <w:rPr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8F7FC8"/>
    <w:rPr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7FC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F7FC8"/>
    <w:rPr>
      <w:b/>
      <w:bCs/>
      <w:szCs w:val="20"/>
    </w:rPr>
  </w:style>
  <w:style w:type="character" w:styleId="af3">
    <w:name w:val="Hyperlink"/>
    <w:basedOn w:val="a0"/>
    <w:uiPriority w:val="99"/>
    <w:unhideWhenUsed/>
    <w:rsid w:val="00CB3DD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B3DD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8C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6513-6552-4F23-8B76-9B0F404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NOVOA Sheila</dc:creator>
  <cp:lastModifiedBy>Lai Ho Yan, Peggy</cp:lastModifiedBy>
  <cp:revision>14</cp:revision>
  <cp:lastPrinted>2019-11-07T09:48:00Z</cp:lastPrinted>
  <dcterms:created xsi:type="dcterms:W3CDTF">2022-04-01T08:07:00Z</dcterms:created>
  <dcterms:modified xsi:type="dcterms:W3CDTF">2022-04-01T09:39:00Z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2022-03-31T16:14:16Z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26e3dbb6-7ff1-44ba-a42f-b584e49daed2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