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45D" w:rsidRPr="006C7925" w:rsidRDefault="00677514" w:rsidP="00BA1E74">
      <w:pPr>
        <w:pStyle w:val="TITRE"/>
        <w:rPr>
          <w:lang w:val="de-CH"/>
        </w:rPr>
      </w:pPr>
      <w:r>
        <w:rPr>
          <w:rFonts w:eastAsia="Arial" w:cs="Times New Roman"/>
          <w:bCs/>
          <w:szCs w:val="28"/>
          <w:lang w:val="de-DE"/>
        </w:rPr>
        <w:t>BLACK BAY 31/36/39/41 S&amp;G</w:t>
      </w:r>
    </w:p>
    <w:p w:rsidR="0086545D" w:rsidRPr="006C7925" w:rsidRDefault="0086545D" w:rsidP="0086545D">
      <w:pPr>
        <w:rPr>
          <w:lang w:val="de-CH"/>
        </w:rPr>
      </w:pPr>
    </w:p>
    <w:p w:rsidR="00F6719A" w:rsidRPr="006C7925" w:rsidRDefault="00677514" w:rsidP="0086545D">
      <w:pPr>
        <w:jc w:val="both"/>
        <w:rPr>
          <w:b/>
          <w:bCs/>
          <w:lang w:val="de-CH"/>
        </w:rPr>
      </w:pPr>
      <w:r>
        <w:rPr>
          <w:rFonts w:eastAsia="Arial" w:cs="Times New Roman"/>
          <w:b/>
          <w:bCs/>
          <w:szCs w:val="20"/>
          <w:lang w:val="de-DE"/>
        </w:rPr>
        <w:t xml:space="preserve">TUDOR präsentiert eine neue Version seiner Black Bay Linie in Edelstahl und Gelbgold mit feststehender Lünette. Alle Modelle sind mit Manufakturwerken ausgestattet und in vier Größen erhältlich. Sie verfügen zudem über ein fünfreihiges Armband und eine Schließe mit </w:t>
      </w:r>
      <w:proofErr w:type="spellStart"/>
      <w:r>
        <w:rPr>
          <w:rFonts w:eastAsia="Arial" w:cs="Times New Roman"/>
          <w:b/>
          <w:bCs/>
          <w:szCs w:val="20"/>
          <w:lang w:val="de-DE"/>
        </w:rPr>
        <w:t>Schnellverstellsystem</w:t>
      </w:r>
      <w:proofErr w:type="spellEnd"/>
      <w:r>
        <w:rPr>
          <w:rFonts w:eastAsia="Arial" w:cs="Times New Roman"/>
          <w:b/>
          <w:bCs/>
          <w:szCs w:val="20"/>
          <w:lang w:val="de-DE"/>
        </w:rPr>
        <w:t>.</w:t>
      </w:r>
    </w:p>
    <w:p w:rsidR="0086545D" w:rsidRPr="006C7925" w:rsidRDefault="0086545D" w:rsidP="0086545D">
      <w:pPr>
        <w:jc w:val="both"/>
        <w:rPr>
          <w:lang w:val="de-CH"/>
        </w:rPr>
      </w:pPr>
    </w:p>
    <w:p w:rsidR="0086545D" w:rsidRPr="006C7925" w:rsidRDefault="00677514" w:rsidP="0086545D">
      <w:pPr>
        <w:jc w:val="both"/>
        <w:rPr>
          <w:rFonts w:cs="Arial"/>
          <w:szCs w:val="20"/>
          <w:lang w:val="de-CH"/>
        </w:rPr>
      </w:pPr>
      <w:r>
        <w:rPr>
          <w:rFonts w:eastAsia="Arial" w:cs="Arial"/>
          <w:szCs w:val="20"/>
          <w:lang w:val="de-DE"/>
        </w:rPr>
        <w:t>Die Black Bay 31, 36, 39 und 41 S&amp;G Modelle verleihen der Black Bay Linie eine einzigartige Ästhetik. Ihre abgerundeten Gehäuse mit polierten Elementen in Gelbgold weichen leicht vom Stil der legendären Funktionsuhr der Marke ab, um mit raffinierter vielseitiger Unisex-Eleganz zu überzeugen. Ausgestattet mit Manufakturwerken – darunter die Referenz MT5201, mit der eine neue Familie von TUDOR Uhrwerken eingeführt wird – sind diese Modelle auf dem neuesten technischen Stand der Uhrmacherkunst. Ein weiteres wesentliches Merkmal, das für optimalen Tragekomfort sorgt, ist das fünfreihige Armband, welches für alle Größen mit der TUDOR „T</w:t>
      </w:r>
      <w:r>
        <w:rPr>
          <w:rFonts w:eastAsia="Arial" w:cs="Arial"/>
          <w:szCs w:val="20"/>
          <w:lang w:val="de-DE"/>
        </w:rPr>
        <w:noBreakHyphen/>
        <w:t>fit“</w:t>
      </w:r>
      <w:r>
        <w:rPr>
          <w:rFonts w:eastAsia="Arial" w:cs="Arial"/>
          <w:szCs w:val="20"/>
          <w:lang w:val="de-DE"/>
        </w:rPr>
        <w:noBreakHyphen/>
        <w:t xml:space="preserve">Schließe mit </w:t>
      </w:r>
      <w:proofErr w:type="spellStart"/>
      <w:r>
        <w:rPr>
          <w:rFonts w:eastAsia="Arial" w:cs="Arial"/>
          <w:szCs w:val="20"/>
          <w:lang w:val="de-DE"/>
        </w:rPr>
        <w:t>Schnellverstellsystem</w:t>
      </w:r>
      <w:proofErr w:type="spellEnd"/>
      <w:r>
        <w:rPr>
          <w:rFonts w:eastAsia="Arial" w:cs="Arial"/>
          <w:szCs w:val="20"/>
          <w:lang w:val="de-DE"/>
        </w:rPr>
        <w:t xml:space="preserve"> ausgestattet ist.</w:t>
      </w:r>
    </w:p>
    <w:p w:rsidR="0056233B" w:rsidRPr="006C7925" w:rsidRDefault="0056233B" w:rsidP="0086545D">
      <w:pPr>
        <w:jc w:val="both"/>
        <w:rPr>
          <w:rFonts w:cs="Arial"/>
          <w:szCs w:val="20"/>
          <w:lang w:val="de-CH"/>
        </w:rPr>
      </w:pPr>
    </w:p>
    <w:p w:rsidR="0086545D" w:rsidRPr="006C7925" w:rsidRDefault="0086545D" w:rsidP="0086545D">
      <w:pPr>
        <w:jc w:val="both"/>
        <w:rPr>
          <w:lang w:val="de-CH"/>
        </w:rPr>
      </w:pPr>
    </w:p>
    <w:p w:rsidR="0086545D" w:rsidRPr="00CA7544" w:rsidRDefault="00677514" w:rsidP="0086545D">
      <w:pPr>
        <w:pStyle w:val="TEXTE"/>
        <w:jc w:val="both"/>
        <w:rPr>
          <w:b/>
          <w:sz w:val="22"/>
          <w:lang w:val="fr-CH"/>
        </w:rPr>
      </w:pPr>
      <w:r>
        <w:rPr>
          <w:rFonts w:eastAsia="Arial"/>
          <w:b/>
          <w:bCs/>
          <w:sz w:val="22"/>
          <w:szCs w:val="22"/>
          <w:lang w:val="de-DE"/>
        </w:rPr>
        <w:t>ZENTRALE PUNKTE</w:t>
      </w:r>
    </w:p>
    <w:p w:rsidR="00CA7544" w:rsidRPr="0033316D" w:rsidRDefault="00677514" w:rsidP="00CA7544">
      <w:pPr>
        <w:pStyle w:val="TEXTE"/>
        <w:numPr>
          <w:ilvl w:val="0"/>
          <w:numId w:val="6"/>
        </w:numPr>
        <w:jc w:val="both"/>
        <w:rPr>
          <w:color w:val="000000" w:themeColor="text1"/>
          <w:lang w:val="en-US"/>
        </w:rPr>
      </w:pPr>
      <w:r>
        <w:rPr>
          <w:rFonts w:eastAsia="Arial"/>
          <w:lang w:val="de-DE"/>
        </w:rPr>
        <w:t xml:space="preserve">Satiniertes, poliertes Gehäuse in Edelstahl 316L und Gelbgold, 31, 36, 39 oder 41 mm Durchmesser. Auch </w:t>
      </w:r>
      <w:r w:rsidRPr="0033316D">
        <w:rPr>
          <w:rFonts w:eastAsia="Arial"/>
          <w:color w:val="000000" w:themeColor="text1"/>
          <w:lang w:val="de-DE"/>
        </w:rPr>
        <w:t>erhältlich mit einer Diamantlünette</w:t>
      </w:r>
    </w:p>
    <w:p w:rsidR="00CA7544" w:rsidRPr="0033316D" w:rsidRDefault="00677514" w:rsidP="00CA7544">
      <w:pPr>
        <w:pStyle w:val="TEXTE"/>
        <w:numPr>
          <w:ilvl w:val="0"/>
          <w:numId w:val="6"/>
        </w:numPr>
        <w:jc w:val="both"/>
        <w:rPr>
          <w:color w:val="000000" w:themeColor="text1"/>
          <w:lang w:val="de-CH"/>
        </w:rPr>
      </w:pPr>
      <w:r w:rsidRPr="0033316D">
        <w:rPr>
          <w:rFonts w:eastAsia="Arial"/>
          <w:color w:val="000000" w:themeColor="text1"/>
          <w:lang w:val="de-DE"/>
        </w:rPr>
        <w:t xml:space="preserve">Schwarzes oder silberfarbenes Zifferblatt </w:t>
      </w:r>
    </w:p>
    <w:p w:rsidR="00CA7544" w:rsidRPr="006C7925" w:rsidRDefault="00677514" w:rsidP="00CA7544">
      <w:pPr>
        <w:pStyle w:val="TEXTE"/>
        <w:numPr>
          <w:ilvl w:val="0"/>
          <w:numId w:val="6"/>
        </w:numPr>
        <w:jc w:val="both"/>
        <w:rPr>
          <w:lang w:val="de-CH"/>
        </w:rPr>
      </w:pPr>
      <w:r>
        <w:rPr>
          <w:rFonts w:eastAsia="Arial"/>
          <w:lang w:val="de-DE"/>
        </w:rPr>
        <w:t>„</w:t>
      </w:r>
      <w:proofErr w:type="spellStart"/>
      <w:r>
        <w:rPr>
          <w:rFonts w:eastAsia="Arial"/>
          <w:lang w:val="de-DE"/>
        </w:rPr>
        <w:t>Snowflake</w:t>
      </w:r>
      <w:proofErr w:type="spellEnd"/>
      <w:r>
        <w:rPr>
          <w:rFonts w:eastAsia="Arial"/>
          <w:lang w:val="de-DE"/>
        </w:rPr>
        <w:t>“-Zeiger, eines der Markenzeichen der 1969 eingeführten TUDOR Taucheruhren, mit der hochwertigen phosphoreszierenden Swiss Super-</w:t>
      </w:r>
      <w:proofErr w:type="spellStart"/>
      <w:r>
        <w:rPr>
          <w:rFonts w:eastAsia="Arial"/>
          <w:lang w:val="de-DE"/>
        </w:rPr>
        <w:t>LumiNova</w:t>
      </w:r>
      <w:proofErr w:type="spellEnd"/>
      <w:r>
        <w:rPr>
          <w:rFonts w:eastAsia="Arial"/>
          <w:lang w:val="de-DE"/>
        </w:rPr>
        <w:t>®</w:t>
      </w:r>
      <w:r>
        <w:rPr>
          <w:rFonts w:eastAsia="Arial"/>
          <w:lang w:val="de-DE"/>
        </w:rPr>
        <w:noBreakHyphen/>
        <w:t>Beschichtung</w:t>
      </w:r>
    </w:p>
    <w:p w:rsidR="00CA7544" w:rsidRPr="006C7925" w:rsidRDefault="00677514" w:rsidP="00CA7544">
      <w:pPr>
        <w:pStyle w:val="TEXTE"/>
        <w:numPr>
          <w:ilvl w:val="0"/>
          <w:numId w:val="6"/>
        </w:numPr>
        <w:jc w:val="both"/>
        <w:rPr>
          <w:lang w:val="de-CH"/>
        </w:rPr>
      </w:pPr>
      <w:r>
        <w:rPr>
          <w:rFonts w:eastAsia="Arial"/>
          <w:lang w:val="de-DE"/>
        </w:rPr>
        <w:t>Manufakturwerk Kaliber MT5201 (31 mm), MT5400 (36 mm), MT5602 (39 mm), MT5601 (41 mm), COSC-zertifiziert, mit Siliziumfeder</w:t>
      </w:r>
    </w:p>
    <w:p w:rsidR="00CA7544" w:rsidRPr="006C7925" w:rsidRDefault="00677514" w:rsidP="00CA7544">
      <w:pPr>
        <w:pStyle w:val="TEXTE"/>
        <w:numPr>
          <w:ilvl w:val="0"/>
          <w:numId w:val="6"/>
        </w:numPr>
        <w:jc w:val="both"/>
        <w:rPr>
          <w:lang w:val="de-CH"/>
        </w:rPr>
      </w:pPr>
      <w:r>
        <w:rPr>
          <w:rFonts w:eastAsia="Arial"/>
          <w:lang w:val="de-DE"/>
        </w:rPr>
        <w:t>Fünfreihiges Armband in Edelstahl 316L und Gelbgold mit TUDOR „T</w:t>
      </w:r>
      <w:r>
        <w:rPr>
          <w:rFonts w:eastAsia="Arial"/>
          <w:lang w:val="de-DE"/>
        </w:rPr>
        <w:noBreakHyphen/>
        <w:t xml:space="preserve">fit“-Schließe mit </w:t>
      </w:r>
      <w:proofErr w:type="spellStart"/>
      <w:r>
        <w:rPr>
          <w:rFonts w:eastAsia="Arial"/>
          <w:lang w:val="de-DE"/>
        </w:rPr>
        <w:t>Schnellverstellsystem</w:t>
      </w:r>
      <w:proofErr w:type="spellEnd"/>
    </w:p>
    <w:p w:rsidR="0086545D" w:rsidRPr="006C7925" w:rsidRDefault="00677514" w:rsidP="00CA7544">
      <w:pPr>
        <w:pStyle w:val="TEXTE"/>
        <w:numPr>
          <w:ilvl w:val="0"/>
          <w:numId w:val="6"/>
        </w:numPr>
        <w:jc w:val="both"/>
        <w:rPr>
          <w:lang w:val="de-CH"/>
        </w:rPr>
      </w:pPr>
      <w:r>
        <w:rPr>
          <w:rFonts w:eastAsia="Arial"/>
          <w:lang w:val="de-DE"/>
        </w:rPr>
        <w:t xml:space="preserve">Fünfjährige übertragbare Garantie ohne Registrierung oder vorgeschriebene regelmäßigeWartung </w:t>
      </w:r>
    </w:p>
    <w:p w:rsidR="00CA7544" w:rsidRPr="006C7925" w:rsidRDefault="00CA7544" w:rsidP="00CA7544">
      <w:pPr>
        <w:pStyle w:val="TEXTE"/>
        <w:jc w:val="both"/>
        <w:rPr>
          <w:lang w:val="de-CH"/>
        </w:rPr>
      </w:pPr>
    </w:p>
    <w:p w:rsidR="00CA7544" w:rsidRPr="006C7925" w:rsidRDefault="00677514" w:rsidP="00CA7544">
      <w:pPr>
        <w:pStyle w:val="TEXTE"/>
        <w:jc w:val="both"/>
        <w:rPr>
          <w:b/>
          <w:sz w:val="22"/>
          <w:lang w:val="de-CH"/>
        </w:rPr>
      </w:pPr>
      <w:r>
        <w:rPr>
          <w:rFonts w:eastAsia="Arial"/>
          <w:b/>
          <w:bCs/>
          <w:sz w:val="22"/>
          <w:szCs w:val="22"/>
          <w:lang w:val="de-DE"/>
        </w:rPr>
        <w:t>EIN ABGERUNDETES FUNKELNDES GEHÄUSE</w:t>
      </w:r>
    </w:p>
    <w:p w:rsidR="00CA7544" w:rsidRPr="006C7925" w:rsidRDefault="00677514" w:rsidP="00CA7544">
      <w:pPr>
        <w:rPr>
          <w:rFonts w:cs="Arial"/>
          <w:szCs w:val="20"/>
          <w:lang w:val="de-CH"/>
        </w:rPr>
      </w:pPr>
      <w:r>
        <w:rPr>
          <w:rFonts w:eastAsia="Arial" w:cs="Arial"/>
          <w:szCs w:val="20"/>
          <w:lang w:val="de-DE"/>
        </w:rPr>
        <w:t>Das Gehäuse der Modelle Black Bay 31, 36, 39 und 41 S&amp;G stellt eine elegante abgerundete Variante der berühmten Ästhetik der Black Bay dar. Es verfügt in allen erhältlichen Größen über polierte und gewölbte Seiten. Seine sanfte Silhouette wird durch eine neue abgerundete Aufzugskrone betont. Zusätzlich zu den verführerischen Kurven sind die Lünette und Aufzugskrone in poliertem Gelbgold neu für die Black Bay Linie. Bisher wurden die Edelmetalle für ein mattes Finish ausschließlich satiniert. Für die Größen 31, 36 und 39 gibt es darüber hinaus eine Version mit Diamantlünette – ein elegantes Detail, das das Funkeln der Armbanduhr am Handgelenk intensiviert.</w:t>
      </w:r>
    </w:p>
    <w:p w:rsidR="00CA7544" w:rsidRPr="006C7925" w:rsidRDefault="00CA7544" w:rsidP="00CA7544">
      <w:pPr>
        <w:rPr>
          <w:rFonts w:cs="Arial"/>
          <w:szCs w:val="20"/>
          <w:lang w:val="de-CH"/>
        </w:rPr>
      </w:pPr>
    </w:p>
    <w:p w:rsidR="00CA7544" w:rsidRPr="006C7925" w:rsidRDefault="00CA7544" w:rsidP="00CA7544">
      <w:pPr>
        <w:rPr>
          <w:rFonts w:cs="Arial"/>
          <w:szCs w:val="20"/>
          <w:lang w:val="de-CH"/>
        </w:rPr>
      </w:pPr>
    </w:p>
    <w:p w:rsidR="00CA7544" w:rsidRPr="006C7925" w:rsidRDefault="00677514" w:rsidP="00CA7544">
      <w:pPr>
        <w:pStyle w:val="TEXTE"/>
        <w:jc w:val="both"/>
        <w:rPr>
          <w:b/>
          <w:sz w:val="22"/>
          <w:lang w:val="de-CH"/>
        </w:rPr>
      </w:pPr>
      <w:r>
        <w:rPr>
          <w:rFonts w:eastAsia="Arial"/>
          <w:b/>
          <w:bCs/>
          <w:sz w:val="22"/>
          <w:szCs w:val="22"/>
          <w:lang w:val="de-DE"/>
        </w:rPr>
        <w:t>TUDOR MANUFAKTURWERKE</w:t>
      </w:r>
    </w:p>
    <w:p w:rsidR="00CA7544" w:rsidRPr="006C7925" w:rsidRDefault="00677514" w:rsidP="00CA7544">
      <w:pPr>
        <w:rPr>
          <w:rFonts w:cs="Arial"/>
          <w:szCs w:val="20"/>
          <w:lang w:val="de-CH"/>
        </w:rPr>
      </w:pPr>
      <w:r>
        <w:rPr>
          <w:rFonts w:eastAsia="Arial" w:cs="Arial"/>
          <w:szCs w:val="20"/>
          <w:lang w:val="de-DE"/>
        </w:rPr>
        <w:t>Mit der Einführung des Manufakturwerks Kaliber MT5201 verfügt TUDOR nun über drei Familien von Manufakturwerken mit Selbstaufzug – groß (MT56), mittel (MT54) und klein (MT52). Das Manufakturwerk Kaliber MT5201 wurde speziell für leistungsfähige Uhren mit kleinerem Durchmesser entwickelt.</w:t>
      </w:r>
    </w:p>
    <w:p w:rsidR="00CA7544" w:rsidRPr="006C7925" w:rsidRDefault="00677514" w:rsidP="00CA7544">
      <w:pPr>
        <w:rPr>
          <w:rFonts w:cs="Arial"/>
          <w:szCs w:val="20"/>
          <w:lang w:val="de-CH"/>
        </w:rPr>
      </w:pPr>
      <w:r>
        <w:rPr>
          <w:rFonts w:eastAsia="Arial" w:cs="Arial"/>
          <w:szCs w:val="20"/>
          <w:lang w:val="de-DE"/>
        </w:rPr>
        <w:t>Bei der Gestaltung der TUDOR Manufakturwerke standen Robustheit, Haltbarkeit, Zuverlässigkeit und Präzision im Mittelpunkt. Gleiches gilt für die große Unruh mit variabler Trägheit, die durch eine solide Brücke mit Zweipunktbefestigung fixiert wird. Zusammen mit der amagnetischen Siliziumfeder wurden sie vom Schweizer Prüfinstitut &lt;i&gt;Contrôle Officiel Suisse des Chronomètres&lt;/i&gt; (COSC) offiziell als Chronometer zertifiziert – ihre Leistungen übertreffen die von diesem unabhängigen Institut festgelegten Standards.</w:t>
      </w:r>
    </w:p>
    <w:p w:rsidR="00CA7544" w:rsidRPr="006C7925" w:rsidRDefault="00CA7544" w:rsidP="00CA7544">
      <w:pPr>
        <w:rPr>
          <w:rFonts w:cs="Arial"/>
          <w:szCs w:val="20"/>
          <w:lang w:val="de-CH"/>
        </w:rPr>
      </w:pPr>
    </w:p>
    <w:p w:rsidR="00CA7544" w:rsidRPr="006C7925" w:rsidRDefault="00677514" w:rsidP="00CA7544">
      <w:pPr>
        <w:rPr>
          <w:rFonts w:cs="Arial"/>
          <w:szCs w:val="20"/>
          <w:lang w:val="de-CH"/>
        </w:rPr>
      </w:pPr>
      <w:r>
        <w:rPr>
          <w:rFonts w:eastAsia="Arial" w:cs="Arial"/>
          <w:szCs w:val="20"/>
          <w:lang w:val="de-DE"/>
        </w:rPr>
        <w:t xml:space="preserve">Ein weiteres bemerkenswertes Detail ist, dass die Gangreserve der großen und mittleren Kaliber „wochenendsicher“ ist, d. h. ungefähr 70 Stunden beträgt. Der Träger kann die Uhr am Freitagabend abnehmen </w:t>
      </w:r>
      <w:r>
        <w:rPr>
          <w:rFonts w:eastAsia="Arial" w:cs="Arial"/>
          <w:szCs w:val="20"/>
          <w:lang w:val="de-DE"/>
        </w:rPr>
        <w:lastRenderedPageBreak/>
        <w:t>und am Montagmorgen wieder anlegen, ohne sie neu stellen oder aufziehen zu müssen. Für das Manufakturwerk Kaliber MT5201 (Familie der kleinen Uhrwerke) beträgt die Gangreserve circa 50 Stunden.</w:t>
      </w:r>
    </w:p>
    <w:p w:rsidR="00CA7544" w:rsidRPr="006C7925" w:rsidRDefault="00CA7544" w:rsidP="00CA7544">
      <w:pPr>
        <w:rPr>
          <w:rFonts w:cs="Arial"/>
          <w:szCs w:val="20"/>
          <w:lang w:val="de-CH"/>
        </w:rPr>
      </w:pPr>
    </w:p>
    <w:p w:rsidR="00CA7544" w:rsidRPr="006C7925" w:rsidRDefault="00CA7544" w:rsidP="00CA7544">
      <w:pPr>
        <w:rPr>
          <w:rFonts w:cs="Arial"/>
          <w:szCs w:val="20"/>
          <w:lang w:val="de-CH"/>
        </w:rPr>
      </w:pPr>
    </w:p>
    <w:p w:rsidR="00CA7544" w:rsidRPr="006C7925" w:rsidRDefault="00677514" w:rsidP="00CA7544">
      <w:pPr>
        <w:pStyle w:val="TEXTE"/>
        <w:jc w:val="both"/>
        <w:rPr>
          <w:b/>
          <w:sz w:val="22"/>
          <w:lang w:val="de-CH"/>
        </w:rPr>
      </w:pPr>
      <w:r>
        <w:rPr>
          <w:rFonts w:eastAsia="Arial"/>
          <w:b/>
          <w:bCs/>
          <w:sz w:val="22"/>
          <w:szCs w:val="22"/>
          <w:lang w:val="de-DE"/>
        </w:rPr>
        <w:t>FÜNFREIHIGE ARMBÄNDER UND SCHLIESSE MIT SCHNELLVERSTELLSYSTEM</w:t>
      </w:r>
    </w:p>
    <w:p w:rsidR="00D75DDD" w:rsidRPr="006C7925" w:rsidRDefault="00677514" w:rsidP="00D75DDD">
      <w:pPr>
        <w:rPr>
          <w:rFonts w:cs="Arial"/>
          <w:szCs w:val="20"/>
          <w:lang w:val="de-CH"/>
        </w:rPr>
      </w:pPr>
      <w:r>
        <w:rPr>
          <w:rFonts w:eastAsia="Arial" w:cs="Arial"/>
          <w:szCs w:val="20"/>
          <w:lang w:val="de-DE"/>
        </w:rPr>
        <w:t xml:space="preserve">Alle Modelle der Black Bay 31, 36, 39 und 41 S&amp;G sind mit einem fünfreihigen Armband in Edelstahl 316L und Gelbgold ausgestattet. Sie verfügen darüber hinaus über eine robuste Schließe in Edelstahl 316L mit dem TUDOR „T-fit“-System zum schnellen Verstellen der Länge. Dieses praktische und ohne zusätzliche Hilfsmittel </w:t>
      </w:r>
      <w:proofErr w:type="gramStart"/>
      <w:r>
        <w:rPr>
          <w:rFonts w:eastAsia="Arial" w:cs="Arial"/>
          <w:szCs w:val="20"/>
          <w:lang w:val="de-DE"/>
        </w:rPr>
        <w:t>zu bedienende System</w:t>
      </w:r>
      <w:proofErr w:type="gramEnd"/>
      <w:r>
        <w:rPr>
          <w:rFonts w:eastAsia="Arial" w:cs="Arial"/>
          <w:szCs w:val="20"/>
          <w:lang w:val="de-DE"/>
        </w:rPr>
        <w:t xml:space="preserve"> bietet fünf Positionen und ermöglicht Trägern der Uhr eine direkte Einstellung des Armbands über eine Länge von 8 mm.</w:t>
      </w:r>
    </w:p>
    <w:p w:rsidR="00CA7544" w:rsidRPr="006C7925" w:rsidRDefault="00CA7544" w:rsidP="00CA7544">
      <w:pPr>
        <w:rPr>
          <w:rFonts w:cs="Arial"/>
          <w:szCs w:val="20"/>
          <w:lang w:val="de-CH"/>
        </w:rPr>
      </w:pPr>
    </w:p>
    <w:p w:rsidR="00CA7544" w:rsidRPr="006C7925" w:rsidRDefault="00CA7544" w:rsidP="00CA7544">
      <w:pPr>
        <w:rPr>
          <w:rFonts w:cs="Arial"/>
          <w:szCs w:val="20"/>
          <w:lang w:val="de-CH"/>
        </w:rPr>
      </w:pPr>
    </w:p>
    <w:p w:rsidR="00CA7544" w:rsidRPr="006C7925" w:rsidRDefault="00CA7544" w:rsidP="00CA7544">
      <w:pPr>
        <w:rPr>
          <w:rFonts w:cs="Arial"/>
          <w:szCs w:val="20"/>
          <w:lang w:val="de-CH"/>
        </w:rPr>
      </w:pPr>
    </w:p>
    <w:p w:rsidR="00CA7544" w:rsidRPr="006C7925" w:rsidRDefault="00677514" w:rsidP="00CA7544">
      <w:pPr>
        <w:pStyle w:val="TEXTE"/>
        <w:jc w:val="both"/>
        <w:rPr>
          <w:b/>
          <w:sz w:val="22"/>
          <w:lang w:val="de-CH"/>
        </w:rPr>
      </w:pPr>
      <w:r>
        <w:rPr>
          <w:rFonts w:eastAsia="Arial"/>
          <w:b/>
          <w:bCs/>
          <w:sz w:val="22"/>
          <w:szCs w:val="22"/>
          <w:lang w:val="de-DE"/>
        </w:rPr>
        <w:t>DIE MERKMALE DER BLACK BAY</w:t>
      </w:r>
    </w:p>
    <w:p w:rsidR="00CA7544" w:rsidRPr="006C7925" w:rsidRDefault="00677514" w:rsidP="00CA7544">
      <w:pPr>
        <w:rPr>
          <w:rFonts w:cs="Arial"/>
          <w:szCs w:val="20"/>
          <w:lang w:val="de-CH"/>
        </w:rPr>
      </w:pPr>
      <w:r>
        <w:rPr>
          <w:rFonts w:eastAsia="Arial" w:cs="Arial"/>
          <w:szCs w:val="20"/>
          <w:lang w:val="de-DE"/>
        </w:rPr>
        <w:t>Die Modelle der Black Bay Linie sind mit Zifferblättern ausgestattet, die von TUDOR Taucheruhren aus den 1950er-Jahren inspiriert wurden. Sie übernehmen die charakteristischen eckigen Zeiger, von Sammlern „Snowflake“-Zeiger genannt, die 1969 im Katalog der Marke erschienen. Die Aufzugskrone ohne Kronenschutz und die typischen Merkmale des Gehäuses erinnern an die ersten Generationen der TUDOR Taucheruhren.</w:t>
      </w:r>
    </w:p>
    <w:p w:rsidR="00CA7544" w:rsidRPr="006C7925" w:rsidRDefault="00CA7544" w:rsidP="00CA7544">
      <w:pPr>
        <w:rPr>
          <w:rFonts w:cs="Arial"/>
          <w:szCs w:val="20"/>
          <w:lang w:val="de-CH"/>
        </w:rPr>
      </w:pPr>
    </w:p>
    <w:p w:rsidR="00CA7544" w:rsidRPr="006C7925" w:rsidRDefault="00677514" w:rsidP="00CA7544">
      <w:pPr>
        <w:rPr>
          <w:rFonts w:cs="Arial"/>
          <w:szCs w:val="20"/>
          <w:lang w:val="de-CH"/>
        </w:rPr>
      </w:pPr>
      <w:r>
        <w:rPr>
          <w:rFonts w:eastAsia="Arial" w:cs="Arial"/>
          <w:szCs w:val="20"/>
          <w:lang w:val="de-DE"/>
        </w:rPr>
        <w:t>Die Black Bay Linie ist das Ergebnis einer subtilen Mischung aus traditioneller Ästhetik und moderner Uhrmacherkunst. Sie ist weit von einer identischen Neuauflage eines Klassikers entfernt. Vielmehr bewahrt sie die über 60-jährige Tradition der TUDOR Taucheruhren und ist gleichzeitig konsequent in der Gegenwart verankert. Obwohl sich die Linie in ihrer Konzeption an klassischen Modellen orientiert, übertrifft sie in den Bereichen Fertigungstechnik, Zuverlässigkeit, Robustheit und Oberflächenqualität die Branchenstandards von heute.</w:t>
      </w:r>
    </w:p>
    <w:p w:rsidR="00CA7544" w:rsidRPr="006C7925" w:rsidRDefault="00CA7544" w:rsidP="00CA7544">
      <w:pPr>
        <w:rPr>
          <w:rFonts w:cs="Arial"/>
          <w:szCs w:val="20"/>
          <w:lang w:val="de-CH"/>
        </w:rPr>
      </w:pPr>
    </w:p>
    <w:p w:rsidR="00CA7544" w:rsidRPr="006C7925" w:rsidRDefault="00CA7544" w:rsidP="00CA7544">
      <w:pPr>
        <w:rPr>
          <w:rFonts w:cs="Arial"/>
          <w:szCs w:val="20"/>
          <w:lang w:val="de-CH"/>
        </w:rPr>
      </w:pPr>
    </w:p>
    <w:p w:rsidR="00CA7544" w:rsidRPr="006C7925" w:rsidRDefault="00677514" w:rsidP="00CA7544">
      <w:pPr>
        <w:pStyle w:val="TEXTE"/>
        <w:jc w:val="both"/>
        <w:rPr>
          <w:b/>
          <w:sz w:val="22"/>
          <w:lang w:val="de-CH"/>
        </w:rPr>
      </w:pPr>
      <w:r>
        <w:rPr>
          <w:rFonts w:eastAsia="Arial"/>
          <w:b/>
          <w:bCs/>
          <w:sz w:val="22"/>
          <w:szCs w:val="22"/>
          <w:lang w:val="de-DE"/>
        </w:rPr>
        <w:t>DIE TUDOR GARANTIE</w:t>
      </w:r>
    </w:p>
    <w:p w:rsidR="00CA7544" w:rsidRPr="006C7925" w:rsidRDefault="00677514" w:rsidP="00CA7544">
      <w:pPr>
        <w:rPr>
          <w:rFonts w:cs="Arial"/>
          <w:szCs w:val="20"/>
          <w:lang w:val="de-CH"/>
        </w:rPr>
      </w:pPr>
      <w:r>
        <w:rPr>
          <w:rFonts w:eastAsia="Arial" w:cs="Arial"/>
          <w:szCs w:val="20"/>
          <w:lang w:val="de-DE"/>
        </w:rPr>
        <w:t xml:space="preserve">Seit der Gründung durch Hans Wilsdorf im Jahr 1926 und gemäß seiner Vision des außergewöhnlichen Zeitgebers strebt TUDOR schon immer danach, Armbanduhren herzustellen, die so robust, widerstandsfähig, zuverlässig und genau wie möglich sind. Gestützt auf diese Erfahrung und mit dem Wissen um die herausragende Qualität seiner Armbanduhren bietet TUDOR eine Fünfjahresgarantie auf alle seine Produkte. Für diese Garantie ist es nicht notwendig, die Armbanduhr zu registrieren und es muss keine Wartung durchgeführt werden. Die Garantie ist zudem übertragbar. </w:t>
      </w:r>
    </w:p>
    <w:p w:rsidR="00CA7544" w:rsidRPr="006C7925" w:rsidRDefault="00CA7544" w:rsidP="00CA7544">
      <w:pPr>
        <w:rPr>
          <w:rFonts w:cs="Arial"/>
          <w:szCs w:val="20"/>
          <w:lang w:val="de-CH"/>
        </w:rPr>
      </w:pPr>
    </w:p>
    <w:p w:rsidR="00CA7544" w:rsidRPr="006C7925" w:rsidRDefault="00CA7544" w:rsidP="00CA7544">
      <w:pPr>
        <w:rPr>
          <w:rFonts w:cs="Arial"/>
          <w:szCs w:val="20"/>
          <w:lang w:val="de-CH"/>
        </w:rPr>
      </w:pPr>
    </w:p>
    <w:p w:rsidR="00CA7544" w:rsidRPr="006C7925" w:rsidRDefault="00677514" w:rsidP="00CA7544">
      <w:pPr>
        <w:pStyle w:val="TEXTE"/>
        <w:jc w:val="both"/>
        <w:rPr>
          <w:b/>
          <w:sz w:val="22"/>
          <w:lang w:val="de-CH"/>
        </w:rPr>
      </w:pPr>
      <w:r>
        <w:rPr>
          <w:rFonts w:eastAsia="Arial"/>
          <w:b/>
          <w:bCs/>
          <w:sz w:val="22"/>
          <w:szCs w:val="22"/>
          <w:lang w:val="de-DE"/>
        </w:rPr>
        <w:t>ÜBER TUDOR</w:t>
      </w:r>
    </w:p>
    <w:p w:rsidR="00CA7544" w:rsidRPr="006C7925" w:rsidRDefault="00677514" w:rsidP="00CA7544">
      <w:pPr>
        <w:rPr>
          <w:rFonts w:cs="Arial"/>
          <w:szCs w:val="20"/>
          <w:lang w:val="de-CH"/>
        </w:rPr>
      </w:pPr>
      <w:r>
        <w:rPr>
          <w:rFonts w:eastAsia="Arial" w:cs="Arial"/>
          <w:szCs w:val="20"/>
          <w:lang w:val="de-DE"/>
        </w:rPr>
        <w:t>TUDOR ist eine preisgekrönte Schweizer Uhrenmarke, die mechanische Armbanduhren mit raffiniertem Stil, bewährter Zuverlässigkeit und beispiellosem Preis-Leistungs-Verhältnis bietet. Die Ursprünge von TUDOR gehen zurück ins Jahr 1926, als „The Tudor“ erstmals im Namen von Hans Wilsdorf, dem Gründer von Rolex, als Marke eingetragen wurde. Im Jahr 1946 gründete er das Unternehmen Montres TUDOR SA, um Armbanduhren mit der Qualität und Zuverlässigkeit einer Rolex anzubieten, jedoch zu einem erschwinglicheren Preis. Aufgrund ihrer Robustheit und Erschwinglichkeit wurden die Armbanduhren von TUDOR immer wieder zur Uhr der Wahl der wagemutigsten Abenteurer an Land, in der Luft, unter Wasser und auf dem Eis. Heute umfasst die TUDOR Kollektion legendäre Modelle wie die Black Bay, die Pelagos, die 1926 und die Royal. Seit 2015 werden zudem mechanische Manufakturwerke mit vielfältigen Funktionen und herausragender Leistung angeboten.</w:t>
      </w:r>
    </w:p>
    <w:p w:rsidR="0086545D" w:rsidRPr="006C7925" w:rsidRDefault="00677514" w:rsidP="00CA7544">
      <w:pPr>
        <w:rPr>
          <w:rFonts w:cs="Arial"/>
          <w:b/>
          <w:sz w:val="22"/>
          <w:szCs w:val="20"/>
          <w:lang w:val="de-CH"/>
        </w:rPr>
      </w:pPr>
      <w:r w:rsidRPr="006C7925">
        <w:rPr>
          <w:b/>
          <w:sz w:val="22"/>
          <w:lang w:val="de-CH"/>
        </w:rPr>
        <w:br w:type="page"/>
      </w:r>
    </w:p>
    <w:p w:rsidR="0086545D" w:rsidRPr="00B40E46" w:rsidRDefault="00677514" w:rsidP="0086545D">
      <w:pPr>
        <w:pStyle w:val="TEXTE"/>
        <w:jc w:val="both"/>
        <w:rPr>
          <w:b/>
          <w:sz w:val="22"/>
          <w:lang w:val="pt-PT"/>
        </w:rPr>
      </w:pPr>
      <w:r>
        <w:rPr>
          <w:rFonts w:eastAsia="Arial"/>
          <w:b/>
          <w:bCs/>
          <w:sz w:val="22"/>
          <w:szCs w:val="22"/>
          <w:lang w:val="de-DE"/>
        </w:rPr>
        <w:lastRenderedPageBreak/>
        <w:t>REFERENZEN 79603, 79613, 79643, 79653, 79663, 79673, 79683</w:t>
      </w:r>
    </w:p>
    <w:p w:rsidR="0086545D" w:rsidRPr="00B40E46" w:rsidRDefault="0086545D" w:rsidP="0086545D">
      <w:pPr>
        <w:pStyle w:val="TEXTE"/>
        <w:jc w:val="both"/>
        <w:rPr>
          <w:lang w:val="pt-PT"/>
        </w:rPr>
      </w:pPr>
    </w:p>
    <w:p w:rsidR="00CA7544" w:rsidRPr="00CA7544" w:rsidRDefault="00677514" w:rsidP="00CA7544">
      <w:pPr>
        <w:pStyle w:val="TEXTE"/>
        <w:jc w:val="both"/>
        <w:rPr>
          <w:b/>
          <w:lang w:val="pt-PT"/>
        </w:rPr>
      </w:pPr>
      <w:r>
        <w:rPr>
          <w:rFonts w:eastAsia="Arial"/>
          <w:b/>
          <w:bCs/>
          <w:lang w:val="de-DE"/>
        </w:rPr>
        <w:t>GEHÄUSE</w:t>
      </w:r>
    </w:p>
    <w:p w:rsidR="00CA7544" w:rsidRPr="00CA7544" w:rsidRDefault="00677514" w:rsidP="00CA7544">
      <w:pPr>
        <w:pStyle w:val="TEXTE"/>
        <w:jc w:val="both"/>
        <w:rPr>
          <w:lang w:val="pt-PT"/>
        </w:rPr>
      </w:pPr>
      <w:r>
        <w:rPr>
          <w:rFonts w:eastAsia="Arial"/>
          <w:lang w:val="de-DE"/>
        </w:rPr>
        <w:t>Satiniertes, poliertes Gehäuse in Edelstahl 316L, 31, 36, 39 oder 41 mm</w:t>
      </w:r>
    </w:p>
    <w:p w:rsidR="00CA7544" w:rsidRPr="00CA7544" w:rsidRDefault="00CA7544" w:rsidP="00CA7544">
      <w:pPr>
        <w:pStyle w:val="TEXTE"/>
        <w:jc w:val="both"/>
        <w:rPr>
          <w:lang w:val="pt-PT"/>
        </w:rPr>
      </w:pPr>
    </w:p>
    <w:p w:rsidR="00CA7544" w:rsidRPr="00CA7544" w:rsidRDefault="00677514" w:rsidP="00CA7544">
      <w:pPr>
        <w:pStyle w:val="TEXTE"/>
        <w:jc w:val="both"/>
        <w:rPr>
          <w:b/>
          <w:lang w:val="pt-PT"/>
        </w:rPr>
      </w:pPr>
      <w:r>
        <w:rPr>
          <w:rFonts w:eastAsia="Arial"/>
          <w:b/>
          <w:bCs/>
          <w:lang w:val="de-DE"/>
        </w:rPr>
        <w:t>LÜNETTE</w:t>
      </w:r>
    </w:p>
    <w:p w:rsidR="00CA7544" w:rsidRPr="00CA7544" w:rsidRDefault="00677514" w:rsidP="00CA7544">
      <w:pPr>
        <w:pStyle w:val="TEXTE"/>
        <w:jc w:val="both"/>
        <w:rPr>
          <w:lang w:val="pt-PT"/>
        </w:rPr>
      </w:pPr>
      <w:r>
        <w:rPr>
          <w:rFonts w:eastAsia="Arial"/>
          <w:lang w:val="de-DE"/>
        </w:rPr>
        <w:t>Lünette in Gelbgold oder Gelbgold mit Diamanten</w:t>
      </w:r>
    </w:p>
    <w:p w:rsidR="00CA7544" w:rsidRPr="00CA7544" w:rsidRDefault="00CA7544" w:rsidP="00CA7544">
      <w:pPr>
        <w:pStyle w:val="TEXTE"/>
        <w:jc w:val="both"/>
        <w:rPr>
          <w:lang w:val="pt-PT"/>
        </w:rPr>
      </w:pPr>
    </w:p>
    <w:p w:rsidR="00CA7544" w:rsidRPr="00CA7544" w:rsidRDefault="00677514" w:rsidP="00CA7544">
      <w:pPr>
        <w:pStyle w:val="TEXTE"/>
        <w:jc w:val="both"/>
        <w:rPr>
          <w:b/>
          <w:lang w:val="pt-PT"/>
        </w:rPr>
      </w:pPr>
      <w:r>
        <w:rPr>
          <w:rFonts w:eastAsia="Arial"/>
          <w:b/>
          <w:bCs/>
          <w:lang w:val="de-DE"/>
        </w:rPr>
        <w:t>AUFZUGSKRONE</w:t>
      </w:r>
    </w:p>
    <w:p w:rsidR="00CA7544" w:rsidRPr="00CA7544" w:rsidRDefault="00677514" w:rsidP="00CA7544">
      <w:pPr>
        <w:pStyle w:val="TEXTE"/>
        <w:jc w:val="both"/>
        <w:rPr>
          <w:lang w:val="pt-PT"/>
        </w:rPr>
      </w:pPr>
      <w:r>
        <w:rPr>
          <w:rFonts w:eastAsia="Arial"/>
          <w:lang w:val="de-DE"/>
        </w:rPr>
        <w:t>Verschraubbare Aufzugskrone in Gelbgold mit TUDOR Rose im Relief</w:t>
      </w:r>
    </w:p>
    <w:p w:rsidR="00CA7544" w:rsidRPr="00CA7544" w:rsidRDefault="00CA7544" w:rsidP="00CA7544">
      <w:pPr>
        <w:pStyle w:val="TEXTE"/>
        <w:jc w:val="both"/>
        <w:rPr>
          <w:lang w:val="pt-PT"/>
        </w:rPr>
      </w:pPr>
    </w:p>
    <w:p w:rsidR="00CA7544" w:rsidRPr="0033316D" w:rsidRDefault="00677514" w:rsidP="00CA7544">
      <w:pPr>
        <w:pStyle w:val="TEXTE"/>
        <w:jc w:val="both"/>
        <w:rPr>
          <w:b/>
          <w:color w:val="000000" w:themeColor="text1"/>
          <w:lang w:val="pt-PT"/>
        </w:rPr>
      </w:pPr>
      <w:r w:rsidRPr="0033316D">
        <w:rPr>
          <w:rFonts w:eastAsia="Arial"/>
          <w:b/>
          <w:bCs/>
          <w:color w:val="000000" w:themeColor="text1"/>
          <w:lang w:val="de-DE"/>
        </w:rPr>
        <w:t>ZIFFERBLATT</w:t>
      </w:r>
    </w:p>
    <w:p w:rsidR="00CA7544" w:rsidRDefault="00677514" w:rsidP="00CA7544">
      <w:pPr>
        <w:pStyle w:val="TEXTE"/>
        <w:jc w:val="both"/>
        <w:rPr>
          <w:rFonts w:eastAsia="Arial"/>
          <w:color w:val="000000" w:themeColor="text1"/>
          <w:lang w:val="de-DE"/>
        </w:rPr>
      </w:pPr>
      <w:r w:rsidRPr="0033316D">
        <w:rPr>
          <w:rFonts w:eastAsia="Arial"/>
          <w:color w:val="000000" w:themeColor="text1"/>
          <w:lang w:val="de-DE"/>
        </w:rPr>
        <w:t>Schwarz oder silberfarben</w:t>
      </w:r>
    </w:p>
    <w:p w:rsidR="001634AA" w:rsidRPr="00CA7544" w:rsidRDefault="001634AA" w:rsidP="00CA7544">
      <w:pPr>
        <w:pStyle w:val="TEXTE"/>
        <w:jc w:val="both"/>
        <w:rPr>
          <w:lang w:val="pt-PT"/>
        </w:rPr>
      </w:pPr>
    </w:p>
    <w:p w:rsidR="00CA7544" w:rsidRPr="00CA7544" w:rsidRDefault="00677514" w:rsidP="00CA7544">
      <w:pPr>
        <w:pStyle w:val="TEXTE"/>
        <w:jc w:val="both"/>
        <w:rPr>
          <w:b/>
          <w:lang w:val="pt-PT"/>
        </w:rPr>
      </w:pPr>
      <w:r>
        <w:rPr>
          <w:rFonts w:eastAsia="Arial"/>
          <w:b/>
          <w:bCs/>
          <w:lang w:val="de-DE"/>
        </w:rPr>
        <w:t>UHRGLAS</w:t>
      </w:r>
    </w:p>
    <w:p w:rsidR="00CA7544" w:rsidRPr="00CA7544" w:rsidRDefault="00677514" w:rsidP="00CA7544">
      <w:pPr>
        <w:pStyle w:val="TEXTE"/>
        <w:jc w:val="both"/>
        <w:rPr>
          <w:lang w:val="pt-PT"/>
        </w:rPr>
      </w:pPr>
      <w:r>
        <w:rPr>
          <w:rFonts w:eastAsia="Arial"/>
          <w:lang w:val="de-DE"/>
        </w:rPr>
        <w:t>Flaches Saphirglas</w:t>
      </w:r>
    </w:p>
    <w:p w:rsidR="00CA7544" w:rsidRPr="00CA7544" w:rsidRDefault="00CA7544" w:rsidP="00CA7544">
      <w:pPr>
        <w:pStyle w:val="TEXTE"/>
        <w:jc w:val="both"/>
        <w:rPr>
          <w:lang w:val="pt-PT"/>
        </w:rPr>
      </w:pPr>
    </w:p>
    <w:p w:rsidR="00CA7544" w:rsidRPr="00CA7544" w:rsidRDefault="00677514" w:rsidP="00CA7544">
      <w:pPr>
        <w:pStyle w:val="TEXTE"/>
        <w:jc w:val="both"/>
        <w:rPr>
          <w:b/>
          <w:lang w:val="pt-PT"/>
        </w:rPr>
      </w:pPr>
      <w:r>
        <w:rPr>
          <w:rFonts w:eastAsia="Arial"/>
          <w:b/>
          <w:bCs/>
          <w:lang w:val="de-DE"/>
        </w:rPr>
        <w:t>WASSERDICHTHEIT</w:t>
      </w:r>
    </w:p>
    <w:p w:rsidR="00CA7544" w:rsidRPr="00CA7544" w:rsidRDefault="00677514" w:rsidP="00CA7544">
      <w:pPr>
        <w:pStyle w:val="TEXTE"/>
        <w:jc w:val="both"/>
        <w:rPr>
          <w:lang w:val="pt-PT"/>
        </w:rPr>
      </w:pPr>
      <w:r>
        <w:rPr>
          <w:rFonts w:eastAsia="Arial"/>
          <w:lang w:val="de-DE"/>
        </w:rPr>
        <w:t>Wasserdicht bis 100 Meter Tiefe</w:t>
      </w:r>
    </w:p>
    <w:p w:rsidR="00CA7544" w:rsidRPr="00CA7544" w:rsidRDefault="00CA7544" w:rsidP="00CA7544">
      <w:pPr>
        <w:pStyle w:val="TEXTE"/>
        <w:jc w:val="both"/>
        <w:rPr>
          <w:lang w:val="pt-PT"/>
        </w:rPr>
      </w:pPr>
    </w:p>
    <w:p w:rsidR="00CA7544" w:rsidRPr="00CA7544" w:rsidRDefault="00677514" w:rsidP="00CA7544">
      <w:pPr>
        <w:pStyle w:val="TEXTE"/>
        <w:jc w:val="both"/>
        <w:rPr>
          <w:b/>
          <w:lang w:val="pt-PT"/>
        </w:rPr>
      </w:pPr>
      <w:r>
        <w:rPr>
          <w:rFonts w:eastAsia="Arial"/>
          <w:b/>
          <w:bCs/>
          <w:lang w:val="de-DE"/>
        </w:rPr>
        <w:t>ARMBAND</w:t>
      </w:r>
    </w:p>
    <w:p w:rsidR="00CA7544" w:rsidRPr="00CA7544" w:rsidRDefault="00677514" w:rsidP="00CA7544">
      <w:pPr>
        <w:pStyle w:val="TEXTE"/>
        <w:jc w:val="both"/>
        <w:rPr>
          <w:lang w:val="pt-PT"/>
        </w:rPr>
      </w:pPr>
      <w:r>
        <w:rPr>
          <w:rFonts w:eastAsia="Arial"/>
          <w:lang w:val="de-DE"/>
        </w:rPr>
        <w:t>Armband in Edelstahl und Gelbgold mit poliertem und satiniertem Finish, „T-fit“-Sicherheitsfaltschließe in Edelstahl</w:t>
      </w:r>
    </w:p>
    <w:p w:rsidR="00CA7544" w:rsidRPr="00CA7544" w:rsidRDefault="00CA7544" w:rsidP="00CA7544">
      <w:pPr>
        <w:pStyle w:val="TEXTE"/>
        <w:jc w:val="both"/>
        <w:rPr>
          <w:lang w:val="pt-PT"/>
        </w:rPr>
      </w:pPr>
    </w:p>
    <w:p w:rsidR="00CA7544" w:rsidRPr="00CA7544" w:rsidRDefault="00677514" w:rsidP="00CA7544">
      <w:pPr>
        <w:pStyle w:val="TEXTE"/>
        <w:jc w:val="both"/>
        <w:rPr>
          <w:b/>
          <w:lang w:val="pt-PT"/>
        </w:rPr>
      </w:pPr>
      <w:r>
        <w:rPr>
          <w:rFonts w:eastAsia="Arial"/>
          <w:b/>
          <w:bCs/>
          <w:lang w:val="de-DE"/>
        </w:rPr>
        <w:t>UHRWERK</w:t>
      </w:r>
    </w:p>
    <w:p w:rsidR="00CA7544" w:rsidRPr="00CA7544" w:rsidRDefault="00677514" w:rsidP="00CA7544">
      <w:pPr>
        <w:pStyle w:val="TEXTE"/>
        <w:jc w:val="both"/>
        <w:rPr>
          <w:lang w:val="pt-PT"/>
        </w:rPr>
      </w:pPr>
      <w:r>
        <w:rPr>
          <w:rFonts w:eastAsia="Arial"/>
          <w:lang w:val="de-DE"/>
        </w:rPr>
        <w:t>Manufakturwerk Kaliber MT5201 (31 mm), MT5400 (36 mm), MT5602 (39 mm), MT5601 (41 mm) (COSC)</w:t>
      </w:r>
    </w:p>
    <w:p w:rsidR="00CA7544" w:rsidRPr="00CA7544" w:rsidRDefault="00677514" w:rsidP="00CA7544">
      <w:pPr>
        <w:pStyle w:val="TEXTE"/>
        <w:jc w:val="both"/>
        <w:rPr>
          <w:lang w:val="pt-PT"/>
        </w:rPr>
      </w:pPr>
      <w:r>
        <w:rPr>
          <w:rFonts w:eastAsia="Arial"/>
          <w:lang w:val="de-DE"/>
        </w:rPr>
        <w:t>Mechanisches Uhrwerk mit Selbstaufzug, in beide Richtungen aufziehendes Rotorsystem</w:t>
      </w:r>
    </w:p>
    <w:p w:rsidR="00CA7544" w:rsidRPr="00CA7544" w:rsidRDefault="00677514" w:rsidP="00CA7544">
      <w:pPr>
        <w:pStyle w:val="TEXTE"/>
        <w:jc w:val="both"/>
        <w:rPr>
          <w:lang w:val="pt-PT"/>
        </w:rPr>
      </w:pPr>
      <w:r>
        <w:rPr>
          <w:rFonts w:eastAsia="Arial"/>
          <w:lang w:val="de-DE"/>
        </w:rPr>
        <w:t>Integrierte Konstruktion</w:t>
      </w:r>
    </w:p>
    <w:p w:rsidR="00CA7544" w:rsidRPr="00CA7544" w:rsidRDefault="00CA7544" w:rsidP="00CA7544">
      <w:pPr>
        <w:pStyle w:val="TEXTE"/>
        <w:jc w:val="both"/>
        <w:rPr>
          <w:lang w:val="pt-PT"/>
        </w:rPr>
      </w:pPr>
    </w:p>
    <w:p w:rsidR="00CA7544" w:rsidRPr="00CA7544" w:rsidRDefault="00677514" w:rsidP="00CA7544">
      <w:pPr>
        <w:pStyle w:val="TEXTE"/>
        <w:jc w:val="both"/>
        <w:rPr>
          <w:b/>
          <w:lang w:val="pt-PT"/>
        </w:rPr>
      </w:pPr>
      <w:r>
        <w:rPr>
          <w:rFonts w:eastAsia="Arial"/>
          <w:b/>
          <w:bCs/>
          <w:lang w:val="de-DE"/>
        </w:rPr>
        <w:t>PRÄZISION</w:t>
      </w:r>
      <w:bookmarkStart w:id="0" w:name="_GoBack"/>
      <w:bookmarkEnd w:id="0"/>
    </w:p>
    <w:p w:rsidR="00CA7544" w:rsidRPr="00CA7544" w:rsidRDefault="00677514" w:rsidP="00CA7544">
      <w:pPr>
        <w:pStyle w:val="TEXTE"/>
        <w:jc w:val="both"/>
        <w:rPr>
          <w:lang w:val="pt-PT"/>
        </w:rPr>
      </w:pPr>
      <w:r>
        <w:rPr>
          <w:rFonts w:eastAsia="Arial"/>
          <w:lang w:val="de-DE"/>
        </w:rPr>
        <w:t>Vom Schweizer Prüfinstitut &lt;i&gt;Contrôle Officiel Suisse des Chronomètres&lt;/i&gt; (COSC) offiziell zertifiziertes Schweizer Chronometer</w:t>
      </w:r>
    </w:p>
    <w:p w:rsidR="00CA7544" w:rsidRPr="00CA7544" w:rsidRDefault="00CA7544" w:rsidP="00CA7544">
      <w:pPr>
        <w:pStyle w:val="TEXTE"/>
        <w:jc w:val="both"/>
        <w:rPr>
          <w:lang w:val="pt-PT"/>
        </w:rPr>
      </w:pPr>
    </w:p>
    <w:p w:rsidR="00CA7544" w:rsidRPr="00CA7544" w:rsidRDefault="00677514" w:rsidP="00CA7544">
      <w:pPr>
        <w:pStyle w:val="TEXTE"/>
        <w:jc w:val="both"/>
        <w:rPr>
          <w:b/>
          <w:lang w:val="pt-PT"/>
        </w:rPr>
      </w:pPr>
      <w:r>
        <w:rPr>
          <w:rFonts w:eastAsia="Arial"/>
          <w:b/>
          <w:bCs/>
          <w:lang w:val="de-DE"/>
        </w:rPr>
        <w:t>FUNKTIONEN</w:t>
      </w:r>
    </w:p>
    <w:p w:rsidR="00CA7544" w:rsidRPr="00CA7544" w:rsidRDefault="00677514" w:rsidP="00CA7544">
      <w:pPr>
        <w:pStyle w:val="TEXTE"/>
        <w:jc w:val="both"/>
        <w:rPr>
          <w:lang w:val="pt-PT"/>
        </w:rPr>
      </w:pPr>
      <w:r>
        <w:rPr>
          <w:rFonts w:eastAsia="Arial"/>
          <w:lang w:val="de-DE"/>
        </w:rPr>
        <w:t>Zentrale Stunden-, Minuten- und Sekundenzeiger</w:t>
      </w:r>
    </w:p>
    <w:p w:rsidR="00CA7544" w:rsidRPr="00CA7544" w:rsidRDefault="00677514" w:rsidP="00CA7544">
      <w:pPr>
        <w:pStyle w:val="TEXTE"/>
        <w:jc w:val="both"/>
        <w:rPr>
          <w:lang w:val="pt-PT"/>
        </w:rPr>
      </w:pPr>
      <w:r>
        <w:rPr>
          <w:rFonts w:eastAsia="Arial"/>
          <w:lang w:val="de-DE"/>
        </w:rPr>
        <w:t>Sekundenstopp für genaues Einstellen der Uhrzeit</w:t>
      </w:r>
    </w:p>
    <w:p w:rsidR="00CA7544" w:rsidRPr="00CA7544" w:rsidRDefault="00CA7544" w:rsidP="00CA7544">
      <w:pPr>
        <w:pStyle w:val="TEXTE"/>
        <w:jc w:val="both"/>
        <w:rPr>
          <w:lang w:val="pt-PT"/>
        </w:rPr>
      </w:pPr>
    </w:p>
    <w:p w:rsidR="00CA7544" w:rsidRPr="00CA7544" w:rsidRDefault="00677514" w:rsidP="00CA7544">
      <w:pPr>
        <w:pStyle w:val="TEXTE"/>
        <w:jc w:val="both"/>
        <w:rPr>
          <w:b/>
          <w:lang w:val="pt-PT"/>
        </w:rPr>
      </w:pPr>
      <w:r>
        <w:rPr>
          <w:rFonts w:eastAsia="Arial"/>
          <w:b/>
          <w:bCs/>
          <w:lang w:val="de-DE"/>
        </w:rPr>
        <w:t>OSZILLATOR</w:t>
      </w:r>
    </w:p>
    <w:p w:rsidR="00CA7544" w:rsidRPr="00CA7544" w:rsidRDefault="00677514" w:rsidP="00CA7544">
      <w:pPr>
        <w:pStyle w:val="TEXTE"/>
        <w:jc w:val="both"/>
        <w:rPr>
          <w:lang w:val="pt-PT"/>
        </w:rPr>
      </w:pPr>
      <w:r>
        <w:rPr>
          <w:rFonts w:eastAsia="Arial"/>
          <w:lang w:val="de-DE"/>
        </w:rPr>
        <w:t>Große Unruh mit variabler Trägheit, Feinregulierung durch Schraube</w:t>
      </w:r>
    </w:p>
    <w:p w:rsidR="00CA7544" w:rsidRPr="00CA7544" w:rsidRDefault="00677514" w:rsidP="00CA7544">
      <w:pPr>
        <w:pStyle w:val="TEXTE"/>
        <w:jc w:val="both"/>
        <w:rPr>
          <w:lang w:val="pt-PT"/>
        </w:rPr>
      </w:pPr>
      <w:r>
        <w:rPr>
          <w:rFonts w:eastAsia="Arial"/>
          <w:lang w:val="de-DE"/>
        </w:rPr>
        <w:t>Amagnetische Siliziumfeder</w:t>
      </w:r>
    </w:p>
    <w:p w:rsidR="00CA7544" w:rsidRPr="00CA7544" w:rsidRDefault="00677514" w:rsidP="00CA7544">
      <w:pPr>
        <w:pStyle w:val="TEXTE"/>
        <w:jc w:val="both"/>
        <w:rPr>
          <w:lang w:val="pt-PT"/>
        </w:rPr>
      </w:pPr>
      <w:r>
        <w:rPr>
          <w:rFonts w:eastAsia="Arial"/>
          <w:lang w:val="de-DE"/>
        </w:rPr>
        <w:t>Frequenz: 28.800 Halbschwingungen pro Stunde (4 Hz)</w:t>
      </w:r>
    </w:p>
    <w:p w:rsidR="00CA7544" w:rsidRPr="00CA7544" w:rsidRDefault="00CA7544" w:rsidP="00CA7544">
      <w:pPr>
        <w:pStyle w:val="TEXTE"/>
        <w:jc w:val="both"/>
        <w:rPr>
          <w:lang w:val="pt-PT"/>
        </w:rPr>
      </w:pPr>
    </w:p>
    <w:p w:rsidR="00CA7544" w:rsidRPr="00CA7544" w:rsidRDefault="00677514" w:rsidP="00CA7544">
      <w:pPr>
        <w:pStyle w:val="TEXTE"/>
        <w:jc w:val="both"/>
        <w:rPr>
          <w:b/>
          <w:lang w:val="pt-PT"/>
        </w:rPr>
      </w:pPr>
      <w:r>
        <w:rPr>
          <w:rFonts w:eastAsia="Arial"/>
          <w:b/>
          <w:bCs/>
          <w:lang w:val="de-DE"/>
        </w:rPr>
        <w:t>GESAMTDURCHMESSER</w:t>
      </w:r>
    </w:p>
    <w:p w:rsidR="00CA7544" w:rsidRPr="00CA7544" w:rsidRDefault="00677514" w:rsidP="00CA7544">
      <w:pPr>
        <w:pStyle w:val="TEXTE"/>
        <w:jc w:val="both"/>
        <w:rPr>
          <w:lang w:val="pt-PT"/>
        </w:rPr>
      </w:pPr>
      <w:r>
        <w:rPr>
          <w:rFonts w:eastAsia="Arial"/>
          <w:lang w:val="de-DE"/>
        </w:rPr>
        <w:t>20,0 mm (MT5201)</w:t>
      </w:r>
    </w:p>
    <w:p w:rsidR="00CA7544" w:rsidRPr="00CA7544" w:rsidRDefault="00677514" w:rsidP="00CA7544">
      <w:pPr>
        <w:pStyle w:val="TEXTE"/>
        <w:jc w:val="both"/>
        <w:rPr>
          <w:lang w:val="pt-PT"/>
        </w:rPr>
      </w:pPr>
      <w:r>
        <w:rPr>
          <w:rFonts w:eastAsia="Arial"/>
          <w:lang w:val="de-DE"/>
        </w:rPr>
        <w:t>30,3 mm (MT5400)</w:t>
      </w:r>
    </w:p>
    <w:p w:rsidR="00CA7544" w:rsidRPr="00CA7544" w:rsidRDefault="00677514" w:rsidP="00CA7544">
      <w:pPr>
        <w:pStyle w:val="TEXTE"/>
        <w:jc w:val="both"/>
        <w:rPr>
          <w:lang w:val="pt-PT"/>
        </w:rPr>
      </w:pPr>
      <w:r>
        <w:rPr>
          <w:rFonts w:eastAsia="Arial"/>
          <w:lang w:val="de-DE"/>
        </w:rPr>
        <w:t>31,8 mm (MT5602)</w:t>
      </w:r>
    </w:p>
    <w:p w:rsidR="00CA7544" w:rsidRPr="00CA7544" w:rsidRDefault="00677514" w:rsidP="00CA7544">
      <w:pPr>
        <w:pStyle w:val="TEXTE"/>
        <w:jc w:val="both"/>
        <w:rPr>
          <w:lang w:val="pt-PT"/>
        </w:rPr>
      </w:pPr>
      <w:r>
        <w:rPr>
          <w:rFonts w:eastAsia="Arial"/>
          <w:lang w:val="de-DE"/>
        </w:rPr>
        <w:t>33,8 mm (MT5601)</w:t>
      </w:r>
    </w:p>
    <w:p w:rsidR="00CA7544" w:rsidRPr="00CA7544" w:rsidRDefault="00CA7544" w:rsidP="00CA7544">
      <w:pPr>
        <w:pStyle w:val="TEXTE"/>
        <w:jc w:val="both"/>
        <w:rPr>
          <w:lang w:val="pt-PT"/>
        </w:rPr>
      </w:pPr>
    </w:p>
    <w:p w:rsidR="00CA7544" w:rsidRPr="00CA7544" w:rsidRDefault="00677514" w:rsidP="00CA7544">
      <w:pPr>
        <w:pStyle w:val="TEXTE"/>
        <w:jc w:val="both"/>
        <w:rPr>
          <w:b/>
          <w:lang w:val="pt-PT"/>
        </w:rPr>
      </w:pPr>
      <w:r>
        <w:rPr>
          <w:rFonts w:eastAsia="Arial"/>
          <w:b/>
          <w:bCs/>
          <w:lang w:val="de-DE"/>
        </w:rPr>
        <w:t>HÖHE</w:t>
      </w:r>
    </w:p>
    <w:p w:rsidR="00CA7544" w:rsidRPr="00CA7544" w:rsidRDefault="00677514" w:rsidP="00CA7544">
      <w:pPr>
        <w:pStyle w:val="TEXTE"/>
        <w:jc w:val="both"/>
        <w:rPr>
          <w:lang w:val="pt-PT"/>
        </w:rPr>
      </w:pPr>
      <w:r>
        <w:rPr>
          <w:rFonts w:eastAsia="Arial"/>
          <w:lang w:val="de-DE"/>
        </w:rPr>
        <w:t>5 mm (MT5201, MT5400)</w:t>
      </w:r>
    </w:p>
    <w:p w:rsidR="00CA7544" w:rsidRPr="00CA7544" w:rsidRDefault="00677514" w:rsidP="00CA7544">
      <w:pPr>
        <w:pStyle w:val="TEXTE"/>
        <w:jc w:val="both"/>
        <w:rPr>
          <w:lang w:val="pt-PT"/>
        </w:rPr>
      </w:pPr>
      <w:r>
        <w:rPr>
          <w:rFonts w:eastAsia="Arial"/>
          <w:lang w:val="de-DE"/>
        </w:rPr>
        <w:t>6,5 mm (MT5602, MT5601)</w:t>
      </w:r>
    </w:p>
    <w:p w:rsidR="00CA7544" w:rsidRPr="00CA7544" w:rsidRDefault="00CA7544" w:rsidP="00CA7544">
      <w:pPr>
        <w:pStyle w:val="TEXTE"/>
        <w:jc w:val="both"/>
        <w:rPr>
          <w:lang w:val="pt-PT"/>
        </w:rPr>
      </w:pPr>
    </w:p>
    <w:p w:rsidR="00CA7544" w:rsidRPr="00CA7544" w:rsidRDefault="00677514" w:rsidP="00CA7544">
      <w:pPr>
        <w:pStyle w:val="TEXTE"/>
        <w:jc w:val="both"/>
        <w:rPr>
          <w:b/>
          <w:lang w:val="pt-PT"/>
        </w:rPr>
      </w:pPr>
      <w:r>
        <w:rPr>
          <w:rFonts w:eastAsia="Arial"/>
          <w:b/>
          <w:bCs/>
          <w:lang w:val="de-DE"/>
        </w:rPr>
        <w:t>LAGERSTEINE</w:t>
      </w:r>
    </w:p>
    <w:p w:rsidR="00CA7544" w:rsidRPr="00CA7544" w:rsidRDefault="00677514" w:rsidP="00CA7544">
      <w:pPr>
        <w:pStyle w:val="TEXTE"/>
        <w:jc w:val="both"/>
        <w:rPr>
          <w:lang w:val="pt-PT"/>
        </w:rPr>
      </w:pPr>
      <w:r>
        <w:rPr>
          <w:rFonts w:eastAsia="Arial"/>
          <w:lang w:val="de-DE"/>
        </w:rPr>
        <w:t>26 Lagersteine (MT5201)</w:t>
      </w:r>
    </w:p>
    <w:p w:rsidR="00CA7544" w:rsidRPr="00CA7544" w:rsidRDefault="00677514" w:rsidP="00CA7544">
      <w:pPr>
        <w:pStyle w:val="TEXTE"/>
        <w:jc w:val="both"/>
        <w:rPr>
          <w:lang w:val="pt-PT"/>
        </w:rPr>
      </w:pPr>
      <w:r>
        <w:rPr>
          <w:rFonts w:eastAsia="Arial"/>
          <w:lang w:val="de-DE"/>
        </w:rPr>
        <w:t>27 Lagersteine (MT5400)</w:t>
      </w:r>
    </w:p>
    <w:p w:rsidR="00CA7544" w:rsidRPr="00CA7544" w:rsidRDefault="00677514" w:rsidP="00CA7544">
      <w:pPr>
        <w:pStyle w:val="TEXTE"/>
        <w:jc w:val="both"/>
        <w:rPr>
          <w:lang w:val="pt-PT"/>
        </w:rPr>
      </w:pPr>
      <w:r>
        <w:rPr>
          <w:rFonts w:eastAsia="Arial"/>
          <w:lang w:val="de-DE"/>
        </w:rPr>
        <w:t>25 Lagersteine (MT5602, MT5601)</w:t>
      </w:r>
    </w:p>
    <w:p w:rsidR="00CA7544" w:rsidRPr="00CA7544" w:rsidRDefault="00CA7544" w:rsidP="00CA7544">
      <w:pPr>
        <w:pStyle w:val="TEXTE"/>
        <w:jc w:val="both"/>
        <w:rPr>
          <w:lang w:val="pt-PT"/>
        </w:rPr>
      </w:pPr>
    </w:p>
    <w:p w:rsidR="00CA7544" w:rsidRPr="00CA7544" w:rsidRDefault="00677514" w:rsidP="00CA7544">
      <w:pPr>
        <w:pStyle w:val="TEXTE"/>
        <w:jc w:val="both"/>
        <w:rPr>
          <w:b/>
          <w:lang w:val="pt-PT"/>
        </w:rPr>
      </w:pPr>
      <w:r>
        <w:rPr>
          <w:rFonts w:eastAsia="Arial"/>
          <w:b/>
          <w:bCs/>
          <w:lang w:val="de-DE"/>
        </w:rPr>
        <w:lastRenderedPageBreak/>
        <w:t>GANGRESERVE</w:t>
      </w:r>
    </w:p>
    <w:p w:rsidR="00CA7544" w:rsidRPr="00CA7544" w:rsidRDefault="00677514" w:rsidP="00CA7544">
      <w:pPr>
        <w:pStyle w:val="TEXTE"/>
        <w:jc w:val="both"/>
        <w:rPr>
          <w:lang w:val="pt-PT"/>
        </w:rPr>
      </w:pPr>
      <w:r>
        <w:rPr>
          <w:rFonts w:eastAsia="Arial"/>
          <w:lang w:val="de-DE"/>
        </w:rPr>
        <w:t>Gangreserve von circa 50 Stunden (MT5201)</w:t>
      </w:r>
    </w:p>
    <w:p w:rsidR="00CA7544" w:rsidRPr="00CA7544" w:rsidRDefault="00677514" w:rsidP="00CA7544">
      <w:pPr>
        <w:pStyle w:val="TEXTE"/>
        <w:jc w:val="both"/>
        <w:rPr>
          <w:lang w:val="pt-PT"/>
        </w:rPr>
      </w:pPr>
      <w:r>
        <w:rPr>
          <w:rFonts w:eastAsia="Arial"/>
          <w:lang w:val="de-DE"/>
        </w:rPr>
        <w:t>Gangreserve von circa 70 Stunden (MT5400, MT5602, MT5601)</w:t>
      </w:r>
    </w:p>
    <w:p w:rsidR="00CA7544" w:rsidRPr="00CA7544" w:rsidRDefault="00CA7544" w:rsidP="00CA7544">
      <w:pPr>
        <w:pStyle w:val="TEXTE"/>
        <w:jc w:val="both"/>
        <w:rPr>
          <w:lang w:val="pt-PT"/>
        </w:rPr>
      </w:pPr>
    </w:p>
    <w:p w:rsidR="006B0D74" w:rsidRPr="00CA7544" w:rsidRDefault="006B0D74" w:rsidP="00CA7544">
      <w:pPr>
        <w:pStyle w:val="TEXTE"/>
        <w:jc w:val="both"/>
        <w:rPr>
          <w:lang w:val="pt-PT"/>
        </w:rPr>
      </w:pPr>
    </w:p>
    <w:sectPr w:rsidR="006B0D74" w:rsidRPr="00CA7544" w:rsidSect="00B41716">
      <w:headerReference w:type="even" r:id="rId8"/>
      <w:headerReference w:type="default" r:id="rId9"/>
      <w:footerReference w:type="even" r:id="rId10"/>
      <w:footerReference w:type="default" r:id="rId11"/>
      <w:headerReference w:type="first" r:id="rId12"/>
      <w:footerReference w:type="first" r:id="rId13"/>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907" w:rsidRDefault="00677514">
      <w:pPr>
        <w:spacing w:line="240" w:lineRule="auto"/>
      </w:pPr>
      <w:r>
        <w:separator/>
      </w:r>
    </w:p>
  </w:endnote>
  <w:endnote w:type="continuationSeparator" w:id="0">
    <w:p w:rsidR="007A5907" w:rsidRDefault="006775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CB" w:rsidRDefault="009848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677514"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de-DE"/>
      </w:rPr>
      <w:tab/>
    </w:r>
    <w:r>
      <w:rPr>
        <w:noProof/>
        <w:lang w:val="fr-FR" w:eastAsia="fr-FR"/>
      </w:rPr>
      <w:drawing>
        <wp:inline distT="0" distB="0" distL="0" distR="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de-DE"/>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677514"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de-DE"/>
      </w:rPr>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de-DE"/>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907" w:rsidRDefault="00677514">
      <w:pPr>
        <w:spacing w:line="240" w:lineRule="auto"/>
      </w:pPr>
      <w:r>
        <w:separator/>
      </w:r>
    </w:p>
  </w:footnote>
  <w:footnote w:type="continuationSeparator" w:id="0">
    <w:p w:rsidR="007A5907" w:rsidRDefault="006775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CB" w:rsidRDefault="009848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677514" w:rsidP="00D47BCE">
    <w:pPr>
      <w:pStyle w:val="En-tte"/>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677514" w:rsidP="007407FE">
    <w:pPr>
      <w:pStyle w:val="En-tte"/>
      <w:jc w:val="center"/>
    </w:pPr>
    <w:r>
      <w:rPr>
        <w:noProof/>
        <w:lang w:val="fr-FR" w:eastAsia="fr-FR"/>
      </w:rPr>
      <w:drawing>
        <wp:inline distT="0" distB="0" distL="0" distR="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En-tte"/>
    </w:pPr>
  </w:p>
  <w:p w:rsidR="007407FE" w:rsidRDefault="007407FE" w:rsidP="007407FE">
    <w:pPr>
      <w:pStyle w:val="En-tte"/>
    </w:pPr>
  </w:p>
  <w:p w:rsidR="007407FE" w:rsidRDefault="007407FE" w:rsidP="007407FE">
    <w:pPr>
      <w:pStyle w:val="En-tte"/>
    </w:pPr>
  </w:p>
  <w:p w:rsidR="007407FE" w:rsidRDefault="007407FE" w:rsidP="007407FE">
    <w:pPr>
      <w:pStyle w:val="En-tte"/>
    </w:pPr>
  </w:p>
  <w:p w:rsidR="00306468" w:rsidRDefault="00677514" w:rsidP="00306468">
    <w:pPr>
      <w:pStyle w:val="EN-TTE0"/>
    </w:pPr>
    <w:r>
      <w:rPr>
        <w:rFonts w:eastAsia="Arial" w:cs="Times New Roman"/>
        <w:color w:val="808080"/>
        <w:szCs w:val="20"/>
        <w:lang w:val="de-DE"/>
      </w:rPr>
      <w:t>PRESSEMITTEILUNG</w:t>
    </w:r>
  </w:p>
  <w:p w:rsidR="00B41716" w:rsidRDefault="00B41716" w:rsidP="00306CFE">
    <w:pPr>
      <w:pStyle w:val="EN-TTE0"/>
    </w:pPr>
  </w:p>
  <w:p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25EC1"/>
    <w:multiLevelType w:val="hybridMultilevel"/>
    <w:tmpl w:val="CA22396A"/>
    <w:lvl w:ilvl="0" w:tplc="B9C09012">
      <w:start w:val="1"/>
      <w:numFmt w:val="decimal"/>
      <w:lvlText w:val="%1."/>
      <w:lvlJc w:val="left"/>
      <w:pPr>
        <w:ind w:left="360" w:hanging="360"/>
      </w:pPr>
    </w:lvl>
    <w:lvl w:ilvl="1" w:tplc="95264A2E" w:tentative="1">
      <w:start w:val="1"/>
      <w:numFmt w:val="lowerLetter"/>
      <w:lvlText w:val="%2."/>
      <w:lvlJc w:val="left"/>
      <w:pPr>
        <w:ind w:left="1080" w:hanging="360"/>
      </w:pPr>
    </w:lvl>
    <w:lvl w:ilvl="2" w:tplc="4A3663F2" w:tentative="1">
      <w:start w:val="1"/>
      <w:numFmt w:val="lowerRoman"/>
      <w:lvlText w:val="%3."/>
      <w:lvlJc w:val="right"/>
      <w:pPr>
        <w:ind w:left="1800" w:hanging="180"/>
      </w:pPr>
    </w:lvl>
    <w:lvl w:ilvl="3" w:tplc="C77EE096" w:tentative="1">
      <w:start w:val="1"/>
      <w:numFmt w:val="decimal"/>
      <w:lvlText w:val="%4."/>
      <w:lvlJc w:val="left"/>
      <w:pPr>
        <w:ind w:left="2520" w:hanging="360"/>
      </w:pPr>
    </w:lvl>
    <w:lvl w:ilvl="4" w:tplc="8CB2FE78" w:tentative="1">
      <w:start w:val="1"/>
      <w:numFmt w:val="lowerLetter"/>
      <w:lvlText w:val="%5."/>
      <w:lvlJc w:val="left"/>
      <w:pPr>
        <w:ind w:left="3240" w:hanging="360"/>
      </w:pPr>
    </w:lvl>
    <w:lvl w:ilvl="5" w:tplc="E0C68D74" w:tentative="1">
      <w:start w:val="1"/>
      <w:numFmt w:val="lowerRoman"/>
      <w:lvlText w:val="%6."/>
      <w:lvlJc w:val="right"/>
      <w:pPr>
        <w:ind w:left="3960" w:hanging="180"/>
      </w:pPr>
    </w:lvl>
    <w:lvl w:ilvl="6" w:tplc="3D02CCD2" w:tentative="1">
      <w:start w:val="1"/>
      <w:numFmt w:val="decimal"/>
      <w:lvlText w:val="%7."/>
      <w:lvlJc w:val="left"/>
      <w:pPr>
        <w:ind w:left="4680" w:hanging="360"/>
      </w:pPr>
    </w:lvl>
    <w:lvl w:ilvl="7" w:tplc="16700836" w:tentative="1">
      <w:start w:val="1"/>
      <w:numFmt w:val="lowerLetter"/>
      <w:lvlText w:val="%8."/>
      <w:lvlJc w:val="left"/>
      <w:pPr>
        <w:ind w:left="5400" w:hanging="360"/>
      </w:pPr>
    </w:lvl>
    <w:lvl w:ilvl="8" w:tplc="7098E77C" w:tentative="1">
      <w:start w:val="1"/>
      <w:numFmt w:val="lowerRoman"/>
      <w:lvlText w:val="%9."/>
      <w:lvlJc w:val="right"/>
      <w:pPr>
        <w:ind w:left="6120" w:hanging="180"/>
      </w:pPr>
    </w:lvl>
  </w:abstractNum>
  <w:abstractNum w:abstractNumId="1" w15:restartNumberingAfterBreak="0">
    <w:nsid w:val="123B231A"/>
    <w:multiLevelType w:val="hybridMultilevel"/>
    <w:tmpl w:val="BD200424"/>
    <w:lvl w:ilvl="0" w:tplc="7A8CB414">
      <w:start w:val="1"/>
      <w:numFmt w:val="decimal"/>
      <w:lvlText w:val="%1."/>
      <w:lvlJc w:val="left"/>
      <w:pPr>
        <w:ind w:left="360" w:hanging="360"/>
      </w:pPr>
    </w:lvl>
    <w:lvl w:ilvl="1" w:tplc="D79E4200" w:tentative="1">
      <w:start w:val="1"/>
      <w:numFmt w:val="lowerLetter"/>
      <w:lvlText w:val="%2."/>
      <w:lvlJc w:val="left"/>
      <w:pPr>
        <w:ind w:left="1080" w:hanging="360"/>
      </w:pPr>
    </w:lvl>
    <w:lvl w:ilvl="2" w:tplc="7BF27A22" w:tentative="1">
      <w:start w:val="1"/>
      <w:numFmt w:val="lowerRoman"/>
      <w:lvlText w:val="%3."/>
      <w:lvlJc w:val="right"/>
      <w:pPr>
        <w:ind w:left="1800" w:hanging="180"/>
      </w:pPr>
    </w:lvl>
    <w:lvl w:ilvl="3" w:tplc="F2F42D38" w:tentative="1">
      <w:start w:val="1"/>
      <w:numFmt w:val="decimal"/>
      <w:lvlText w:val="%4."/>
      <w:lvlJc w:val="left"/>
      <w:pPr>
        <w:ind w:left="2520" w:hanging="360"/>
      </w:pPr>
    </w:lvl>
    <w:lvl w:ilvl="4" w:tplc="0AA0F37C" w:tentative="1">
      <w:start w:val="1"/>
      <w:numFmt w:val="lowerLetter"/>
      <w:lvlText w:val="%5."/>
      <w:lvlJc w:val="left"/>
      <w:pPr>
        <w:ind w:left="3240" w:hanging="360"/>
      </w:pPr>
    </w:lvl>
    <w:lvl w:ilvl="5" w:tplc="78AE2400" w:tentative="1">
      <w:start w:val="1"/>
      <w:numFmt w:val="lowerRoman"/>
      <w:lvlText w:val="%6."/>
      <w:lvlJc w:val="right"/>
      <w:pPr>
        <w:ind w:left="3960" w:hanging="180"/>
      </w:pPr>
    </w:lvl>
    <w:lvl w:ilvl="6" w:tplc="68D2A28E" w:tentative="1">
      <w:start w:val="1"/>
      <w:numFmt w:val="decimal"/>
      <w:lvlText w:val="%7."/>
      <w:lvlJc w:val="left"/>
      <w:pPr>
        <w:ind w:left="4680" w:hanging="360"/>
      </w:pPr>
    </w:lvl>
    <w:lvl w:ilvl="7" w:tplc="C19AE7D2" w:tentative="1">
      <w:start w:val="1"/>
      <w:numFmt w:val="lowerLetter"/>
      <w:lvlText w:val="%8."/>
      <w:lvlJc w:val="left"/>
      <w:pPr>
        <w:ind w:left="5400" w:hanging="360"/>
      </w:pPr>
    </w:lvl>
    <w:lvl w:ilvl="8" w:tplc="0E30AFC2"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63C01154">
      <w:start w:val="1"/>
      <w:numFmt w:val="decimal"/>
      <w:lvlText w:val="%1."/>
      <w:lvlJc w:val="left"/>
      <w:pPr>
        <w:ind w:left="360" w:hanging="360"/>
      </w:pPr>
    </w:lvl>
    <w:lvl w:ilvl="1" w:tplc="44BAE1DE" w:tentative="1">
      <w:start w:val="1"/>
      <w:numFmt w:val="lowerLetter"/>
      <w:lvlText w:val="%2."/>
      <w:lvlJc w:val="left"/>
      <w:pPr>
        <w:ind w:left="1080" w:hanging="360"/>
      </w:pPr>
    </w:lvl>
    <w:lvl w:ilvl="2" w:tplc="A8DEC89C" w:tentative="1">
      <w:start w:val="1"/>
      <w:numFmt w:val="lowerRoman"/>
      <w:lvlText w:val="%3."/>
      <w:lvlJc w:val="right"/>
      <w:pPr>
        <w:ind w:left="1800" w:hanging="180"/>
      </w:pPr>
    </w:lvl>
    <w:lvl w:ilvl="3" w:tplc="9D24D544" w:tentative="1">
      <w:start w:val="1"/>
      <w:numFmt w:val="decimal"/>
      <w:lvlText w:val="%4."/>
      <w:lvlJc w:val="left"/>
      <w:pPr>
        <w:ind w:left="2520" w:hanging="360"/>
      </w:pPr>
    </w:lvl>
    <w:lvl w:ilvl="4" w:tplc="07F4776C" w:tentative="1">
      <w:start w:val="1"/>
      <w:numFmt w:val="lowerLetter"/>
      <w:lvlText w:val="%5."/>
      <w:lvlJc w:val="left"/>
      <w:pPr>
        <w:ind w:left="3240" w:hanging="360"/>
      </w:pPr>
    </w:lvl>
    <w:lvl w:ilvl="5" w:tplc="EC7CCE10" w:tentative="1">
      <w:start w:val="1"/>
      <w:numFmt w:val="lowerRoman"/>
      <w:lvlText w:val="%6."/>
      <w:lvlJc w:val="right"/>
      <w:pPr>
        <w:ind w:left="3960" w:hanging="180"/>
      </w:pPr>
    </w:lvl>
    <w:lvl w:ilvl="6" w:tplc="B45CD746" w:tentative="1">
      <w:start w:val="1"/>
      <w:numFmt w:val="decimal"/>
      <w:lvlText w:val="%7."/>
      <w:lvlJc w:val="left"/>
      <w:pPr>
        <w:ind w:left="4680" w:hanging="360"/>
      </w:pPr>
    </w:lvl>
    <w:lvl w:ilvl="7" w:tplc="28326C26" w:tentative="1">
      <w:start w:val="1"/>
      <w:numFmt w:val="lowerLetter"/>
      <w:lvlText w:val="%8."/>
      <w:lvlJc w:val="left"/>
      <w:pPr>
        <w:ind w:left="5400" w:hanging="360"/>
      </w:pPr>
    </w:lvl>
    <w:lvl w:ilvl="8" w:tplc="60562988"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013CB930">
      <w:start w:val="1"/>
      <w:numFmt w:val="decimal"/>
      <w:lvlText w:val="%1."/>
      <w:lvlJc w:val="left"/>
      <w:pPr>
        <w:ind w:left="360" w:hanging="360"/>
      </w:pPr>
    </w:lvl>
    <w:lvl w:ilvl="1" w:tplc="FB941A6C" w:tentative="1">
      <w:start w:val="1"/>
      <w:numFmt w:val="lowerLetter"/>
      <w:lvlText w:val="%2."/>
      <w:lvlJc w:val="left"/>
      <w:pPr>
        <w:ind w:left="1080" w:hanging="360"/>
      </w:pPr>
    </w:lvl>
    <w:lvl w:ilvl="2" w:tplc="10E45354" w:tentative="1">
      <w:start w:val="1"/>
      <w:numFmt w:val="lowerRoman"/>
      <w:lvlText w:val="%3."/>
      <w:lvlJc w:val="right"/>
      <w:pPr>
        <w:ind w:left="1800" w:hanging="180"/>
      </w:pPr>
    </w:lvl>
    <w:lvl w:ilvl="3" w:tplc="14B854BC" w:tentative="1">
      <w:start w:val="1"/>
      <w:numFmt w:val="decimal"/>
      <w:lvlText w:val="%4."/>
      <w:lvlJc w:val="left"/>
      <w:pPr>
        <w:ind w:left="2520" w:hanging="360"/>
      </w:pPr>
    </w:lvl>
    <w:lvl w:ilvl="4" w:tplc="1C8A3E2E" w:tentative="1">
      <w:start w:val="1"/>
      <w:numFmt w:val="lowerLetter"/>
      <w:lvlText w:val="%5."/>
      <w:lvlJc w:val="left"/>
      <w:pPr>
        <w:ind w:left="3240" w:hanging="360"/>
      </w:pPr>
    </w:lvl>
    <w:lvl w:ilvl="5" w:tplc="E848BF4A" w:tentative="1">
      <w:start w:val="1"/>
      <w:numFmt w:val="lowerRoman"/>
      <w:lvlText w:val="%6."/>
      <w:lvlJc w:val="right"/>
      <w:pPr>
        <w:ind w:left="3960" w:hanging="180"/>
      </w:pPr>
    </w:lvl>
    <w:lvl w:ilvl="6" w:tplc="EBD050AE" w:tentative="1">
      <w:start w:val="1"/>
      <w:numFmt w:val="decimal"/>
      <w:lvlText w:val="%7."/>
      <w:lvlJc w:val="left"/>
      <w:pPr>
        <w:ind w:left="4680" w:hanging="360"/>
      </w:pPr>
    </w:lvl>
    <w:lvl w:ilvl="7" w:tplc="8F16C430" w:tentative="1">
      <w:start w:val="1"/>
      <w:numFmt w:val="lowerLetter"/>
      <w:lvlText w:val="%8."/>
      <w:lvlJc w:val="left"/>
      <w:pPr>
        <w:ind w:left="5400" w:hanging="360"/>
      </w:pPr>
    </w:lvl>
    <w:lvl w:ilvl="8" w:tplc="FFDC4470"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26F04AC4">
      <w:start w:val="1"/>
      <w:numFmt w:val="decimal"/>
      <w:lvlText w:val="%1."/>
      <w:lvlJc w:val="left"/>
      <w:pPr>
        <w:ind w:left="360" w:hanging="360"/>
      </w:pPr>
    </w:lvl>
    <w:lvl w:ilvl="1" w:tplc="A5401DC4" w:tentative="1">
      <w:start w:val="1"/>
      <w:numFmt w:val="lowerLetter"/>
      <w:lvlText w:val="%2."/>
      <w:lvlJc w:val="left"/>
      <w:pPr>
        <w:ind w:left="1080" w:hanging="360"/>
      </w:pPr>
    </w:lvl>
    <w:lvl w:ilvl="2" w:tplc="58D676B8" w:tentative="1">
      <w:start w:val="1"/>
      <w:numFmt w:val="lowerRoman"/>
      <w:lvlText w:val="%3."/>
      <w:lvlJc w:val="right"/>
      <w:pPr>
        <w:ind w:left="1800" w:hanging="180"/>
      </w:pPr>
    </w:lvl>
    <w:lvl w:ilvl="3" w:tplc="E7E02666" w:tentative="1">
      <w:start w:val="1"/>
      <w:numFmt w:val="decimal"/>
      <w:lvlText w:val="%4."/>
      <w:lvlJc w:val="left"/>
      <w:pPr>
        <w:ind w:left="2520" w:hanging="360"/>
      </w:pPr>
    </w:lvl>
    <w:lvl w:ilvl="4" w:tplc="7DB867D0" w:tentative="1">
      <w:start w:val="1"/>
      <w:numFmt w:val="lowerLetter"/>
      <w:lvlText w:val="%5."/>
      <w:lvlJc w:val="left"/>
      <w:pPr>
        <w:ind w:left="3240" w:hanging="360"/>
      </w:pPr>
    </w:lvl>
    <w:lvl w:ilvl="5" w:tplc="FBC67F86" w:tentative="1">
      <w:start w:val="1"/>
      <w:numFmt w:val="lowerRoman"/>
      <w:lvlText w:val="%6."/>
      <w:lvlJc w:val="right"/>
      <w:pPr>
        <w:ind w:left="3960" w:hanging="180"/>
      </w:pPr>
    </w:lvl>
    <w:lvl w:ilvl="6" w:tplc="C41E4C42" w:tentative="1">
      <w:start w:val="1"/>
      <w:numFmt w:val="decimal"/>
      <w:lvlText w:val="%7."/>
      <w:lvlJc w:val="left"/>
      <w:pPr>
        <w:ind w:left="4680" w:hanging="360"/>
      </w:pPr>
    </w:lvl>
    <w:lvl w:ilvl="7" w:tplc="FB8E186E" w:tentative="1">
      <w:start w:val="1"/>
      <w:numFmt w:val="lowerLetter"/>
      <w:lvlText w:val="%8."/>
      <w:lvlJc w:val="left"/>
      <w:pPr>
        <w:ind w:left="5400" w:hanging="360"/>
      </w:pPr>
    </w:lvl>
    <w:lvl w:ilvl="8" w:tplc="768C5C1A" w:tentative="1">
      <w:start w:val="1"/>
      <w:numFmt w:val="lowerRoman"/>
      <w:lvlText w:val="%9."/>
      <w:lvlJc w:val="right"/>
      <w:pPr>
        <w:ind w:left="6120" w:hanging="180"/>
      </w:pPr>
    </w:lvl>
  </w:abstractNum>
  <w:abstractNum w:abstractNumId="5" w15:restartNumberingAfterBreak="0">
    <w:nsid w:val="7CEB13FD"/>
    <w:multiLevelType w:val="hybridMultilevel"/>
    <w:tmpl w:val="23943E5E"/>
    <w:lvl w:ilvl="0" w:tplc="C1B61CF2">
      <w:start w:val="1"/>
      <w:numFmt w:val="decimal"/>
      <w:lvlText w:val="%1."/>
      <w:lvlJc w:val="left"/>
      <w:pPr>
        <w:ind w:left="360" w:hanging="360"/>
      </w:pPr>
    </w:lvl>
    <w:lvl w:ilvl="1" w:tplc="B0C4F786" w:tentative="1">
      <w:start w:val="1"/>
      <w:numFmt w:val="lowerLetter"/>
      <w:lvlText w:val="%2."/>
      <w:lvlJc w:val="left"/>
      <w:pPr>
        <w:ind w:left="1080" w:hanging="360"/>
      </w:pPr>
    </w:lvl>
    <w:lvl w:ilvl="2" w:tplc="6B5650B4" w:tentative="1">
      <w:start w:val="1"/>
      <w:numFmt w:val="lowerRoman"/>
      <w:lvlText w:val="%3."/>
      <w:lvlJc w:val="right"/>
      <w:pPr>
        <w:ind w:left="1800" w:hanging="180"/>
      </w:pPr>
    </w:lvl>
    <w:lvl w:ilvl="3" w:tplc="5F20A2F6" w:tentative="1">
      <w:start w:val="1"/>
      <w:numFmt w:val="decimal"/>
      <w:lvlText w:val="%4."/>
      <w:lvlJc w:val="left"/>
      <w:pPr>
        <w:ind w:left="2520" w:hanging="360"/>
      </w:pPr>
    </w:lvl>
    <w:lvl w:ilvl="4" w:tplc="60BEC25A" w:tentative="1">
      <w:start w:val="1"/>
      <w:numFmt w:val="lowerLetter"/>
      <w:lvlText w:val="%5."/>
      <w:lvlJc w:val="left"/>
      <w:pPr>
        <w:ind w:left="3240" w:hanging="360"/>
      </w:pPr>
    </w:lvl>
    <w:lvl w:ilvl="5" w:tplc="8E92FE9C" w:tentative="1">
      <w:start w:val="1"/>
      <w:numFmt w:val="lowerRoman"/>
      <w:lvlText w:val="%6."/>
      <w:lvlJc w:val="right"/>
      <w:pPr>
        <w:ind w:left="3960" w:hanging="180"/>
      </w:pPr>
    </w:lvl>
    <w:lvl w:ilvl="6" w:tplc="55808FD8" w:tentative="1">
      <w:start w:val="1"/>
      <w:numFmt w:val="decimal"/>
      <w:lvlText w:val="%7."/>
      <w:lvlJc w:val="left"/>
      <w:pPr>
        <w:ind w:left="4680" w:hanging="360"/>
      </w:pPr>
    </w:lvl>
    <w:lvl w:ilvl="7" w:tplc="FB906284" w:tentative="1">
      <w:start w:val="1"/>
      <w:numFmt w:val="lowerLetter"/>
      <w:lvlText w:val="%8."/>
      <w:lvlJc w:val="left"/>
      <w:pPr>
        <w:ind w:left="5400" w:hanging="360"/>
      </w:pPr>
    </w:lvl>
    <w:lvl w:ilvl="8" w:tplc="C006346C"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D1907"/>
    <w:rsid w:val="000F4270"/>
    <w:rsid w:val="00142F64"/>
    <w:rsid w:val="0014577E"/>
    <w:rsid w:val="00160AE4"/>
    <w:rsid w:val="0016103F"/>
    <w:rsid w:val="001634AA"/>
    <w:rsid w:val="00165AE8"/>
    <w:rsid w:val="001A19D2"/>
    <w:rsid w:val="001D7688"/>
    <w:rsid w:val="001E4864"/>
    <w:rsid w:val="001F0D7A"/>
    <w:rsid w:val="002431E6"/>
    <w:rsid w:val="00246A5C"/>
    <w:rsid w:val="002B3242"/>
    <w:rsid w:val="002C1EE4"/>
    <w:rsid w:val="00306468"/>
    <w:rsid w:val="00306CFE"/>
    <w:rsid w:val="0033316D"/>
    <w:rsid w:val="00356828"/>
    <w:rsid w:val="003812F0"/>
    <w:rsid w:val="003D1A8A"/>
    <w:rsid w:val="00406BB2"/>
    <w:rsid w:val="004227F0"/>
    <w:rsid w:val="00432A58"/>
    <w:rsid w:val="00460145"/>
    <w:rsid w:val="004C4312"/>
    <w:rsid w:val="004F35E7"/>
    <w:rsid w:val="00502FAC"/>
    <w:rsid w:val="0052476B"/>
    <w:rsid w:val="0056233B"/>
    <w:rsid w:val="00563239"/>
    <w:rsid w:val="00595091"/>
    <w:rsid w:val="005F7902"/>
    <w:rsid w:val="00672BA1"/>
    <w:rsid w:val="00677514"/>
    <w:rsid w:val="00683E86"/>
    <w:rsid w:val="006B0D74"/>
    <w:rsid w:val="006C7925"/>
    <w:rsid w:val="006F2876"/>
    <w:rsid w:val="007407FE"/>
    <w:rsid w:val="00782AA8"/>
    <w:rsid w:val="00794A0D"/>
    <w:rsid w:val="007A5907"/>
    <w:rsid w:val="007D1AE6"/>
    <w:rsid w:val="008218FA"/>
    <w:rsid w:val="00845F44"/>
    <w:rsid w:val="0086545D"/>
    <w:rsid w:val="00876292"/>
    <w:rsid w:val="00885E72"/>
    <w:rsid w:val="008D2167"/>
    <w:rsid w:val="008E5A48"/>
    <w:rsid w:val="008F7FC8"/>
    <w:rsid w:val="00910E42"/>
    <w:rsid w:val="00917C1E"/>
    <w:rsid w:val="009319B7"/>
    <w:rsid w:val="00933D60"/>
    <w:rsid w:val="00940576"/>
    <w:rsid w:val="00942B62"/>
    <w:rsid w:val="00971104"/>
    <w:rsid w:val="009848CB"/>
    <w:rsid w:val="00984F27"/>
    <w:rsid w:val="009B77CE"/>
    <w:rsid w:val="009C58E9"/>
    <w:rsid w:val="009F343E"/>
    <w:rsid w:val="00A06F4E"/>
    <w:rsid w:val="00A45425"/>
    <w:rsid w:val="00AA1878"/>
    <w:rsid w:val="00B40E46"/>
    <w:rsid w:val="00B41716"/>
    <w:rsid w:val="00B4752C"/>
    <w:rsid w:val="00B94269"/>
    <w:rsid w:val="00BA1E74"/>
    <w:rsid w:val="00BA689B"/>
    <w:rsid w:val="00BC0320"/>
    <w:rsid w:val="00BC39EA"/>
    <w:rsid w:val="00C60DF4"/>
    <w:rsid w:val="00C87E54"/>
    <w:rsid w:val="00C977EE"/>
    <w:rsid w:val="00CA7544"/>
    <w:rsid w:val="00CB3DDB"/>
    <w:rsid w:val="00CB7BA7"/>
    <w:rsid w:val="00D302AF"/>
    <w:rsid w:val="00D347D8"/>
    <w:rsid w:val="00D37ED8"/>
    <w:rsid w:val="00D47BCE"/>
    <w:rsid w:val="00D502E2"/>
    <w:rsid w:val="00D75542"/>
    <w:rsid w:val="00D75DDD"/>
    <w:rsid w:val="00DC1960"/>
    <w:rsid w:val="00E556FB"/>
    <w:rsid w:val="00E72B80"/>
    <w:rsid w:val="00E9462A"/>
    <w:rsid w:val="00EB62F7"/>
    <w:rsid w:val="00EC641B"/>
    <w:rsid w:val="00F03589"/>
    <w:rsid w:val="00F64252"/>
    <w:rsid w:val="00F667FA"/>
    <w:rsid w:val="00F6719A"/>
    <w:rsid w:val="00FA065D"/>
    <w:rsid w:val="00FA3BDE"/>
    <w:rsid w:val="00FA4805"/>
    <w:rsid w:val="00FE059D"/>
    <w:rsid w:val="00FF4C4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AA337"/>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Rvision">
    <w:name w:val="Revision"/>
    <w:hidden/>
    <w:uiPriority w:val="99"/>
    <w:semiHidden/>
    <w:rsid w:val="00FE059D"/>
    <w:pPr>
      <w:spacing w:line="240" w:lineRule="auto"/>
    </w:pPr>
  </w:style>
  <w:style w:type="character" w:styleId="Marquedecommentaire">
    <w:name w:val="annotation reference"/>
    <w:basedOn w:val="Policepardfaut"/>
    <w:uiPriority w:val="99"/>
    <w:semiHidden/>
    <w:unhideWhenUsed/>
    <w:rsid w:val="008F7FC8"/>
    <w:rPr>
      <w:sz w:val="16"/>
      <w:szCs w:val="16"/>
    </w:rPr>
  </w:style>
  <w:style w:type="paragraph" w:styleId="Commentaire">
    <w:name w:val="annotation text"/>
    <w:basedOn w:val="Normal"/>
    <w:link w:val="CommentaireCar"/>
    <w:uiPriority w:val="99"/>
    <w:semiHidden/>
    <w:unhideWhenUsed/>
    <w:rsid w:val="008F7FC8"/>
    <w:pPr>
      <w:spacing w:line="240" w:lineRule="auto"/>
    </w:pPr>
    <w:rPr>
      <w:szCs w:val="20"/>
    </w:rPr>
  </w:style>
  <w:style w:type="character" w:customStyle="1" w:styleId="CommentaireCar">
    <w:name w:val="Commentaire Car"/>
    <w:basedOn w:val="Policepardfaut"/>
    <w:link w:val="Commentaire"/>
    <w:uiPriority w:val="99"/>
    <w:semiHidden/>
    <w:rsid w:val="008F7FC8"/>
    <w:rPr>
      <w:szCs w:val="20"/>
    </w:rPr>
  </w:style>
  <w:style w:type="paragraph" w:styleId="Objetducommentaire">
    <w:name w:val="annotation subject"/>
    <w:basedOn w:val="Commentaire"/>
    <w:next w:val="Commentaire"/>
    <w:link w:val="ObjetducommentaireCar"/>
    <w:uiPriority w:val="99"/>
    <w:semiHidden/>
    <w:unhideWhenUsed/>
    <w:rsid w:val="008F7FC8"/>
    <w:rPr>
      <w:b/>
      <w:bCs/>
    </w:rPr>
  </w:style>
  <w:style w:type="character" w:customStyle="1" w:styleId="ObjetducommentaireCar">
    <w:name w:val="Objet du commentaire Car"/>
    <w:basedOn w:val="CommentaireCar"/>
    <w:link w:val="Objetducommentaire"/>
    <w:uiPriority w:val="99"/>
    <w:semiHidden/>
    <w:rsid w:val="008F7FC8"/>
    <w:rPr>
      <w:b/>
      <w:bCs/>
      <w:szCs w:val="20"/>
    </w:rPr>
  </w:style>
  <w:style w:type="character" w:styleId="Lienhypertexte">
    <w:name w:val="Hyperlink"/>
    <w:basedOn w:val="Policepardfaut"/>
    <w:uiPriority w:val="99"/>
    <w:unhideWhenUsed/>
    <w:rsid w:val="00CB3DDB"/>
    <w:rPr>
      <w:color w:val="0563C1" w:themeColor="hyperlink"/>
      <w:u w:val="single"/>
    </w:rPr>
  </w:style>
  <w:style w:type="character" w:customStyle="1" w:styleId="UnresolvedMention1">
    <w:name w:val="Unresolved Mention1"/>
    <w:basedOn w:val="Policepardfaut"/>
    <w:uiPriority w:val="99"/>
    <w:semiHidden/>
    <w:unhideWhenUsed/>
    <w:rsid w:val="00CB3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EABB5-5FC6-4B66-B02B-49F228BC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1253</Words>
  <Characters>6893</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PEREIRA ALVES Daniela</cp:lastModifiedBy>
  <cp:revision>18</cp:revision>
  <cp:lastPrinted>2019-11-07T09:48:00Z</cp:lastPrinted>
  <dcterms:created xsi:type="dcterms:W3CDTF">2022-02-03T09:52:00Z</dcterms:created>
  <dcterms:modified xsi:type="dcterms:W3CDTF">2022-03-31T16:09:00Z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2022-03-31T16:09:53Z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80e7bf85-6af9-4777-bd54-adfdd0dfc4a7</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