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4E1D" w14:textId="77777777" w:rsidR="003D2EB3" w:rsidRDefault="003D2EB3">
      <w:pPr>
        <w:spacing w:line="240" w:lineRule="auto"/>
        <w:rPr>
          <w:rFonts w:cs="Arial"/>
          <w:b/>
          <w:sz w:val="28"/>
          <w:szCs w:val="28"/>
        </w:rPr>
      </w:pPr>
    </w:p>
    <w:p w14:paraId="65EF31D2" w14:textId="2FC034C7" w:rsidR="00B56CDB" w:rsidRPr="000A3BB8" w:rsidRDefault="003F15CC">
      <w:pPr>
        <w:spacing w:line="240" w:lineRule="auto"/>
        <w:rPr>
          <w:rFonts w:ascii="PMingLiU" w:eastAsia="PMingLiU" w:hAnsi="PMingLiU"/>
          <w:lang w:val="en-HK" w:eastAsia="zh-TW"/>
        </w:rPr>
      </w:pPr>
      <w:r w:rsidRPr="006C6C08">
        <w:rPr>
          <w:rFonts w:ascii="PMingLiU" w:eastAsia="PMingLiU" w:hAnsi="PMingLiU" w:cs="Arial"/>
          <w:b/>
          <w:sz w:val="28"/>
          <w:szCs w:val="28"/>
          <w:lang w:eastAsia="zh-TW"/>
        </w:rPr>
        <w:t>帝舵表在日本展開全新合作篇章！</w:t>
      </w:r>
      <w:r w:rsidRPr="006C6C08">
        <w:rPr>
          <w:rFonts w:ascii="PMingLiU" w:eastAsia="PMingLiU" w:hAnsi="PMingLiU" w:cs="Arial"/>
          <w:b/>
          <w:sz w:val="28"/>
          <w:szCs w:val="28"/>
          <w:lang w:eastAsia="zh-TW"/>
        </w:rPr>
        <w:br/>
      </w:r>
    </w:p>
    <w:p w14:paraId="2457445F" w14:textId="77777777" w:rsidR="00B56CDB" w:rsidRPr="006C6C08" w:rsidRDefault="000E1B18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/>
          <w:b/>
          <w:bCs/>
          <w:szCs w:val="20"/>
          <w:lang w:eastAsia="zh-TW"/>
        </w:rPr>
        <w:t>相撲運動擁有1,500年悠久歷史，是日本引以為傲的傳統文化，亦是全球性的體育盛事。如今，帝舵表透過與日本相撲協會及其獨有世界「大相撲」建立全新合作夥伴關係，正式踏入這個傳統領域。</w:t>
      </w:r>
    </w:p>
    <w:p w14:paraId="42E6BD63" w14:textId="77777777" w:rsidR="00B56CDB" w:rsidRDefault="00B56CDB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07F3E6B2" w14:textId="77777777" w:rsidR="006C6C08" w:rsidRPr="006C6C08" w:rsidRDefault="006C6C08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75FE5073" w14:textId="6FA9C356" w:rsidR="00B56CDB" w:rsidRPr="006C6C08" w:rsidRDefault="000E1B18">
      <w:pPr>
        <w:spacing w:line="240" w:lineRule="auto"/>
        <w:rPr>
          <w:rFonts w:ascii="PMingLiU" w:eastAsia="PMingLiU" w:hAnsi="PMingLiU"/>
          <w:lang w:val="fr-CH" w:eastAsia="zh-TW"/>
        </w:rPr>
      </w:pPr>
      <w:r w:rsidRPr="006C6C08">
        <w:rPr>
          <w:rFonts w:ascii="PMingLiU" w:eastAsia="PMingLiU" w:hAnsi="PMingLiU" w:cs="Arial"/>
          <w:b/>
          <w:szCs w:val="20"/>
          <w:lang w:eastAsia="zh-TW"/>
        </w:rPr>
        <w:t>傳統與現代的和諧</w:t>
      </w:r>
    </w:p>
    <w:p w14:paraId="38614C48" w14:textId="2DA50851" w:rsidR="00B56CDB" w:rsidRPr="006C6C08" w:rsidRDefault="000E1B18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/>
          <w:bCs/>
          <w:szCs w:val="20"/>
          <w:lang w:eastAsia="zh-TW"/>
        </w:rPr>
        <w:t>乍看之下，兩者似乎截然不同</w:t>
      </w:r>
      <w:r w:rsidR="006A3F09" w:rsidRPr="006C6C08">
        <w:rPr>
          <w:rFonts w:ascii="PMingLiU" w:eastAsia="PMingLiU" w:hAnsi="PMingLiU" w:cs="Arial" w:hint="eastAsia"/>
          <w:bCs/>
          <w:szCs w:val="20"/>
          <w:lang w:eastAsia="zh-CN"/>
        </w:rPr>
        <w:t xml:space="preserve"> 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——</w:t>
      </w:r>
      <w:r w:rsidR="006A3F09" w:rsidRPr="006C6C08">
        <w:rPr>
          <w:rFonts w:ascii="PMingLiU" w:eastAsia="PMingLiU" w:hAnsi="PMingLiU" w:cs="Arial" w:hint="eastAsia"/>
          <w:bCs/>
          <w:szCs w:val="20"/>
          <w:lang w:eastAsia="zh-CN"/>
        </w:rPr>
        <w:t xml:space="preserve"> 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一個是運用尖端科技，</w:t>
      </w:r>
      <w:r w:rsidRPr="006C6C08">
        <w:rPr>
          <w:rFonts w:ascii="PMingLiU" w:eastAsia="PMingLiU" w:hAnsi="PMingLiU" w:cs="Arial" w:hint="eastAsia"/>
          <w:bCs/>
          <w:szCs w:val="20"/>
          <w:lang w:eastAsia="zh-TW"/>
        </w:rPr>
        <w:t>以</w:t>
      </w:r>
      <w:r w:rsidR="003F15CC" w:rsidRPr="006C6C08">
        <w:rPr>
          <w:rFonts w:ascii="PMingLiU" w:eastAsia="PMingLiU" w:hAnsi="PMingLiU" w:cs="Arial" w:hint="eastAsia"/>
          <w:bCs/>
          <w:szCs w:val="20"/>
          <w:lang w:val="en-US" w:eastAsia="zh-TW"/>
        </w:rPr>
        <w:t>最具競爭力的價格</w:t>
      </w:r>
      <w:r w:rsidRPr="006C6C08">
        <w:rPr>
          <w:rFonts w:ascii="PMingLiU" w:eastAsia="PMingLiU" w:hAnsi="PMingLiU" w:cs="Arial" w:hint="eastAsia"/>
          <w:bCs/>
          <w:szCs w:val="20"/>
          <w:lang w:eastAsia="zh-TW"/>
        </w:rPr>
        <w:t>呈獻頂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級瑞士機械腕錶的品牌；另一個則是根植於神道教的日本古老格鬥傳統。然而，仔細探究，便</w:t>
      </w:r>
      <w:r w:rsidR="003F15CC" w:rsidRPr="006C6C08">
        <w:rPr>
          <w:rFonts w:ascii="PMingLiU" w:eastAsia="PMingLiU" w:hAnsi="PMingLiU" w:cs="Arial" w:hint="eastAsia"/>
          <w:bCs/>
          <w:szCs w:val="20"/>
          <w:lang w:eastAsia="zh-TW"/>
        </w:rPr>
        <w:t>不難發現其中的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和諧</w:t>
      </w:r>
      <w:r w:rsidR="003F15CC" w:rsidRPr="006C6C08">
        <w:rPr>
          <w:rFonts w:ascii="PMingLiU" w:eastAsia="PMingLiU" w:hAnsi="PMingLiU" w:cs="Arial" w:hint="eastAsia"/>
          <w:bCs/>
          <w:szCs w:val="20"/>
          <w:lang w:eastAsia="zh-TW"/>
        </w:rPr>
        <w:t>共鳴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。大相撲與帝舵表同樣嚴格恪守既定傳統，</w:t>
      </w:r>
      <w:r w:rsidR="003F15CC" w:rsidRPr="006C6C08">
        <w:rPr>
          <w:rFonts w:ascii="PMingLiU" w:eastAsia="PMingLiU" w:hAnsi="PMingLiU" w:cs="Arial" w:hint="eastAsia"/>
          <w:bCs/>
          <w:szCs w:val="20"/>
          <w:lang w:eastAsia="zh-TW"/>
        </w:rPr>
        <w:t>講求穩定與延續，並在堅守恆久價</w:t>
      </w:r>
      <w:r w:rsidR="003F15CC" w:rsidRPr="006C6C08">
        <w:rPr>
          <w:rFonts w:ascii="PMingLiU" w:eastAsia="PMingLiU" w:hAnsi="PMingLiU" w:cs="Microsoft YaHei" w:hint="eastAsia"/>
          <w:bCs/>
          <w:szCs w:val="20"/>
          <w:lang w:eastAsia="zh-TW"/>
        </w:rPr>
        <w:t>值</w:t>
      </w:r>
      <w:r w:rsidR="003F15CC" w:rsidRPr="006C6C08">
        <w:rPr>
          <w:rFonts w:ascii="PMingLiU" w:eastAsia="PMingLiU" w:hAnsi="PMingLiU" w:cs="MS Mincho" w:hint="eastAsia"/>
          <w:bCs/>
          <w:szCs w:val="20"/>
          <w:lang w:eastAsia="zh-TW"/>
        </w:rPr>
        <w:t>的同時，持續擁抱現代。</w:t>
      </w:r>
    </w:p>
    <w:p w14:paraId="07B82D6B" w14:textId="77777777" w:rsidR="00B56CDB" w:rsidRPr="006C6C08" w:rsidRDefault="00B56CDB">
      <w:pPr>
        <w:spacing w:line="240" w:lineRule="auto"/>
        <w:rPr>
          <w:rFonts w:ascii="PMingLiU" w:eastAsia="PMingLiU" w:hAnsi="PMingLiU"/>
          <w:lang w:eastAsia="zh-TW"/>
        </w:rPr>
      </w:pPr>
    </w:p>
    <w:p w14:paraId="3FB30B62" w14:textId="654DE746" w:rsidR="00B56CDB" w:rsidRPr="006C6C08" w:rsidRDefault="000E1B18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/>
          <w:bCs/>
          <w:szCs w:val="20"/>
          <w:lang w:eastAsia="zh-TW"/>
        </w:rPr>
        <w:t>日本相撲協會致力於</w:t>
      </w:r>
      <w:r w:rsidR="003F15CC" w:rsidRPr="006C6C08">
        <w:rPr>
          <w:rFonts w:ascii="PMingLiU" w:eastAsia="PMingLiU" w:hAnsi="PMingLiU" w:cs="Arial" w:hint="eastAsia"/>
          <w:bCs/>
          <w:szCs w:val="20"/>
          <w:lang w:eastAsia="zh-TW"/>
        </w:rPr>
        <w:t>延續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傳統，持續向世界分享其文化，以最精粹的形式展現大相撲的魅力。繼2025年倫敦賽事取得成功後，協會將於2026年及未來在巴黎登場。</w:t>
      </w:r>
    </w:p>
    <w:p w14:paraId="52C87A34" w14:textId="77777777" w:rsidR="00B56CDB" w:rsidRDefault="00B56CDB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377B08F2" w14:textId="77777777" w:rsidR="006C6C08" w:rsidRPr="006C6C08" w:rsidRDefault="006C6C08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0B0F8360" w14:textId="78AE57FF" w:rsidR="00B56CDB" w:rsidRPr="006C6C08" w:rsidRDefault="000E1B18">
      <w:pPr>
        <w:spacing w:line="240" w:lineRule="auto"/>
        <w:rPr>
          <w:rFonts w:ascii="PMingLiU" w:eastAsia="PMingLiU" w:hAnsi="PMingLiU"/>
          <w:lang w:val="fr-CH" w:eastAsia="zh-TW"/>
        </w:rPr>
      </w:pPr>
      <w:r w:rsidRPr="006C6C08">
        <w:rPr>
          <w:rFonts w:ascii="PMingLiU" w:eastAsia="PMingLiU" w:hAnsi="PMingLiU" w:cs="Arial"/>
          <w:b/>
          <w:szCs w:val="20"/>
          <w:lang w:eastAsia="zh-TW"/>
        </w:rPr>
        <w:t>相撲力士</w:t>
      </w:r>
      <w:r w:rsidR="00887786" w:rsidRPr="006C6C08">
        <w:rPr>
          <w:rFonts w:ascii="PMingLiU" w:eastAsia="PMingLiU" w:hAnsi="PMingLiU" w:cs="Arial" w:hint="eastAsia"/>
          <w:b/>
          <w:szCs w:val="20"/>
          <w:lang w:eastAsia="zh-TW"/>
        </w:rPr>
        <w:t xml:space="preserve"> </w:t>
      </w:r>
      <w:r w:rsidRPr="006C6C08">
        <w:rPr>
          <w:rFonts w:ascii="PMingLiU" w:eastAsia="PMingLiU" w:hAnsi="PMingLiU" w:cs="Arial"/>
          <w:b/>
          <w:szCs w:val="20"/>
          <w:lang w:eastAsia="zh-TW"/>
        </w:rPr>
        <w:t>天生敢為的典範</w:t>
      </w:r>
    </w:p>
    <w:p w14:paraId="6D2FA75B" w14:textId="5372BD3C" w:rsidR="00B56CDB" w:rsidRPr="006C6C08" w:rsidRDefault="00887786" w:rsidP="00887786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 w:hint="eastAsia"/>
          <w:bCs/>
          <w:szCs w:val="20"/>
          <w:lang w:eastAsia="zh-TW"/>
        </w:rPr>
        <w:t>相撲力士</w:t>
      </w:r>
      <w:r w:rsidRPr="006C6C08">
        <w:rPr>
          <w:rFonts w:ascii="PMingLiU" w:eastAsia="PMingLiU" w:hAnsi="PMingLiU" w:cs="Microsoft YaHei" w:hint="eastAsia"/>
          <w:bCs/>
          <w:szCs w:val="20"/>
          <w:lang w:eastAsia="zh-TW"/>
        </w:rPr>
        <w:t>絕</w:t>
      </w:r>
      <w:r w:rsidRPr="006C6C08">
        <w:rPr>
          <w:rFonts w:ascii="PMingLiU" w:eastAsia="PMingLiU" w:hAnsi="PMingLiU" w:cs="MS Mincho" w:hint="eastAsia"/>
          <w:bCs/>
          <w:szCs w:val="20"/>
          <w:lang w:eastAsia="zh-TW"/>
        </w:rPr>
        <w:t>非尋常之輩。他們擁有全球數一數二的肌肉量，</w:t>
      </w:r>
      <w:r w:rsidRPr="006C6C08">
        <w:rPr>
          <w:rFonts w:ascii="PMingLiU" w:eastAsia="PMingLiU" w:hAnsi="PMingLiU" w:cs="Arial" w:hint="eastAsia"/>
          <w:bCs/>
          <w:szCs w:val="20"/>
          <w:lang w:eastAsia="zh-TW"/>
        </w:rPr>
        <w:t>而這一切皆來自極其嚴苛、日復一日的訓練。擁抱相撲傳統，意味著選擇一種無懼挑戰的人生。</w:t>
      </w:r>
    </w:p>
    <w:p w14:paraId="583431B6" w14:textId="77777777" w:rsidR="00B56CDB" w:rsidRPr="006C6C08" w:rsidRDefault="00B56CDB">
      <w:pPr>
        <w:spacing w:line="240" w:lineRule="auto"/>
        <w:rPr>
          <w:rFonts w:ascii="PMingLiU" w:eastAsia="PMingLiU" w:hAnsi="PMingLiU"/>
          <w:lang w:eastAsia="zh-TW"/>
        </w:rPr>
      </w:pPr>
    </w:p>
    <w:p w14:paraId="6564036F" w14:textId="6CAC49BF" w:rsidR="00B56CDB" w:rsidRPr="006C6C08" w:rsidRDefault="000E1B18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/>
          <w:bCs/>
          <w:szCs w:val="20"/>
          <w:lang w:eastAsia="zh-TW"/>
        </w:rPr>
        <w:t>相撲力士（</w:t>
      </w:r>
      <w:r w:rsidRPr="006C6C08">
        <w:rPr>
          <w:rFonts w:ascii="PMingLiU" w:eastAsia="PMingLiU" w:hAnsi="PMingLiU" w:cs="Arial"/>
          <w:bCs/>
          <w:i/>
          <w:iCs/>
          <w:szCs w:val="20"/>
          <w:lang w:eastAsia="zh-TW"/>
        </w:rPr>
        <w:t>rikishi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）的生活在「部屋」（</w:t>
      </w:r>
      <w:r w:rsidRPr="006C6C08">
        <w:rPr>
          <w:rFonts w:ascii="PMingLiU" w:eastAsia="PMingLiU" w:hAnsi="PMingLiU" w:cs="Arial"/>
          <w:bCs/>
          <w:i/>
          <w:iCs/>
          <w:szCs w:val="20"/>
          <w:lang w:eastAsia="zh-TW"/>
        </w:rPr>
        <w:t>heya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）中度過，每天都</w:t>
      </w:r>
      <w:r w:rsidR="00887786" w:rsidRPr="006C6C08">
        <w:rPr>
          <w:rFonts w:ascii="PMingLiU" w:eastAsia="PMingLiU" w:hAnsi="PMingLiU" w:cs="Arial" w:hint="eastAsia"/>
          <w:bCs/>
          <w:szCs w:val="20"/>
          <w:lang w:eastAsia="zh-TW"/>
        </w:rPr>
        <w:t>投入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於嚴格的訓練。除了</w:t>
      </w:r>
      <w:r w:rsidR="00887786" w:rsidRPr="006C6C08">
        <w:rPr>
          <w:rFonts w:ascii="PMingLiU" w:eastAsia="PMingLiU" w:hAnsi="PMingLiU" w:cs="Arial" w:hint="eastAsia"/>
          <w:bCs/>
          <w:szCs w:val="20"/>
          <w:lang w:eastAsia="zh-TW"/>
        </w:rPr>
        <w:t>身著</w:t>
      </w:r>
      <w:r w:rsidRPr="006C6C08">
        <w:rPr>
          <w:rFonts w:ascii="PMingLiU" w:eastAsia="PMingLiU" w:hAnsi="PMingLiU" w:cs="Arial"/>
          <w:bCs/>
          <w:szCs w:val="20"/>
          <w:lang w:eastAsia="zh-TW"/>
        </w:rPr>
        <w:t>傳統服飾，他們還必須遵守嚴格的紀律和持續的自我約束。這種沉靜的堅毅與謙遜定義了他們的生活方式。</w:t>
      </w:r>
    </w:p>
    <w:p w14:paraId="48E49DE1" w14:textId="77777777" w:rsidR="00B56CDB" w:rsidRPr="006C6C08" w:rsidRDefault="00B56CDB">
      <w:pPr>
        <w:spacing w:line="240" w:lineRule="auto"/>
        <w:rPr>
          <w:rFonts w:ascii="PMingLiU" w:eastAsia="PMingLiU" w:hAnsi="PMingLiU"/>
          <w:lang w:eastAsia="zh-TW"/>
        </w:rPr>
      </w:pPr>
    </w:p>
    <w:p w14:paraId="099D4138" w14:textId="4C8BC7DC" w:rsidR="00B56CDB" w:rsidRPr="006C6C08" w:rsidRDefault="000E1B18">
      <w:pPr>
        <w:spacing w:line="240" w:lineRule="auto"/>
        <w:rPr>
          <w:rFonts w:ascii="PMingLiU" w:eastAsia="PMingLiU" w:hAnsi="PMingLiU"/>
          <w:lang w:eastAsia="zh-CN"/>
        </w:rPr>
      </w:pPr>
      <w:r w:rsidRPr="006C6C08">
        <w:rPr>
          <w:rFonts w:ascii="PMingLiU" w:eastAsia="PMingLiU" w:hAnsi="PMingLiU" w:cs="Arial"/>
          <w:bCs/>
          <w:szCs w:val="20"/>
          <w:lang w:eastAsia="zh-TW"/>
        </w:rPr>
        <w:t>真正的敢為精神，</w:t>
      </w:r>
      <w:r w:rsidR="00887786" w:rsidRPr="006C6C08">
        <w:rPr>
          <w:rFonts w:ascii="PMingLiU" w:eastAsia="PMingLiU" w:hAnsi="PMingLiU" w:cs="Arial" w:hint="eastAsia"/>
          <w:bCs/>
          <w:szCs w:val="20"/>
          <w:lang w:eastAsia="zh-TW"/>
        </w:rPr>
        <w:t>未必總是來自高調而刺激的極限運動。</w:t>
      </w:r>
      <w:r w:rsidR="00655EBE" w:rsidRPr="006C6C08">
        <w:rPr>
          <w:rFonts w:ascii="PMingLiU" w:eastAsia="PMingLiU" w:hAnsi="PMingLiU" w:cs="Arial"/>
          <w:bCs/>
          <w:szCs w:val="20"/>
          <w:lang w:eastAsia="zh-TW"/>
        </w:rPr>
        <w:t>它同樣存在於日復一日、將身心推向極限的紀律之中，也存在於為了在相撲傳統中追求長遠成就而投注一生的奉獻。這樣的精神，同樣可見於帝舵表的製錶之道。</w:t>
      </w:r>
      <w:r w:rsidR="00655EBE" w:rsidRPr="006C6C08">
        <w:rPr>
          <w:rFonts w:ascii="PMingLiU" w:eastAsia="PMingLiU" w:hAnsi="PMingLiU" w:cs="Arial"/>
          <w:bCs/>
          <w:szCs w:val="20"/>
          <w:lang w:eastAsia="zh-TW"/>
        </w:rPr>
        <w:br/>
      </w:r>
    </w:p>
    <w:p w14:paraId="70DBB86A" w14:textId="297F28C0" w:rsidR="00B56CDB" w:rsidRPr="006C6C08" w:rsidRDefault="00655EBE" w:rsidP="00655EBE">
      <w:pPr>
        <w:spacing w:line="240" w:lineRule="auto"/>
        <w:rPr>
          <w:rFonts w:ascii="PMingLiU" w:eastAsia="PMingLiU" w:hAnsi="PMingLiU" w:cs="Arial"/>
          <w:bCs/>
          <w:szCs w:val="20"/>
          <w:lang w:eastAsia="zh-TW"/>
        </w:rPr>
      </w:pPr>
      <w:r w:rsidRPr="006C6C08">
        <w:rPr>
          <w:rFonts w:ascii="PMingLiU" w:eastAsia="PMingLiU" w:hAnsi="PMingLiU" w:cs="Microsoft YaHei" w:hint="eastAsia"/>
          <w:bCs/>
          <w:szCs w:val="20"/>
          <w:lang w:eastAsia="zh-TW"/>
        </w:rPr>
        <w:t>說</w:t>
      </w:r>
      <w:r w:rsidRPr="006C6C08">
        <w:rPr>
          <w:rFonts w:ascii="PMingLiU" w:eastAsia="PMingLiU" w:hAnsi="PMingLiU" w:cs="MS Mincho" w:hint="eastAsia"/>
          <w:bCs/>
          <w:szCs w:val="20"/>
          <w:lang w:eastAsia="zh-TW"/>
        </w:rPr>
        <w:t>到寬厚有力的手腕，當然少不了一只大錶。</w:t>
      </w:r>
      <w:r w:rsidRPr="006C6C08">
        <w:rPr>
          <w:rFonts w:ascii="PMingLiU" w:eastAsia="PMingLiU" w:hAnsi="PMingLiU" w:cs="Arial" w:hint="eastAsia"/>
          <w:bCs/>
          <w:szCs w:val="20"/>
          <w:lang w:eastAsia="zh-TW"/>
        </w:rPr>
        <w:t>這也正是 43 毫米 Black Bay 68 如此契合大相撲舞台的原因，正因它同樣體現了兩個世界共通的力量與尊嚴。</w:t>
      </w:r>
    </w:p>
    <w:p w14:paraId="383EA7C1" w14:textId="77777777" w:rsidR="00B56CDB" w:rsidRDefault="00B56CDB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1F66B61A" w14:textId="77777777" w:rsidR="006C6C08" w:rsidRPr="006C6C08" w:rsidRDefault="006C6C08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56B66AA8" w14:textId="77777777" w:rsidR="00B56CDB" w:rsidRPr="006C6C08" w:rsidRDefault="000E1B18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/>
          <w:b/>
          <w:szCs w:val="20"/>
          <w:lang w:eastAsia="zh-TW"/>
        </w:rPr>
        <w:t>關於日本相撲協會</w:t>
      </w:r>
    </w:p>
    <w:p w14:paraId="2F269D2D" w14:textId="77ADD0FE" w:rsidR="00B56CDB" w:rsidRPr="006C6C08" w:rsidRDefault="000E1B18" w:rsidP="00655EBE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/>
          <w:szCs w:val="20"/>
          <w:lang w:eastAsia="zh-TW"/>
        </w:rPr>
        <w:t>日本相撲協會成立於1925年，負責推廣和保存相撲這項擁有1,500年歷史的日本國技。</w:t>
      </w:r>
      <w:r w:rsidR="00655EBE" w:rsidRPr="006C6C08">
        <w:rPr>
          <w:rFonts w:ascii="PMingLiU" w:eastAsia="PMingLiU" w:hAnsi="PMingLiU" w:cs="Arial" w:hint="eastAsia"/>
          <w:szCs w:val="20"/>
          <w:lang w:eastAsia="zh-TW"/>
        </w:rPr>
        <w:t>於 2025 年迎來創立百年後，</w:t>
      </w:r>
      <w:r w:rsidRPr="006C6C08">
        <w:rPr>
          <w:rFonts w:ascii="PMingLiU" w:eastAsia="PMingLiU" w:hAnsi="PMingLiU" w:cs="Arial"/>
          <w:szCs w:val="20"/>
          <w:lang w:eastAsia="zh-TW"/>
        </w:rPr>
        <w:t>協會持續支持相撲的發展——從培養運動員到組織每年六場、</w:t>
      </w:r>
      <w:r w:rsidR="00655EBE" w:rsidRPr="006C6C08">
        <w:rPr>
          <w:rFonts w:ascii="PMingLiU" w:eastAsia="PMingLiU" w:hAnsi="PMingLiU" w:cs="Arial" w:hint="eastAsia"/>
          <w:szCs w:val="20"/>
          <w:lang w:eastAsia="zh-TW"/>
        </w:rPr>
        <w:t>總</w:t>
      </w:r>
      <w:r w:rsidRPr="006C6C08">
        <w:rPr>
          <w:rFonts w:ascii="PMingLiU" w:eastAsia="PMingLiU" w:hAnsi="PMingLiU" w:cs="Arial"/>
          <w:szCs w:val="20"/>
          <w:lang w:eastAsia="zh-TW"/>
        </w:rPr>
        <w:t>計90天的「大相撲」賽事——同時</w:t>
      </w:r>
      <w:r w:rsidR="00655EBE" w:rsidRPr="006C6C08">
        <w:rPr>
          <w:rFonts w:ascii="PMingLiU" w:eastAsia="PMingLiU" w:hAnsi="PMingLiU" w:cs="Arial" w:hint="eastAsia"/>
          <w:szCs w:val="20"/>
          <w:lang w:eastAsia="zh-TW"/>
        </w:rPr>
        <w:t>悉心維護</w:t>
      </w:r>
      <w:r w:rsidRPr="006C6C08">
        <w:rPr>
          <w:rFonts w:ascii="PMingLiU" w:eastAsia="PMingLiU" w:hAnsi="PMingLiU" w:cs="Arial"/>
          <w:szCs w:val="20"/>
          <w:lang w:eastAsia="zh-TW"/>
        </w:rPr>
        <w:t>其神聖傳統。</w:t>
      </w:r>
      <w:r w:rsidR="00655EBE" w:rsidRPr="006C6C08">
        <w:rPr>
          <w:rFonts w:ascii="PMingLiU" w:eastAsia="PMingLiU" w:hAnsi="PMingLiU" w:cs="Arial" w:hint="eastAsia"/>
          <w:szCs w:val="20"/>
          <w:lang w:eastAsia="zh-TW"/>
        </w:rPr>
        <w:t>藉由在傳統與創新之間取得平衡，日本相撲協會正持續拓展其全球舞台上的影響力。繼巴黎與拉斯維加斯的歷史性成功，以及</w:t>
      </w:r>
      <w:r w:rsidR="00655EBE" w:rsidRPr="006C6C08">
        <w:rPr>
          <w:rFonts w:ascii="PMingLiU" w:eastAsia="PMingLiU" w:hAnsi="PMingLiU" w:cs="Arial"/>
          <w:szCs w:val="20"/>
          <w:lang w:eastAsia="zh-TW"/>
        </w:rPr>
        <w:t xml:space="preserve"> 2025 </w:t>
      </w:r>
      <w:r w:rsidR="00655EBE" w:rsidRPr="006C6C08">
        <w:rPr>
          <w:rFonts w:ascii="PMingLiU" w:eastAsia="PMingLiU" w:hAnsi="PMingLiU" w:cs="Arial" w:hint="eastAsia"/>
          <w:szCs w:val="20"/>
          <w:lang w:eastAsia="zh-TW"/>
        </w:rPr>
        <w:t>年倫敦賽事所獲得的熱烈回響之後，土俵上的原始張力與震撼，持續打動來自不同語言與文化背景的觀眾。</w:t>
      </w:r>
      <w:r w:rsidRPr="006C6C08">
        <w:rPr>
          <w:rFonts w:ascii="PMingLiU" w:eastAsia="PMingLiU" w:hAnsi="PMingLiU" w:cs="Arial"/>
          <w:szCs w:val="20"/>
          <w:lang w:eastAsia="zh-TW"/>
        </w:rPr>
        <w:t>隨著2026年準備重返巴黎，相撲正演變為一種普世的體育文化，開創一個超越國界的大膽</w:t>
      </w:r>
      <w:r w:rsidR="00655EBE" w:rsidRPr="006C6C08">
        <w:rPr>
          <w:rFonts w:ascii="PMingLiU" w:eastAsia="PMingLiU" w:hAnsi="PMingLiU" w:cs="Arial" w:hint="eastAsia"/>
          <w:szCs w:val="20"/>
          <w:lang w:eastAsia="zh-TW"/>
        </w:rPr>
        <w:t>新篇章</w:t>
      </w:r>
      <w:r w:rsidRPr="006C6C08">
        <w:rPr>
          <w:rFonts w:ascii="PMingLiU" w:eastAsia="PMingLiU" w:hAnsi="PMingLiU" w:cs="Arial"/>
          <w:szCs w:val="20"/>
          <w:lang w:eastAsia="zh-TW"/>
        </w:rPr>
        <w:t>。</w:t>
      </w:r>
    </w:p>
    <w:p w14:paraId="7768A1A2" w14:textId="77777777" w:rsidR="00B56CDB" w:rsidRDefault="00B56CDB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307EE2BB" w14:textId="77777777" w:rsidR="006C6C08" w:rsidRPr="006C6C08" w:rsidRDefault="006C6C08">
      <w:pPr>
        <w:spacing w:line="240" w:lineRule="auto"/>
        <w:rPr>
          <w:rFonts w:ascii="PMingLiU" w:eastAsiaTheme="minorEastAsia" w:hAnsi="PMingLiU"/>
          <w:lang w:eastAsia="zh-CN"/>
        </w:rPr>
      </w:pPr>
    </w:p>
    <w:p w14:paraId="040DBF56" w14:textId="7F26C14D" w:rsidR="00B56CDB" w:rsidRPr="000A3BB8" w:rsidRDefault="000A3BB8">
      <w:pPr>
        <w:spacing w:line="240" w:lineRule="auto"/>
        <w:rPr>
          <w:rFonts w:ascii="PMingLiU" w:eastAsia="PMingLiU" w:hAnsi="PMingLiU"/>
          <w:lang w:val="en-HK" w:eastAsia="zh-TW"/>
        </w:rPr>
      </w:pPr>
      <w:r w:rsidRPr="000A3BB8">
        <w:rPr>
          <w:rFonts w:ascii="PMingLiU" w:eastAsia="PMingLiU" w:hAnsi="PMingLiU" w:cs="Arial" w:hint="eastAsia"/>
          <w:b/>
          <w:szCs w:val="20"/>
          <w:lang w:eastAsia="zh-TW"/>
        </w:rPr>
        <w:t>帝舵表</w:t>
      </w:r>
      <w:r w:rsidRPr="000A3BB8">
        <w:rPr>
          <w:rFonts w:ascii="PMingLiU" w:eastAsia="PMingLiU" w:hAnsi="PMingLiU" w:cs="Arial" w:hint="eastAsia"/>
          <w:b/>
          <w:szCs w:val="20"/>
          <w:lang w:val="en-HK" w:eastAsia="zh-TW"/>
        </w:rPr>
        <w:t>BORN TO DARE</w:t>
      </w:r>
    </w:p>
    <w:p w14:paraId="3121CD07" w14:textId="4B15AC3A" w:rsidR="006A3F09" w:rsidRPr="000A3BB8" w:rsidRDefault="000A3BB8">
      <w:pPr>
        <w:spacing w:line="240" w:lineRule="auto"/>
        <w:rPr>
          <w:rFonts w:ascii="PMingLiU" w:eastAsia="PMingLiU" w:hAnsi="PMingLiU"/>
          <w:lang w:val="en-HK" w:eastAsia="zh-TW"/>
        </w:rPr>
      </w:pPr>
      <w:r w:rsidRPr="000A3BB8">
        <w:rPr>
          <w:rFonts w:ascii="PMingLiU" w:eastAsia="PMingLiU" w:hAnsi="PMingLiU" w:cs="Arial"/>
          <w:szCs w:val="20"/>
          <w:lang w:val="en-HK" w:eastAsia="zh-TW"/>
        </w:rPr>
        <w:t>2017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年</w:t>
      </w:r>
      <w:r w:rsidRPr="000A3BB8">
        <w:rPr>
          <w:rFonts w:ascii="PMingLiU" w:eastAsia="PMingLiU" w:hAnsi="PMingLiU" w:cs="Arial" w:hint="eastAsia"/>
          <w:szCs w:val="20"/>
          <w:lang w:val="en-HK" w:eastAsia="zh-TW"/>
        </w:rPr>
        <w:t>，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帝舵表推出全新品牌宣言「</w:t>
      </w:r>
      <w:r w:rsidRPr="000A3BB8">
        <w:rPr>
          <w:rFonts w:ascii="PMingLiU" w:eastAsia="PMingLiU" w:hAnsi="PMingLiU" w:cs="Arial"/>
          <w:szCs w:val="20"/>
          <w:lang w:val="en-HK" w:eastAsia="zh-TW"/>
        </w:rPr>
        <w:t>Born To Dare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」</w:t>
      </w:r>
      <w:r w:rsidRPr="000A3BB8">
        <w:rPr>
          <w:rFonts w:ascii="PMingLiU" w:eastAsia="PMingLiU" w:hAnsi="PMingLiU" w:cs="Arial" w:hint="eastAsia"/>
          <w:szCs w:val="20"/>
          <w:lang w:val="en-HK" w:eastAsia="zh-TW"/>
        </w:rPr>
        <w:t>（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天生敢為</w:t>
      </w:r>
      <w:r w:rsidRPr="000A3BB8">
        <w:rPr>
          <w:rFonts w:ascii="PMingLiU" w:eastAsia="PMingLiU" w:hAnsi="PMingLiU" w:cs="Arial" w:hint="eastAsia"/>
          <w:szCs w:val="20"/>
          <w:lang w:val="en-HK" w:eastAsia="zh-TW"/>
        </w:rPr>
        <w:t>），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傳承品牌豐碩傳統</w:t>
      </w:r>
      <w:r w:rsidRPr="000A3BB8">
        <w:rPr>
          <w:rFonts w:ascii="PMingLiU" w:eastAsia="PMingLiU" w:hAnsi="PMingLiU" w:cs="Arial" w:hint="eastAsia"/>
          <w:szCs w:val="20"/>
          <w:lang w:val="en-HK" w:eastAsia="zh-TW"/>
        </w:rPr>
        <w:t>，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反映現今理念。它秉承自帝舵表創辦人漢斯・威爾斯多夫（</w:t>
      </w:r>
      <w:r w:rsidRPr="000A3BB8">
        <w:rPr>
          <w:rFonts w:ascii="PMingLiU" w:eastAsia="PMingLiU" w:hAnsi="PMingLiU" w:cs="Arial"/>
          <w:szCs w:val="20"/>
          <w:lang w:eastAsia="zh-TW"/>
        </w:rPr>
        <w:t>Hans Wilsdorf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）的製錶願景，即使面對嚴苛的環境，帝舵表依舊表現出色，為每一位勇者所選戴。它道出帝舵腕錶伴隨每一位無名的無畏勇者，在陸地、冰川、空中和海底四大領域創下非凡成就的故事。它更是帝舵表獨樹一幟的明證，令帝舵表一直處於製錶業尖端，而品牌力求創新與不斷突破的製錶精神，如今已成為行業的基本準則。帝舵表「</w:t>
      </w:r>
      <w:r w:rsidRPr="000A3BB8">
        <w:rPr>
          <w:rFonts w:ascii="PMingLiU" w:eastAsia="PMingLiU" w:hAnsi="PMingLiU" w:cs="Arial"/>
          <w:szCs w:val="20"/>
          <w:lang w:eastAsia="zh-TW"/>
        </w:rPr>
        <w:t>Born To Dare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」的精神已在全球掀起浪潮，獲得無數敢為的知名傑出人士支持和代言。一如帝舵表的精神，他們畢生的成就來自於其敢為的生活態度。</w:t>
      </w:r>
    </w:p>
    <w:p w14:paraId="787CF7CC" w14:textId="77777777" w:rsidR="006A3F09" w:rsidRPr="006C6C08" w:rsidRDefault="006A3F09">
      <w:pPr>
        <w:spacing w:line="240" w:lineRule="auto"/>
        <w:rPr>
          <w:rFonts w:ascii="PMingLiU" w:eastAsia="PMingLiU" w:hAnsi="PMingLiU" w:cs="Arial"/>
          <w:b/>
          <w:szCs w:val="20"/>
          <w:lang w:eastAsia="zh-TW"/>
        </w:rPr>
      </w:pPr>
    </w:p>
    <w:p w14:paraId="446667BE" w14:textId="77777777" w:rsidR="00FC7615" w:rsidRPr="000A3BB8" w:rsidRDefault="00FC7615">
      <w:pPr>
        <w:spacing w:line="240" w:lineRule="auto"/>
        <w:rPr>
          <w:rFonts w:ascii="PMingLiU" w:eastAsiaTheme="minorEastAsia" w:hAnsi="PMingLiU" w:cs="Arial"/>
          <w:b/>
          <w:szCs w:val="20"/>
          <w:lang w:val="en-HK" w:eastAsia="zh-TW"/>
        </w:rPr>
      </w:pPr>
    </w:p>
    <w:p w14:paraId="4CA412E7" w14:textId="77777777" w:rsidR="00BC7CBD" w:rsidRDefault="00BC7CBD">
      <w:pPr>
        <w:spacing w:line="240" w:lineRule="auto"/>
        <w:rPr>
          <w:rFonts w:ascii="PMingLiU" w:eastAsia="PMingLiU" w:hAnsi="PMingLiU" w:cs="Arial"/>
          <w:b/>
          <w:szCs w:val="20"/>
          <w:lang w:val="en-HK" w:eastAsia="zh-TW"/>
        </w:rPr>
      </w:pPr>
    </w:p>
    <w:p w14:paraId="1B5F431A" w14:textId="2A670128" w:rsidR="00B56CDB" w:rsidRPr="006C6C08" w:rsidRDefault="000E1B18">
      <w:pPr>
        <w:spacing w:line="240" w:lineRule="auto"/>
        <w:rPr>
          <w:rFonts w:ascii="PMingLiU" w:eastAsia="PMingLiU" w:hAnsi="PMingLiU"/>
          <w:lang w:eastAsia="zh-TW"/>
        </w:rPr>
      </w:pPr>
      <w:r w:rsidRPr="006C6C08">
        <w:rPr>
          <w:rFonts w:ascii="PMingLiU" w:eastAsia="PMingLiU" w:hAnsi="PMingLiU" w:cs="Arial"/>
          <w:b/>
          <w:szCs w:val="20"/>
          <w:lang w:eastAsia="zh-TW"/>
        </w:rPr>
        <w:t>帝舵表</w:t>
      </w:r>
    </w:p>
    <w:p w14:paraId="79A143E1" w14:textId="1216CD43" w:rsidR="000E1B18" w:rsidRPr="006C6C08" w:rsidRDefault="000A3BB8">
      <w:pPr>
        <w:rPr>
          <w:rFonts w:ascii="PMingLiU" w:eastAsia="PMingLiU" w:hAnsi="PMingLiU"/>
          <w:lang w:val="en-HK" w:eastAsia="zh-TW"/>
        </w:rPr>
      </w:pPr>
      <w:r w:rsidRPr="000A3BB8">
        <w:rPr>
          <w:rFonts w:ascii="PMingLiU" w:eastAsia="PMingLiU" w:hAnsi="PMingLiU" w:cs="Arial" w:hint="eastAsia"/>
          <w:szCs w:val="20"/>
          <w:lang w:eastAsia="zh-TW"/>
        </w:rPr>
        <w:t>帝舵表是屢獲殊榮的瑞士高級腕錶品牌，所生產的腕錶風格精緻優雅，精準可靠，品質卓越，是物超所值之選。帝舵表的起源可追溯至</w:t>
      </w:r>
      <w:r w:rsidRPr="000A3BB8">
        <w:rPr>
          <w:rFonts w:ascii="PMingLiU" w:eastAsia="PMingLiU" w:hAnsi="PMingLiU" w:cs="Arial"/>
          <w:szCs w:val="20"/>
          <w:lang w:eastAsia="zh-TW"/>
        </w:rPr>
        <w:t>1926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年，勞力士創辦人漢斯・威爾斯多夫（</w:t>
      </w:r>
      <w:r w:rsidRPr="000A3BB8">
        <w:rPr>
          <w:rFonts w:ascii="PMingLiU" w:eastAsia="PMingLiU" w:hAnsi="PMingLiU" w:cs="Arial"/>
          <w:szCs w:val="20"/>
          <w:lang w:eastAsia="zh-TW"/>
        </w:rPr>
        <w:t>Hans Wilsdorf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）註冊了「</w:t>
      </w:r>
      <w:r w:rsidRPr="000A3BB8">
        <w:rPr>
          <w:rFonts w:ascii="PMingLiU" w:eastAsia="PMingLiU" w:hAnsi="PMingLiU" w:cs="Arial"/>
          <w:szCs w:val="20"/>
          <w:lang w:eastAsia="zh-TW"/>
        </w:rPr>
        <w:t>The TUDOR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」商標。</w:t>
      </w:r>
      <w:r w:rsidRPr="000A3BB8">
        <w:rPr>
          <w:rFonts w:ascii="PMingLiU" w:eastAsia="PMingLiU" w:hAnsi="PMingLiU" w:cs="Arial"/>
          <w:szCs w:val="20"/>
          <w:lang w:eastAsia="zh-TW"/>
        </w:rPr>
        <w:t>1946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年，他正式成立</w:t>
      </w:r>
      <w:r w:rsidRPr="000A3BB8">
        <w:rPr>
          <w:rFonts w:ascii="PMingLiU" w:eastAsia="PMingLiU" w:hAnsi="PMingLiU" w:cs="Arial"/>
          <w:szCs w:val="20"/>
          <w:lang w:eastAsia="zh-TW"/>
        </w:rPr>
        <w:t>Montres TUDOR SA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帝舵表公司，所生產的腕錶沿襲了勞力士所尊崇的品質理念，而售價卻更為大眾所接受。自創立以來，帝舵表一直為無懼陸上、空中、海下及冰地挑戰的勇敢人士所選戴。如今，帝舵表包括</w:t>
      </w:r>
      <w:r w:rsidRPr="000A3BB8">
        <w:rPr>
          <w:rFonts w:ascii="PMingLiU" w:eastAsia="PMingLiU" w:hAnsi="PMingLiU" w:cs="Arial"/>
          <w:szCs w:val="20"/>
          <w:lang w:eastAsia="zh-TW"/>
        </w:rPr>
        <w:t>Black Bay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（帝舵碧灣）、</w:t>
      </w:r>
      <w:r w:rsidRPr="000A3BB8">
        <w:rPr>
          <w:rFonts w:ascii="PMingLiU" w:eastAsia="PMingLiU" w:hAnsi="PMingLiU" w:cs="Arial"/>
          <w:szCs w:val="20"/>
          <w:lang w:eastAsia="zh-TW"/>
        </w:rPr>
        <w:t>Pelagos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（帝舵領潛）、</w:t>
      </w:r>
      <w:r w:rsidRPr="000A3BB8">
        <w:rPr>
          <w:rFonts w:ascii="PMingLiU" w:eastAsia="PMingLiU" w:hAnsi="PMingLiU" w:cs="Arial"/>
          <w:szCs w:val="20"/>
          <w:lang w:eastAsia="zh-TW"/>
        </w:rPr>
        <w:t>1926</w:t>
      </w:r>
      <w:r w:rsidRPr="000A3BB8">
        <w:rPr>
          <w:rFonts w:ascii="PMingLiU" w:eastAsia="PMingLiU" w:hAnsi="PMingLiU" w:cs="Arial" w:hint="eastAsia"/>
          <w:szCs w:val="20"/>
          <w:lang w:eastAsia="zh-TW"/>
        </w:rPr>
        <w:t>（帝舵1926）自 2015 年起，帝舵表推出不同功能的優質原廠機械機芯。自2015年起，帝舵表推出不同功能的優質原廠機械機芯。</w:t>
      </w:r>
    </w:p>
    <w:p w14:paraId="38B161B2" w14:textId="3D286841" w:rsidR="003F15CC" w:rsidRPr="006C6C08" w:rsidRDefault="003F15CC" w:rsidP="003F15CC">
      <w:pPr>
        <w:rPr>
          <w:rFonts w:ascii="PMingLiU" w:eastAsia="PMingLiU" w:hAnsi="PMingLiU"/>
          <w:lang w:val="en-HK" w:eastAsia="zh-TW"/>
        </w:rPr>
      </w:pPr>
    </w:p>
    <w:p w14:paraId="29F29FAD" w14:textId="77777777" w:rsidR="003F15CC" w:rsidRPr="006C6C08" w:rsidRDefault="003F15CC">
      <w:pPr>
        <w:rPr>
          <w:rFonts w:ascii="PMingLiU" w:eastAsia="PMingLiU" w:hAnsi="PMingLiU"/>
          <w:lang w:val="en-HK" w:eastAsia="zh-TW"/>
        </w:rPr>
      </w:pPr>
    </w:p>
    <w:sectPr w:rsidR="003F15CC" w:rsidRPr="006C6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6E1E" w14:textId="77777777" w:rsidR="00523FBB" w:rsidRPr="00062088" w:rsidRDefault="00523FBB" w:rsidP="00D47BCE">
      <w:pPr>
        <w:spacing w:line="240" w:lineRule="auto"/>
      </w:pPr>
      <w:r w:rsidRPr="00062088">
        <w:separator/>
      </w:r>
    </w:p>
  </w:endnote>
  <w:endnote w:type="continuationSeparator" w:id="0">
    <w:p w14:paraId="76FA16B9" w14:textId="77777777" w:rsidR="00523FBB" w:rsidRPr="00062088" w:rsidRDefault="00523FBB" w:rsidP="00D47BCE">
      <w:pPr>
        <w:spacing w:line="240" w:lineRule="auto"/>
      </w:pPr>
      <w:r w:rsidRPr="00062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EDCB" w14:textId="77777777" w:rsidR="006334BE" w:rsidRDefault="00633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45CE" w14:textId="2FADF287" w:rsidR="00D47BCE" w:rsidRPr="00062088" w:rsidRDefault="00460145" w:rsidP="00460145">
    <w:pPr>
      <w:pStyle w:val="Footer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A8B68" wp14:editId="5A42E866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20B86" id="Connecteur droit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Pr="00062088">
      <w:rPr>
        <w:noProof/>
        <w:lang w:eastAsia="fr-FR"/>
      </w:rPr>
      <w:drawing>
        <wp:inline distT="0" distB="0" distL="0" distR="0" wp14:anchorId="53DA862B" wp14:editId="67B2270E">
          <wp:extent cx="444317" cy="252000"/>
          <wp:effectExtent l="0" t="0" r="0" b="0"/>
          <wp:docPr id="296" name="Imag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 2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17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noProof/>
        <w:lang w:eastAsia="fr-FR"/>
      </w:rPr>
      <w:drawing>
        <wp:inline distT="0" distB="0" distL="0" distR="0" wp14:anchorId="73371BE0" wp14:editId="243543E2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color w:val="808080" w:themeColor="background1" w:themeShade="80"/>
      </w:rPr>
      <w:fldChar w:fldCharType="begin"/>
    </w:r>
    <w:r w:rsidRPr="00062088">
      <w:rPr>
        <w:color w:val="808080" w:themeColor="background1" w:themeShade="80"/>
      </w:rPr>
      <w:instrText>PAGE   \* MERGEFORMAT</w:instrText>
    </w:r>
    <w:r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4</w:t>
    </w:r>
    <w:r w:rsidRPr="00062088">
      <w:rPr>
        <w:color w:val="808080" w:themeColor="background1" w:themeShade="80"/>
      </w:rPr>
      <w:fldChar w:fldCharType="end"/>
    </w:r>
    <w:r w:rsidR="006334B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3DF36B" wp14:editId="32DEEAB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40000" cy="317500"/>
              <wp:effectExtent l="0" t="0" r="0" b="1905"/>
              <wp:wrapNone/>
              <wp:docPr id="559908422" name="GVFooter_Section1_11320807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D9BD3" w14:textId="5236CC82" w:rsidR="006334BE" w:rsidRDefault="006334BE" w:rsidP="006334BE">
                          <w:r w:rsidRPr="006334BE">
                            <w:rPr>
                              <w:rFonts w:ascii="Calibri" w:hAnsi="Calibri" w:cs="Calibri"/>
                              <w:color w:val="FFFFFF"/>
                              <w:szCs w:val="20"/>
                            </w:rPr>
                            <w:t>Confidentiality: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DF36B" id="_x0000_t202" coordsize="21600,21600" o:spt="202" path="m,l,21600r21600,l21600,xe">
              <v:stroke joinstyle="miter"/>
              <v:path gradientshapeok="t" o:connecttype="rect"/>
            </v:shapetype>
            <v:shape id="GVFooter_Section1_11320807387" o:spid="_x0000_s1026" type="#_x0000_t202" style="position:absolute;margin-left:0;margin-top:0;width:200pt;height:25pt;z-index:25166438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" filled="f" stroked="f" strokeweight=".5pt">
              <v:fill o:detectmouseclick="t"/>
              <v:textbox style="mso-fit-shape-to-text:t">
                <w:txbxContent>
                  <w:p w14:paraId="3A9D9BD3" w14:textId="5236CC82" w:rsidR="006334BE" w:rsidRDefault="006334BE" w:rsidP="006334BE">
                    <w:r w:rsidRPr="006334BE">
                      <w:rPr>
                        <w:rFonts w:ascii="Calibri" w:hAnsi="Calibri" w:cs="Calibri"/>
                        <w:color w:val="FFFFFF"/>
                        <w:szCs w:val="20"/>
                      </w:rPr>
                      <w:t>Confidentiality: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BFF4" w14:textId="77777777" w:rsidR="007407FE" w:rsidRPr="00062088" w:rsidRDefault="00FA065D" w:rsidP="00672BA1">
    <w:pPr>
      <w:pStyle w:val="Footer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773FF" wp14:editId="7789BC6C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1F496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="003D1A8A" w:rsidRPr="00062088">
      <w:rPr>
        <w:noProof/>
        <w:lang w:eastAsia="fr-FR"/>
      </w:rPr>
      <w:drawing>
        <wp:inline distT="0" distB="0" distL="0" distR="0" wp14:anchorId="7A0E83AD" wp14:editId="19DE7B36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672BA1" w:rsidRPr="00062088">
      <w:rPr>
        <w:noProof/>
        <w:lang w:eastAsia="fr-FR"/>
      </w:rPr>
      <w:drawing>
        <wp:inline distT="0" distB="0" distL="0" distR="0" wp14:anchorId="072987BC" wp14:editId="5F48E4DA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16103F" w:rsidRPr="00062088">
      <w:rPr>
        <w:color w:val="808080" w:themeColor="background1" w:themeShade="80"/>
      </w:rPr>
      <w:fldChar w:fldCharType="begin"/>
    </w:r>
    <w:r w:rsidR="0016103F" w:rsidRPr="00062088">
      <w:rPr>
        <w:color w:val="808080" w:themeColor="background1" w:themeShade="80"/>
      </w:rPr>
      <w:instrText>PAGE   \* MERGEFORMAT</w:instrText>
    </w:r>
    <w:r w:rsidR="0016103F"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1</w:t>
    </w:r>
    <w:r w:rsidR="0016103F" w:rsidRPr="00062088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0AC3" w14:textId="77777777" w:rsidR="00523FBB" w:rsidRPr="00062088" w:rsidRDefault="00523FBB" w:rsidP="00D47BCE">
      <w:pPr>
        <w:spacing w:line="240" w:lineRule="auto"/>
      </w:pPr>
      <w:r w:rsidRPr="00062088">
        <w:separator/>
      </w:r>
    </w:p>
  </w:footnote>
  <w:footnote w:type="continuationSeparator" w:id="0">
    <w:p w14:paraId="4DA03634" w14:textId="77777777" w:rsidR="00523FBB" w:rsidRPr="00062088" w:rsidRDefault="00523FBB" w:rsidP="00D47BCE">
      <w:pPr>
        <w:spacing w:line="240" w:lineRule="auto"/>
      </w:pPr>
      <w:r w:rsidRPr="00062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E11F" w14:textId="77777777" w:rsidR="006334BE" w:rsidRDefault="00633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901B" w14:textId="77777777" w:rsidR="00D47BCE" w:rsidRPr="00062088" w:rsidRDefault="00D47BCE" w:rsidP="00D47BCE">
    <w:pPr>
      <w:pStyle w:val="Header"/>
      <w:jc w:val="center"/>
    </w:pPr>
    <w:r w:rsidRPr="00062088">
      <w:rPr>
        <w:noProof/>
        <w:lang w:eastAsia="fr-FR"/>
      </w:rPr>
      <w:drawing>
        <wp:inline distT="0" distB="0" distL="0" distR="0" wp14:anchorId="73C08699" wp14:editId="3BF8950B">
          <wp:extent cx="1371600" cy="762000"/>
          <wp:effectExtent l="0" t="0" r="0" b="0"/>
          <wp:docPr id="295" name="Image 295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D828" w14:textId="77777777" w:rsidR="007407FE" w:rsidRPr="00062088" w:rsidRDefault="007407FE" w:rsidP="007407FE">
    <w:pPr>
      <w:pStyle w:val="Header"/>
      <w:jc w:val="center"/>
    </w:pPr>
    <w:r w:rsidRPr="00062088">
      <w:rPr>
        <w:noProof/>
        <w:lang w:eastAsia="fr-FR"/>
      </w:rPr>
      <w:drawing>
        <wp:inline distT="0" distB="0" distL="0" distR="0" wp14:anchorId="2A79FC83" wp14:editId="24D8E50A">
          <wp:extent cx="1371600" cy="762000"/>
          <wp:effectExtent l="0" t="0" r="0" b="0"/>
          <wp:docPr id="298" name="Image 298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54536" w14:textId="77777777" w:rsidR="007407FE" w:rsidRPr="00062088" w:rsidRDefault="007407FE" w:rsidP="007407FE">
    <w:pPr>
      <w:pStyle w:val="Header"/>
    </w:pPr>
  </w:p>
  <w:p w14:paraId="015CD175" w14:textId="77777777" w:rsidR="007407FE" w:rsidRPr="00062088" w:rsidRDefault="007407FE" w:rsidP="007407FE">
    <w:pPr>
      <w:pStyle w:val="Header"/>
    </w:pPr>
  </w:p>
  <w:p w14:paraId="60DC28C1" w14:textId="77777777" w:rsidR="007407FE" w:rsidRPr="00062088" w:rsidRDefault="007407FE" w:rsidP="007407FE">
    <w:pPr>
      <w:pStyle w:val="Header"/>
    </w:pPr>
  </w:p>
  <w:p w14:paraId="7914573E" w14:textId="77777777" w:rsidR="007407FE" w:rsidRPr="00062088" w:rsidRDefault="007407FE" w:rsidP="007407FE">
    <w:pPr>
      <w:pStyle w:val="Header"/>
    </w:pPr>
  </w:p>
  <w:p w14:paraId="1C63D6BE" w14:textId="77777777" w:rsidR="007407FE" w:rsidRPr="00062088" w:rsidRDefault="00D502E2" w:rsidP="00306CFE">
    <w:pPr>
      <w:pStyle w:val="EN-TTE"/>
    </w:pPr>
    <w:r w:rsidRPr="00062088">
      <w:t>新聞稿</w:t>
    </w:r>
  </w:p>
  <w:p w14:paraId="3D31FC2F" w14:textId="77777777" w:rsidR="00B41716" w:rsidRPr="00062088" w:rsidRDefault="00B41716" w:rsidP="00306CFE">
    <w:pPr>
      <w:pStyle w:val="EN-TTE"/>
    </w:pPr>
  </w:p>
  <w:p w14:paraId="41A463A7" w14:textId="77777777" w:rsidR="00B41716" w:rsidRPr="00062088" w:rsidRDefault="00B41716" w:rsidP="00306C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C49EB"/>
    <w:multiLevelType w:val="hybridMultilevel"/>
    <w:tmpl w:val="1812E70C"/>
    <w:lvl w:ilvl="0" w:tplc="255A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928578">
    <w:abstractNumId w:val="3"/>
  </w:num>
  <w:num w:numId="2" w16cid:durableId="1989436574">
    <w:abstractNumId w:val="2"/>
  </w:num>
  <w:num w:numId="3" w16cid:durableId="1102458569">
    <w:abstractNumId w:val="1"/>
  </w:num>
  <w:num w:numId="4" w16cid:durableId="1698845920">
    <w:abstractNumId w:val="5"/>
  </w:num>
  <w:num w:numId="5" w16cid:durableId="236669811">
    <w:abstractNumId w:val="6"/>
  </w:num>
  <w:num w:numId="6" w16cid:durableId="746390896">
    <w:abstractNumId w:val="0"/>
  </w:num>
  <w:num w:numId="7" w16cid:durableId="1524437106">
    <w:abstractNumId w:val="4"/>
  </w:num>
  <w:num w:numId="8" w16cid:durableId="377553024">
    <w:abstractNumId w:val="4"/>
  </w:num>
  <w:num w:numId="9" w16cid:durableId="2019496976">
    <w:abstractNumId w:val="0"/>
    <w:lvlOverride w:ilvl="0">
      <w:startOverride w:val="1"/>
    </w:lvlOverride>
  </w:num>
  <w:num w:numId="10" w16cid:durableId="1844390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Internal"/>
    <w:docVar w:name="ClassificationTagSetId" w:val="e16409a7-1700-4153-9090-3955bc2f0ae8"/>
    <w:docVar w:name="ComplianceTagSetId" w:val="f14fc1f1-8950-40d5-8a29-45909da947d6"/>
    <w:docVar w:name="FileId" w:val="c4922f16-0a1c-4177-8541-4af58acc1fd1"/>
    <w:docVar w:name="GVData" w:val="eyJPUyI6IldpbmRvd3MiLCJkb2NJRCI6ImM0OTIyZjE2LTBhMWMtNDE3Ny04NTQxLTRhZjU4YWNjMWZkMSIsImRvY1N0YXRlIjoie1wiQ3VycmVudFN0YXRlXCI6XCJ7XFxcIkZpcnN0UGFnZURpZmZlcmVudFxcXCI6ZmFsc2UsXFxcIkRpZmZlcmVudE9kZEFuZEV2"/>
    <w:docVar w:name="GVData0" w:val="ZW5QYWdlc1xcXCI6ZmFsc2UsXFxcIlBhZ2VDb3VudFxcXCI6MixcXFwiSGVhZGVyTWV0YWRhdGFcXFwiOlxcXCJcXFwiLFxcXCJUaGlyZFBhcnR5SGVhZGVyTWV0YWRhdGFcXFwiOlxcXCJcXFwiLFxcXCJHVkhlYWRlckV4aXN0c1xcXCI6ZmFsc2UsXFxcIk5vbkdW"/>
    <w:docVar w:name="GVData1" w:val="SGVhZGVyRXhpc3RzXFxcIjp0cnVlLFxcXCJGbG9hdGluZ0hlYWRlckV4aXN0c1xcXCI6ZmFsc2UsXFxcIk5vbkdWSGVhZGVyU2hhcGVFeGlzdHNcXFwiOnRydWUsXFxcIlRoaXJkUGFydHlIZWFkZXJzXFxcIjpbXSxcXFwiRm9vdGVyTWV0YWRhdGFcXFwiOlxcXCJc"/>
    <w:docVar w:name="GVData10" w:val="QWxsb3dlZFxcXCI6WzFdLFxcXCJGb290ZXJVcGRhdGVUeXBlXFxcIjoxLFxcXCJXYXRlcm1hcmtcXFwiOlxcXCJcXFwiLFxcXCJXYXRlcm1hcmtFbmFibGVkXFxcIjpmYWxzZSxcXFwiU2hvdWxkV3JpdGVXYXRlcm1hcmtcXFwiOmZhbHNlLFxcXCJXYXRlcm1hcmtV"/>
    <w:docVar w:name="GVData11" w:val="cGRhdGVUeXBlXFxcIjoxLFxcXCJQb3dlcnBvaW50VGl0bGVcXFwiOm51bGwsXFxcIlBvd2VycG9pbnRTdWJpdGxlXFxcIjpudWxsfVwiLFwiU3RhdGVcIjpcIntcXFwiRmlyc3RQYWdlRGlmZmVyZW50XFxcIjpmYWxzZSxcXFwiRGlmZmVyZW50T2RkQW5kRXZlblBh"/>
    <w:docVar w:name="GVData12" w:val="Z2VzXFxcIjpmYWxzZSxcXFwiUGFnZUNvdW50XFxcIjoyLFxcXCJIZWFkZXJNZXRhZGF0YVxcXCI6XFxcIlxcXCIsXFxcIlRoaXJkUGFydHlIZWFkZXJNZXRhZGF0YVxcXCI6XFxcIlxcXCIsXFxcIkdWSGVhZGVyRXhpc3RzXFxcIjpmYWxzZSxcXFwiTm9uR1ZIZWFk"/>
    <w:docVar w:name="GVData13" w:val="ZXJFeGlzdHNcXFwiOnRydWUsXFxcIkZsb2F0aW5nSGVhZGVyRXhpc3RzXFxcIjpmYWxzZSxcXFwiTm9uR1ZIZWFkZXJTaGFwZUV4aXN0c1xcXCI6dHJ1ZSxcXFwiVGhpcmRQYXJ0eUhlYWRlcnNcXFwiOltdLFxcXCJGb290ZXJNZXRhZGF0YVxcXCI6XFxcIlxcXCIs"/>
    <w:docVar w:name="GVData14" w:val="XFxcIlRoaXJkUGFydHlGb290ZXJNZXRhZGF0YVxcXCI6XFxcIlxcXCIsXFxcIkdWRm9vdGVyRXhpc3RzXFxcIjpmYWxzZSxcXFwiTm9uR1ZGb290ZXJFeGlzdHNcXFwiOnRydWUsXFxcIkZsb2F0aW5nRm9vdGVyRXhpc3RzXFxcIjpmYWxzZSxcXFwiTm9uR1ZGb290"/>
    <w:docVar w:name="GVData15" w:val="ZXJTaGFwZUV4aXN0c1xcXCI6dHJ1ZSxcXFwiVGhpcmRQYXJ0eUZvb3RlcnNcXFwiOltdLFxcXCJXYXRlcm1hcmtNZXRhZGF0YVxcXCI6XFxcIlxcXCIsXFxcIldhdGVybWFya0V4aXN0c1xcXCI6ZmFsc2UsXFxcIlBvd2VycG9pbnRUaXRsZU1ldGFkYXRhXFxcIjpu"/>
    <w:docVar w:name="GVData16" w:val="dWxsLFxcXCJQb3dlcnBvaW50U3VidGl0bGVNZXRhZGF0YVxcXCI6bnVsbCxcXFwiVGhpcmRQYXJ0eU1ldGFkYXRhRm91bmRcXFwiOmZhbHNlfVwifSIsInBhcmVudExpbmVJZHMiOiJbXSIsIndyaXR0ZW5LZXlzIjoiW1wiQ2xhc3NpZmljYXRpb25cIixcIkNsYXNz"/>
    <w:docVar w:name="GVData17" w:val="aWZpY2F0aW9uVGFnU2V0SWRcIixcIkNvbXBsaWFuY2VUYWdTZXRJZFwiLFwiRmlsZUlkXCIsXCJndmRvY2lkXCIsXCJNU0lQX0xhYmVsXzlhYzRiMmJjLWViZDktNGRkNy1hY2U1LWVhMWNlYTBlN2VkZV9BY3Rpb25JZFwiLFwiTVNJUF9MYWJlbF85YWM0YjJiYy1l"/>
    <w:docVar w:name="GVData18" w:val="YmQ5LTRkZDctYWNlNS1lYTFjZWEwZTdlZGVfQ29udGVudEJpdHNcIixcIk1TSVBfTGFiZWxfOWFjNGIyYmMtZWJkOS00ZGQ3LWFjZTUtZWExY2VhMGU3ZWRlX0VuYWJsZWRcIixcIk1TSVBfTGFiZWxfOWFjNGIyYmMtZWJkOS00ZGQ3LWFjZTUtZWExY2VhMGU3ZWRl"/>
    <w:docVar w:name="GVData19" w:val="X01ldGhvZFwiLFwiTVNJUF9MYWJlbF85YWM0YjJiYy1lYmQ5LTRkZDctYWNlNS1lYTFjZWEwZTdlZGVfTmFtZVwiLFwiTVNJUF9MYWJlbF85YWM0YjJiYy1lYmQ5LTRkZDctYWNlNS1lYTFjZWEwZTdlZGVfU2V0RGF0ZVwiLFwiTVNJUF9MYWJlbF85YWM0YjJiYy1l"/>
    <w:docVar w:name="GVData2" w:val="XFwiLFxcXCJUaGlyZFBhcnR5Rm9vdGVyTWV0YWRhdGFcXFwiOlxcXCJcXFwiLFxcXCJHVkZvb3RlckV4aXN0c1xcXCI6ZmFsc2UsXFxcIk5vbkdWRm9vdGVyRXhpc3RzXFxcIjp0cnVlLFxcXCJGbG9hdGluZ0Zvb3RlckV4aXN0c1xcXCI6ZmFsc2UsXFxcIk5vbkdW"/>
    <w:docVar w:name="GVData20" w:val="YmQ5LTRkZDctYWNlNS1lYTFjZWEwZTdlZGVfU2l0ZUlkXCIsXCJUYWdEYXRlVGltZVwiLFwiVXNlcklkXCJdIiwibm9PZkd2RGF0YUVudHJpZXMiOiIyMyIsInRhZ3NldF9lMTY0MDlhN18xNzAwXzQxNTNfOTA5MF8zOTU1YmMyZjBhZThfY2xhc3NpZmljYXRpb24i"/>
    <w:docVar w:name="GVData21" w:val="OiJJbnRlcm5hbCIsInRhZ3NldF8wMDRkZWEzM184NzUxXzQzOTlfYTc2ZV85NWYzNzFjYjQxMTlfZGlzdHJpYnV0aW9uIjoiQnVzaW5lc3MiLCJsaW5lSWQiOiIxMGNmMjhiMC0yMTUxLTRhNjktOGQxOC03ZmJjZDRlNGMzNWYifQ=="/>
    <w:docVar w:name="GVData22" w:val="(end)"/>
    <w:docVar w:name="GVData3" w:val="Rm9vdGVyU2hhcGVFeGlzdHNcXFwiOnRydWUsXFxcIlRoaXJkUGFydHlGb290ZXJzXFxcIjpbXSxcXFwiV2F0ZXJtYXJrTWV0YWRhdGFcXFwiOlxcXCJcXFwiLFxcXCJXYXRlcm1hcmtFeGlzdHNcXFwiOmZhbHNlLFxcXCJQb3dlcnBvaW50VGl0bGVNZXRhZGF0YVxc"/>
    <w:docVar w:name="GVData4" w:val="XCI6bnVsbCxcXFwiUG93ZXJwb2ludFN1YnRpdGxlTWV0YWRhdGFcXFwiOm51bGwsXFxcIlRoaXJkUGFydHlNZXRhZGF0YUZvdW5kXFxcIjpmYWxzZX1cIixcIkZvb3RlclwiOlwiPHNwYW4gc3R5bGU9XFxcImNvbG9yOiNGRkZGRkY7XFxcIj48c3Bhbj5Db25maWRl"/>
    <w:docVar w:name="GVData5" w:val="bnRpYWxpdHk6IEludGVybmFsPC9zcGFuPjwvc3Bhbj5cIixcIk9wdGlvbnNcIjpcIntcXFwiUG9wdXBDb25maWd1cmF0aW9uXFxcIjp7XFxcIkFsd2F5c1Nob3dQb3B1cFxcXCI6ZmFsc2UsXFxcIkVuZm9yY2VIZWFkZXJGb290ZXJUeXBlXFxcIjpmYWxzZSxcXFwi"/>
    <w:docVar w:name="GVData6" w:val="SGVhZGVyUGxhY2VtZW50VHlwZVxcXCI6MCxcXFwiRm9vdGVyUGxhY2VtZW50VHlwZVxcXCI6MCxcXFwiRW5mb3JjZUxheW91dE9wdGlvblxcXCI6ZmFsc2UsXFxcIkxheW91dE9wdGlvblxcXCI6MCxcXFwiVHJpZ2dlck51bWJlclxcXCI6MyxcXFwiRnJvbUluZGV4"/>
    <w:docVar w:name="GVData7" w:val="XFxcIjowLFxcXCJUb0luZGV4XFxcIjowLFxcXCJFbmZvcmNlT3ZlcndyaXRlT3B0aW9uXFxcIjpmYWxzZSxcXFwiT3ZlcndyaXRlT3B0aW9uXFxcIjpcXFwiYXBwZW5kXFxcIn0sXFxcIkhlYWRlckVuYWJsZWRcXFwiOmZhbHNlLFxcXCJIZWFkZXJcXFwiOlxcXCJc"/>
    <w:docVar w:name="GVData8" w:val="XFwiLFxcXCJIZWFkZXJzXFxcIjpudWxsLFxcXCJIZWFkZXJUeXBlXFxcIjoyLFxcXCJIZWFkZXJUeXBlc0FsbG93ZWRcXFwiOlsyXSxcXFwiSGVhZGVyVXBkYXRlVHlwZVxcXCI6MCxcXFwiRm9vdGVyRW5hYmxlZFxcXCI6dHJ1ZSxcXFwiRm9vdGVyXFxcIjpcXFwi"/>
    <w:docVar w:name="GVData9" w:val="PHNwYW4gc3R5bGU9XFxcXFxcXCJjb2xvcjojRkZGRkZGO1xcXFxcXFwiPjxzcGFuPkNvbmZpZGVudGlhbGl0eTogSW50ZXJuYWw8L3NwYW4+PC9zcGFuPlxcXCIsXFxcIkZvb3RlcnNcXFwiOm51bGwsXFxcIkZvb3RlclR5cGVcXFwiOjEsXFxcIkZvb3RlclR5cGVz"/>
    <w:docVar w:name="gvdocid" w:val="c4922f16-0a1c-4177-8541-4af58acc1fd1"/>
    <w:docVar w:name="MSIP_Label_9ac4b2bc-ebd9-4dd7-ace5-ea1cea0e7ede_ActionId" w:val="e64556c1-ff61-4f63-a337-dca2012565d4"/>
    <w:docVar w:name="MSIP_Label_9ac4b2bc-ebd9-4dd7-ace5-ea1cea0e7ede_SetDate" w:val="2026-05-07T08:19:55Z"/>
    <w:docVar w:name="MSIP_Label_9ac4b2bc-ebd9-4dd7-ace5-ea1cea0e7ede_SiteId" w:val="36da45f1-dd2c-4d1f-af13-5abe46b99921"/>
    <w:docVar w:name="TagDateTime" w:val="2026-05-07T08:19:55Z"/>
    <w:docVar w:name="UserId" w:val="To Lok Ching, Tillie"/>
  </w:docVars>
  <w:rsids>
    <w:rsidRoot w:val="00D47BCE"/>
    <w:rsid w:val="00005CA7"/>
    <w:rsid w:val="00014077"/>
    <w:rsid w:val="00015885"/>
    <w:rsid w:val="00026FEF"/>
    <w:rsid w:val="0004113B"/>
    <w:rsid w:val="0004487A"/>
    <w:rsid w:val="00045542"/>
    <w:rsid w:val="00052E97"/>
    <w:rsid w:val="00053870"/>
    <w:rsid w:val="00060B3E"/>
    <w:rsid w:val="0006144E"/>
    <w:rsid w:val="00062088"/>
    <w:rsid w:val="00063C75"/>
    <w:rsid w:val="000719FE"/>
    <w:rsid w:val="000763A6"/>
    <w:rsid w:val="0007788B"/>
    <w:rsid w:val="00080BB1"/>
    <w:rsid w:val="00080EA1"/>
    <w:rsid w:val="00082295"/>
    <w:rsid w:val="0008530A"/>
    <w:rsid w:val="000877AE"/>
    <w:rsid w:val="000909E6"/>
    <w:rsid w:val="00091CA3"/>
    <w:rsid w:val="00094A14"/>
    <w:rsid w:val="000A3BB8"/>
    <w:rsid w:val="000A51A5"/>
    <w:rsid w:val="000A71D9"/>
    <w:rsid w:val="000C0D8D"/>
    <w:rsid w:val="000C20DD"/>
    <w:rsid w:val="000D1907"/>
    <w:rsid w:val="000D42A6"/>
    <w:rsid w:val="000D5B7E"/>
    <w:rsid w:val="000E1B18"/>
    <w:rsid w:val="000E5053"/>
    <w:rsid w:val="000F4270"/>
    <w:rsid w:val="00102AA9"/>
    <w:rsid w:val="00103140"/>
    <w:rsid w:val="00105206"/>
    <w:rsid w:val="0011034D"/>
    <w:rsid w:val="00110A85"/>
    <w:rsid w:val="001131F5"/>
    <w:rsid w:val="001171AB"/>
    <w:rsid w:val="00117D4E"/>
    <w:rsid w:val="00125419"/>
    <w:rsid w:val="00126A99"/>
    <w:rsid w:val="001318C2"/>
    <w:rsid w:val="001326F8"/>
    <w:rsid w:val="00140B90"/>
    <w:rsid w:val="00143991"/>
    <w:rsid w:val="00151977"/>
    <w:rsid w:val="001519ED"/>
    <w:rsid w:val="00151BE8"/>
    <w:rsid w:val="00160AE4"/>
    <w:rsid w:val="0016103F"/>
    <w:rsid w:val="00176659"/>
    <w:rsid w:val="00182A09"/>
    <w:rsid w:val="001A690C"/>
    <w:rsid w:val="001B1EC6"/>
    <w:rsid w:val="001B35F6"/>
    <w:rsid w:val="001C245B"/>
    <w:rsid w:val="001C5CA0"/>
    <w:rsid w:val="001D1B67"/>
    <w:rsid w:val="001D7A7E"/>
    <w:rsid w:val="001E257C"/>
    <w:rsid w:val="001E526A"/>
    <w:rsid w:val="001F1378"/>
    <w:rsid w:val="00200508"/>
    <w:rsid w:val="00200B4B"/>
    <w:rsid w:val="00213B8A"/>
    <w:rsid w:val="00220C64"/>
    <w:rsid w:val="00222322"/>
    <w:rsid w:val="00240CD4"/>
    <w:rsid w:val="002431E6"/>
    <w:rsid w:val="00244C3E"/>
    <w:rsid w:val="002454E7"/>
    <w:rsid w:val="00253C78"/>
    <w:rsid w:val="002542A7"/>
    <w:rsid w:val="002551FC"/>
    <w:rsid w:val="0026050C"/>
    <w:rsid w:val="002630F6"/>
    <w:rsid w:val="00272129"/>
    <w:rsid w:val="00277F2B"/>
    <w:rsid w:val="00290E32"/>
    <w:rsid w:val="00293D5F"/>
    <w:rsid w:val="002A3AC5"/>
    <w:rsid w:val="002A582A"/>
    <w:rsid w:val="002A5A24"/>
    <w:rsid w:val="002B3242"/>
    <w:rsid w:val="002B599F"/>
    <w:rsid w:val="002B662D"/>
    <w:rsid w:val="002B73FB"/>
    <w:rsid w:val="002C1EE4"/>
    <w:rsid w:val="002C3123"/>
    <w:rsid w:val="002C3E8C"/>
    <w:rsid w:val="002E6441"/>
    <w:rsid w:val="002F0896"/>
    <w:rsid w:val="002F648A"/>
    <w:rsid w:val="00306CFE"/>
    <w:rsid w:val="00320015"/>
    <w:rsid w:val="00320BFE"/>
    <w:rsid w:val="00325286"/>
    <w:rsid w:val="00327D77"/>
    <w:rsid w:val="0033400C"/>
    <w:rsid w:val="00334113"/>
    <w:rsid w:val="00340D0A"/>
    <w:rsid w:val="0034600D"/>
    <w:rsid w:val="00351F2A"/>
    <w:rsid w:val="003559CE"/>
    <w:rsid w:val="00355AA4"/>
    <w:rsid w:val="00356828"/>
    <w:rsid w:val="00357E00"/>
    <w:rsid w:val="0036740C"/>
    <w:rsid w:val="003674A0"/>
    <w:rsid w:val="003812F0"/>
    <w:rsid w:val="00381A05"/>
    <w:rsid w:val="00384185"/>
    <w:rsid w:val="003862CE"/>
    <w:rsid w:val="00386760"/>
    <w:rsid w:val="00393F7F"/>
    <w:rsid w:val="003A5D02"/>
    <w:rsid w:val="003A6AFF"/>
    <w:rsid w:val="003B4C44"/>
    <w:rsid w:val="003B60EE"/>
    <w:rsid w:val="003B6859"/>
    <w:rsid w:val="003D1A8A"/>
    <w:rsid w:val="003D2EB3"/>
    <w:rsid w:val="003D6D34"/>
    <w:rsid w:val="003E7923"/>
    <w:rsid w:val="003F15CC"/>
    <w:rsid w:val="003F2BC0"/>
    <w:rsid w:val="004004B8"/>
    <w:rsid w:val="004060D1"/>
    <w:rsid w:val="00406BB2"/>
    <w:rsid w:val="004227F0"/>
    <w:rsid w:val="0042390E"/>
    <w:rsid w:val="004316C5"/>
    <w:rsid w:val="00432A58"/>
    <w:rsid w:val="00433B81"/>
    <w:rsid w:val="00437569"/>
    <w:rsid w:val="004417C3"/>
    <w:rsid w:val="00450AD6"/>
    <w:rsid w:val="00460145"/>
    <w:rsid w:val="004613DB"/>
    <w:rsid w:val="004763DF"/>
    <w:rsid w:val="004824CA"/>
    <w:rsid w:val="00486B0F"/>
    <w:rsid w:val="00486D29"/>
    <w:rsid w:val="004A5272"/>
    <w:rsid w:val="004A7936"/>
    <w:rsid w:val="004C4312"/>
    <w:rsid w:val="004C49F0"/>
    <w:rsid w:val="004D38EE"/>
    <w:rsid w:val="004F5FC3"/>
    <w:rsid w:val="004F73B5"/>
    <w:rsid w:val="004F7DDE"/>
    <w:rsid w:val="00502FAC"/>
    <w:rsid w:val="00514BBC"/>
    <w:rsid w:val="00520796"/>
    <w:rsid w:val="00520EA3"/>
    <w:rsid w:val="00523FBB"/>
    <w:rsid w:val="00527A2F"/>
    <w:rsid w:val="0053303F"/>
    <w:rsid w:val="005335B0"/>
    <w:rsid w:val="00534A4E"/>
    <w:rsid w:val="00540BBD"/>
    <w:rsid w:val="00554443"/>
    <w:rsid w:val="005544DF"/>
    <w:rsid w:val="00560EBA"/>
    <w:rsid w:val="00565053"/>
    <w:rsid w:val="005752AD"/>
    <w:rsid w:val="00576028"/>
    <w:rsid w:val="00585CB8"/>
    <w:rsid w:val="00593F03"/>
    <w:rsid w:val="005A3905"/>
    <w:rsid w:val="005C004F"/>
    <w:rsid w:val="005C7C09"/>
    <w:rsid w:val="005D1DAF"/>
    <w:rsid w:val="005D436A"/>
    <w:rsid w:val="005D729E"/>
    <w:rsid w:val="005E15CB"/>
    <w:rsid w:val="005E6F1D"/>
    <w:rsid w:val="005E708A"/>
    <w:rsid w:val="005F7902"/>
    <w:rsid w:val="00602079"/>
    <w:rsid w:val="006036AE"/>
    <w:rsid w:val="00614924"/>
    <w:rsid w:val="00617B51"/>
    <w:rsid w:val="00617B5C"/>
    <w:rsid w:val="006334BE"/>
    <w:rsid w:val="00636817"/>
    <w:rsid w:val="00650FB3"/>
    <w:rsid w:val="0065448B"/>
    <w:rsid w:val="00655B89"/>
    <w:rsid w:val="00655EBE"/>
    <w:rsid w:val="006602AF"/>
    <w:rsid w:val="00672BA1"/>
    <w:rsid w:val="00674E2A"/>
    <w:rsid w:val="006803B0"/>
    <w:rsid w:val="00683E86"/>
    <w:rsid w:val="006854E2"/>
    <w:rsid w:val="00686A96"/>
    <w:rsid w:val="006927BA"/>
    <w:rsid w:val="00694C3C"/>
    <w:rsid w:val="006A3F09"/>
    <w:rsid w:val="006B0D74"/>
    <w:rsid w:val="006C5F3C"/>
    <w:rsid w:val="006C64DC"/>
    <w:rsid w:val="006C6C08"/>
    <w:rsid w:val="006D44FF"/>
    <w:rsid w:val="006D549C"/>
    <w:rsid w:val="006D5B22"/>
    <w:rsid w:val="006E7AAC"/>
    <w:rsid w:val="006F2876"/>
    <w:rsid w:val="00703E09"/>
    <w:rsid w:val="00707418"/>
    <w:rsid w:val="00722DFB"/>
    <w:rsid w:val="00723E16"/>
    <w:rsid w:val="0072457D"/>
    <w:rsid w:val="00732289"/>
    <w:rsid w:val="00732742"/>
    <w:rsid w:val="0073435A"/>
    <w:rsid w:val="007366F4"/>
    <w:rsid w:val="007378D5"/>
    <w:rsid w:val="007407FE"/>
    <w:rsid w:val="00745705"/>
    <w:rsid w:val="0076136C"/>
    <w:rsid w:val="00765DA0"/>
    <w:rsid w:val="00777283"/>
    <w:rsid w:val="007804DE"/>
    <w:rsid w:val="00782AA8"/>
    <w:rsid w:val="00782D81"/>
    <w:rsid w:val="00782FC5"/>
    <w:rsid w:val="00794A0D"/>
    <w:rsid w:val="0079537D"/>
    <w:rsid w:val="007A69A3"/>
    <w:rsid w:val="007B07E2"/>
    <w:rsid w:val="007D1AE6"/>
    <w:rsid w:val="007E179F"/>
    <w:rsid w:val="007E49FE"/>
    <w:rsid w:val="00812F08"/>
    <w:rsid w:val="0081448E"/>
    <w:rsid w:val="008359F5"/>
    <w:rsid w:val="00851100"/>
    <w:rsid w:val="008604F7"/>
    <w:rsid w:val="0086545D"/>
    <w:rsid w:val="00867111"/>
    <w:rsid w:val="00876292"/>
    <w:rsid w:val="00887786"/>
    <w:rsid w:val="00891344"/>
    <w:rsid w:val="00892C0F"/>
    <w:rsid w:val="00897FF1"/>
    <w:rsid w:val="008A1038"/>
    <w:rsid w:val="008A322C"/>
    <w:rsid w:val="008A4298"/>
    <w:rsid w:val="008A6107"/>
    <w:rsid w:val="008B4C26"/>
    <w:rsid w:val="008B5C42"/>
    <w:rsid w:val="008D2167"/>
    <w:rsid w:val="008D4301"/>
    <w:rsid w:val="008D5A0C"/>
    <w:rsid w:val="008E5A48"/>
    <w:rsid w:val="008F0846"/>
    <w:rsid w:val="00904E02"/>
    <w:rsid w:val="009124AC"/>
    <w:rsid w:val="00912747"/>
    <w:rsid w:val="0091587D"/>
    <w:rsid w:val="00917C1E"/>
    <w:rsid w:val="0092541F"/>
    <w:rsid w:val="009276C9"/>
    <w:rsid w:val="00930B59"/>
    <w:rsid w:val="0093223E"/>
    <w:rsid w:val="0093253C"/>
    <w:rsid w:val="00933D60"/>
    <w:rsid w:val="00940576"/>
    <w:rsid w:val="00942B62"/>
    <w:rsid w:val="00945CFC"/>
    <w:rsid w:val="00950942"/>
    <w:rsid w:val="00952B48"/>
    <w:rsid w:val="00954BAE"/>
    <w:rsid w:val="00964C8F"/>
    <w:rsid w:val="00965EDD"/>
    <w:rsid w:val="009709F6"/>
    <w:rsid w:val="00974E85"/>
    <w:rsid w:val="009758B0"/>
    <w:rsid w:val="00982E9A"/>
    <w:rsid w:val="00985D78"/>
    <w:rsid w:val="009978B2"/>
    <w:rsid w:val="009A21D4"/>
    <w:rsid w:val="009A5B64"/>
    <w:rsid w:val="009C1280"/>
    <w:rsid w:val="009C27EE"/>
    <w:rsid w:val="009C28F8"/>
    <w:rsid w:val="009E0AD3"/>
    <w:rsid w:val="009E5D76"/>
    <w:rsid w:val="009F343E"/>
    <w:rsid w:val="009F7BC7"/>
    <w:rsid w:val="00A00310"/>
    <w:rsid w:val="00A04ADF"/>
    <w:rsid w:val="00A04D37"/>
    <w:rsid w:val="00A110EF"/>
    <w:rsid w:val="00A11F80"/>
    <w:rsid w:val="00A27249"/>
    <w:rsid w:val="00A30F2D"/>
    <w:rsid w:val="00A3592B"/>
    <w:rsid w:val="00A42ECC"/>
    <w:rsid w:val="00A45048"/>
    <w:rsid w:val="00A53F2D"/>
    <w:rsid w:val="00A5715D"/>
    <w:rsid w:val="00A65260"/>
    <w:rsid w:val="00A82BC5"/>
    <w:rsid w:val="00A92DF5"/>
    <w:rsid w:val="00A959F9"/>
    <w:rsid w:val="00AA503F"/>
    <w:rsid w:val="00AC3574"/>
    <w:rsid w:val="00AC61DE"/>
    <w:rsid w:val="00AD7457"/>
    <w:rsid w:val="00AF092F"/>
    <w:rsid w:val="00AF1FD6"/>
    <w:rsid w:val="00AF3E5D"/>
    <w:rsid w:val="00B039E6"/>
    <w:rsid w:val="00B05FCA"/>
    <w:rsid w:val="00B16F7F"/>
    <w:rsid w:val="00B2061E"/>
    <w:rsid w:val="00B21AC3"/>
    <w:rsid w:val="00B325D3"/>
    <w:rsid w:val="00B33F4B"/>
    <w:rsid w:val="00B41716"/>
    <w:rsid w:val="00B53B70"/>
    <w:rsid w:val="00B53F0B"/>
    <w:rsid w:val="00B56CDB"/>
    <w:rsid w:val="00B7001C"/>
    <w:rsid w:val="00B74314"/>
    <w:rsid w:val="00B75CCB"/>
    <w:rsid w:val="00B822D0"/>
    <w:rsid w:val="00B83E7D"/>
    <w:rsid w:val="00B849BB"/>
    <w:rsid w:val="00BA5F13"/>
    <w:rsid w:val="00BA69CD"/>
    <w:rsid w:val="00BA7923"/>
    <w:rsid w:val="00BB20AF"/>
    <w:rsid w:val="00BC0320"/>
    <w:rsid w:val="00BC1428"/>
    <w:rsid w:val="00BC2616"/>
    <w:rsid w:val="00BC39EA"/>
    <w:rsid w:val="00BC504D"/>
    <w:rsid w:val="00BC7CBD"/>
    <w:rsid w:val="00BC7E45"/>
    <w:rsid w:val="00BD78A5"/>
    <w:rsid w:val="00BE1EEB"/>
    <w:rsid w:val="00BF1CBF"/>
    <w:rsid w:val="00BF64CA"/>
    <w:rsid w:val="00C02167"/>
    <w:rsid w:val="00C02FB8"/>
    <w:rsid w:val="00C05379"/>
    <w:rsid w:val="00C1279D"/>
    <w:rsid w:val="00C1287E"/>
    <w:rsid w:val="00C178AC"/>
    <w:rsid w:val="00C269DB"/>
    <w:rsid w:val="00C272C9"/>
    <w:rsid w:val="00C40236"/>
    <w:rsid w:val="00C40AE6"/>
    <w:rsid w:val="00C53304"/>
    <w:rsid w:val="00C57F90"/>
    <w:rsid w:val="00C60DF4"/>
    <w:rsid w:val="00C70AE5"/>
    <w:rsid w:val="00C7734D"/>
    <w:rsid w:val="00C83D27"/>
    <w:rsid w:val="00C90EF2"/>
    <w:rsid w:val="00CB0F83"/>
    <w:rsid w:val="00CB440F"/>
    <w:rsid w:val="00CB4EB8"/>
    <w:rsid w:val="00CB5337"/>
    <w:rsid w:val="00CB591A"/>
    <w:rsid w:val="00CB5E3B"/>
    <w:rsid w:val="00CC17B0"/>
    <w:rsid w:val="00CC726B"/>
    <w:rsid w:val="00CD2E48"/>
    <w:rsid w:val="00CD3A3D"/>
    <w:rsid w:val="00CD5127"/>
    <w:rsid w:val="00CF6C92"/>
    <w:rsid w:val="00D01A62"/>
    <w:rsid w:val="00D0305E"/>
    <w:rsid w:val="00D0371A"/>
    <w:rsid w:val="00D03BDF"/>
    <w:rsid w:val="00D232DD"/>
    <w:rsid w:val="00D257DA"/>
    <w:rsid w:val="00D25F07"/>
    <w:rsid w:val="00D25F84"/>
    <w:rsid w:val="00D302AF"/>
    <w:rsid w:val="00D347D8"/>
    <w:rsid w:val="00D36BD3"/>
    <w:rsid w:val="00D37ED8"/>
    <w:rsid w:val="00D47858"/>
    <w:rsid w:val="00D47BCE"/>
    <w:rsid w:val="00D502E2"/>
    <w:rsid w:val="00D57198"/>
    <w:rsid w:val="00D828A4"/>
    <w:rsid w:val="00D9502A"/>
    <w:rsid w:val="00D95FAA"/>
    <w:rsid w:val="00D97680"/>
    <w:rsid w:val="00DA26ED"/>
    <w:rsid w:val="00DB797D"/>
    <w:rsid w:val="00DC1960"/>
    <w:rsid w:val="00DC3F2A"/>
    <w:rsid w:val="00DC66F0"/>
    <w:rsid w:val="00DE0366"/>
    <w:rsid w:val="00DF26FF"/>
    <w:rsid w:val="00DF5537"/>
    <w:rsid w:val="00E01136"/>
    <w:rsid w:val="00E03326"/>
    <w:rsid w:val="00E0426C"/>
    <w:rsid w:val="00E104F8"/>
    <w:rsid w:val="00E16B50"/>
    <w:rsid w:val="00E1782E"/>
    <w:rsid w:val="00E20350"/>
    <w:rsid w:val="00E27317"/>
    <w:rsid w:val="00E32ACF"/>
    <w:rsid w:val="00E32E05"/>
    <w:rsid w:val="00E35AFE"/>
    <w:rsid w:val="00E42ADF"/>
    <w:rsid w:val="00E5479F"/>
    <w:rsid w:val="00E556FB"/>
    <w:rsid w:val="00E64175"/>
    <w:rsid w:val="00E72B80"/>
    <w:rsid w:val="00E761D9"/>
    <w:rsid w:val="00E80694"/>
    <w:rsid w:val="00E90522"/>
    <w:rsid w:val="00E90C6E"/>
    <w:rsid w:val="00E91069"/>
    <w:rsid w:val="00E97553"/>
    <w:rsid w:val="00E97F7E"/>
    <w:rsid w:val="00EA189E"/>
    <w:rsid w:val="00EB62F7"/>
    <w:rsid w:val="00EB6F9C"/>
    <w:rsid w:val="00EE15A5"/>
    <w:rsid w:val="00F12168"/>
    <w:rsid w:val="00F21411"/>
    <w:rsid w:val="00F21881"/>
    <w:rsid w:val="00F27B75"/>
    <w:rsid w:val="00F37D7C"/>
    <w:rsid w:val="00F444F1"/>
    <w:rsid w:val="00F53356"/>
    <w:rsid w:val="00F64252"/>
    <w:rsid w:val="00F667FA"/>
    <w:rsid w:val="00F7030C"/>
    <w:rsid w:val="00F72A6C"/>
    <w:rsid w:val="00F736ED"/>
    <w:rsid w:val="00F864A3"/>
    <w:rsid w:val="00F9012A"/>
    <w:rsid w:val="00FA065D"/>
    <w:rsid w:val="00FA3BDE"/>
    <w:rsid w:val="00FA3F71"/>
    <w:rsid w:val="00FA602E"/>
    <w:rsid w:val="00FB6A7B"/>
    <w:rsid w:val="00FC46C2"/>
    <w:rsid w:val="00FC484D"/>
    <w:rsid w:val="00FC7615"/>
    <w:rsid w:val="00FD2C66"/>
    <w:rsid w:val="00FD47DF"/>
    <w:rsid w:val="00FD6C02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953C2"/>
  <w15:chartTrackingRefBased/>
  <w15:docId w15:val="{B5857F7E-92D2-42DF-A3E9-EA6967EA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theme="minorBidi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  <w:rPr>
      <w:lang w:val="zh-TW"/>
    </w:rPr>
  </w:style>
  <w:style w:type="paragraph" w:styleId="Heading1">
    <w:name w:val="heading 1"/>
    <w:basedOn w:val="Normal"/>
    <w:next w:val="BodyText"/>
    <w:link w:val="Heading1Char"/>
    <w:qFormat/>
    <w:rsid w:val="00FD47DF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CE"/>
  </w:style>
  <w:style w:type="paragraph" w:styleId="Footer">
    <w:name w:val="footer"/>
    <w:basedOn w:val="Normal"/>
    <w:link w:val="Foot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CE"/>
  </w:style>
  <w:style w:type="character" w:styleId="PlaceholderText">
    <w:name w:val="Placeholder Text"/>
    <w:basedOn w:val="DefaultParagraphFont"/>
    <w:uiPriority w:val="99"/>
    <w:semiHidden/>
    <w:rsid w:val="0016103F"/>
    <w:rPr>
      <w:color w:val="808080"/>
    </w:rPr>
  </w:style>
  <w:style w:type="paragraph" w:styleId="BodyText">
    <w:name w:val="Body Text"/>
    <w:basedOn w:val="Normal"/>
    <w:link w:val="BodyTextChar"/>
    <w:rsid w:val="008E5A4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customStyle="1" w:styleId="BodyTextChar">
    <w:name w:val="Body Text Char"/>
    <w:basedOn w:val="DefaultParagraphFont"/>
    <w:link w:val="BodyText"/>
    <w:rsid w:val="008E5A48"/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">
    <w:name w:val="EN-TÊTE"/>
    <w:basedOn w:val="Header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Header"/>
    <w:qFormat/>
    <w:rsid w:val="00306CFE"/>
    <w:rPr>
      <w:color w:val="808080" w:themeColor="background1" w:themeShade="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styleId="Emphasis">
    <w:name w:val="Emphasis"/>
    <w:qFormat/>
    <w:rsid w:val="006B0D74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2454E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4E7"/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245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47DF"/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Revision">
    <w:name w:val="Revision"/>
    <w:hidden/>
    <w:uiPriority w:val="99"/>
    <w:semiHidden/>
    <w:rsid w:val="00FA3F7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3F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71"/>
    <w:pPr>
      <w:widowControl/>
      <w:suppressAutoHyphens w:val="0"/>
    </w:pPr>
    <w:rPr>
      <w:rFonts w:ascii="Arial" w:eastAsiaTheme="minorHAnsi" w:hAnsi="Arial" w:cstheme="minorBidi"/>
      <w:b/>
      <w:bCs/>
      <w:kern w:val="0"/>
      <w:szCs w:val="20"/>
      <w:lang w:val="fr-CH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71"/>
    <w:rPr>
      <w:rFonts w:ascii="Times New Roman" w:eastAsia="SimSun" w:hAnsi="Times New Roman" w:cs="Mangal"/>
      <w:b/>
      <w:bCs/>
      <w:kern w:val="1"/>
      <w:szCs w:val="20"/>
      <w:lang w:val="en-GB" w:eastAsia="hi-IN" w:bidi="hi-IN"/>
    </w:rPr>
  </w:style>
  <w:style w:type="character" w:styleId="Hyperlink">
    <w:name w:val="Hyperlink"/>
    <w:basedOn w:val="DefaultParagraphFont"/>
    <w:uiPriority w:val="99"/>
    <w:unhideWhenUsed/>
    <w:rsid w:val="00E910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8558-07FB-480F-8778-BF659AFE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ROLEX SA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TO Tillie</cp:lastModifiedBy>
  <cp:revision>5</cp:revision>
  <cp:lastPrinted>2026-05-06T09:26:00Z</cp:lastPrinted>
  <dcterms:created xsi:type="dcterms:W3CDTF">2026-05-06T09:26:00Z</dcterms:created>
  <dcterms:modified xsi:type="dcterms:W3CDTF">2026-05-07T08:19:00Z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2026-05-07T08:19:55Z</vt:lpwstr>
  </property>
  <property fmtid="{D5CDD505-2E9C-101B-9397-08002B2CF9AE}" pid="4" name="MSIP_Label_9ac4b2bc-ebd9-4dd7-ace5-ea1cea0e7ede_Method">
    <vt:lpwstr/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36da45f1-dd2c-4d1f-af13-5abe46b99921</vt:lpwstr>
  </property>
  <property fmtid="{D5CDD505-2E9C-101B-9397-08002B2CF9AE}" pid="7" name="MSIP_Label_9ac4b2bc-ebd9-4dd7-ace5-ea1cea0e7ede_ActionId">
    <vt:lpwstr>e64556c1-ff61-4f63-a337-dca2012565d4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  <property fmtid="{D5CDD505-2E9C-101B-9397-08002B2CF9AE}" pid="10" name="gvdocid">
    <vt:lpwstr>c4922f16-0a1c-4177-8541-4af58acc1fd1</vt:lpwstr>
  </property>
  <property fmtid="{D5CDD505-2E9C-101B-9397-08002B2CF9AE}" pid="11" name="ClassificationTagSetId">
    <vt:lpwstr>e16409a7-1700-4153-9090-3955bc2f0ae8</vt:lpwstr>
  </property>
  <property fmtid="{D5CDD505-2E9C-101B-9397-08002B2CF9AE}" pid="12" name="ComplianceTagSetId">
    <vt:lpwstr>f14fc1f1-8950-40d5-8a29-45909da947d6</vt:lpwstr>
  </property>
  <property fmtid="{D5CDD505-2E9C-101B-9397-08002B2CF9AE}" pid="13" name="FileId">
    <vt:lpwstr>c4922f16-0a1c-4177-8541-4af58acc1fd1</vt:lpwstr>
  </property>
  <property fmtid="{D5CDD505-2E9C-101B-9397-08002B2CF9AE}" pid="14" name="UserId">
    <vt:lpwstr>To Lok Ching, Tillie</vt:lpwstr>
  </property>
  <property fmtid="{D5CDD505-2E9C-101B-9397-08002B2CF9AE}" pid="15" name="TagDateTime">
    <vt:lpwstr>2026-05-07T08:19:55Z</vt:lpwstr>
  </property>
  <property fmtid="{D5CDD505-2E9C-101B-9397-08002B2CF9AE}" pid="16" name="GVData">
    <vt:lpwstr>eyJPUyI6IldpbmRvd3MiLCJkb2NJRCI6ImM0OTIyZjE2LTBhMWMtNDE3Ny04NTQxLTRhZjU4YWNjMWZkMSIsImRvY1N0YXRlIjoie1wiQ3VycmVudFN0YXRlXCI6XCJ7XFxcIkZpcnN0UGFnZURpZmZlcmVudFxcXCI6ZmFsc2UsXFxcIkRpZmZlcmVudE9kZEFuZEV2</vt:lpwstr>
  </property>
  <property fmtid="{D5CDD505-2E9C-101B-9397-08002B2CF9AE}" pid="17" name="GVData0">
    <vt:lpwstr>ZW5QYWdlc1xcXCI6ZmFsc2UsXFxcIlBhZ2VDb3VudFxcXCI6MixcXFwiSGVhZGVyTWV0YWRhdGFcXFwiOlxcXCJcXFwiLFxcXCJUaGlyZFBhcnR5SGVhZGVyTWV0YWRhdGFcXFwiOlxcXCJcXFwiLFxcXCJHVkhlYWRlckV4aXN0c1xcXCI6ZmFsc2UsXFxcIk5vbkdW</vt:lpwstr>
  </property>
  <property fmtid="{D5CDD505-2E9C-101B-9397-08002B2CF9AE}" pid="18" name="GVData1">
    <vt:lpwstr>SGVhZGVyRXhpc3RzXFxcIjp0cnVlLFxcXCJGbG9hdGluZ0hlYWRlckV4aXN0c1xcXCI6ZmFsc2UsXFxcIk5vbkdWSGVhZGVyU2hhcGVFeGlzdHNcXFwiOnRydWUsXFxcIlRoaXJkUGFydHlIZWFkZXJzXFxcIjpbXSxcXFwiRm9vdGVyTWV0YWRhdGFcXFwiOlxcXCJc</vt:lpwstr>
  </property>
  <property fmtid="{D5CDD505-2E9C-101B-9397-08002B2CF9AE}" pid="19" name="GVData2">
    <vt:lpwstr>XFwiLFxcXCJUaGlyZFBhcnR5Rm9vdGVyTWV0YWRhdGFcXFwiOlxcXCJcXFwiLFxcXCJHVkZvb3RlckV4aXN0c1xcXCI6ZmFsc2UsXFxcIk5vbkdWRm9vdGVyRXhpc3RzXFxcIjp0cnVlLFxcXCJGbG9hdGluZ0Zvb3RlckV4aXN0c1xcXCI6ZmFsc2UsXFxcIk5vbkdW</vt:lpwstr>
  </property>
  <property fmtid="{D5CDD505-2E9C-101B-9397-08002B2CF9AE}" pid="20" name="GVData3">
    <vt:lpwstr>Rm9vdGVyU2hhcGVFeGlzdHNcXFwiOnRydWUsXFxcIlRoaXJkUGFydHlGb290ZXJzXFxcIjpbXSxcXFwiV2F0ZXJtYXJrTWV0YWRhdGFcXFwiOlxcXCJcXFwiLFxcXCJXYXRlcm1hcmtFeGlzdHNcXFwiOmZhbHNlLFxcXCJQb3dlcnBvaW50VGl0bGVNZXRhZGF0YVxc</vt:lpwstr>
  </property>
  <property fmtid="{D5CDD505-2E9C-101B-9397-08002B2CF9AE}" pid="21" name="GVData4">
    <vt:lpwstr>XCI6bnVsbCxcXFwiUG93ZXJwb2ludFN1YnRpdGxlTWV0YWRhdGFcXFwiOm51bGwsXFxcIlRoaXJkUGFydHlNZXRhZGF0YUZvdW5kXFxcIjpmYWxzZX1cIixcIkZvb3RlclwiOlwiPHNwYW4gc3R5bGU9XFxcImNvbG9yOiNGRkZGRkY7XFxcIj48c3Bhbj5Db25maWRl</vt:lpwstr>
  </property>
  <property fmtid="{D5CDD505-2E9C-101B-9397-08002B2CF9AE}" pid="22" name="GVData5">
    <vt:lpwstr>bnRpYWxpdHk6IEludGVybmFsPC9zcGFuPjwvc3Bhbj5cIixcIk9wdGlvbnNcIjpcIntcXFwiUG9wdXBDb25maWd1cmF0aW9uXFxcIjp7XFxcIkFsd2F5c1Nob3dQb3B1cFxcXCI6ZmFsc2UsXFxcIkVuZm9yY2VIZWFkZXJGb290ZXJUeXBlXFxcIjpmYWxzZSxcXFwi</vt:lpwstr>
  </property>
  <property fmtid="{D5CDD505-2E9C-101B-9397-08002B2CF9AE}" pid="23" name="GVData6">
    <vt:lpwstr>SGVhZGVyUGxhY2VtZW50VHlwZVxcXCI6MCxcXFwiRm9vdGVyUGxhY2VtZW50VHlwZVxcXCI6MCxcXFwiRW5mb3JjZUxheW91dE9wdGlvblxcXCI6ZmFsc2UsXFxcIkxheW91dE9wdGlvblxcXCI6MCxcXFwiVHJpZ2dlck51bWJlclxcXCI6MyxcXFwiRnJvbUluZGV4</vt:lpwstr>
  </property>
  <property fmtid="{D5CDD505-2E9C-101B-9397-08002B2CF9AE}" pid="24" name="GVData7">
    <vt:lpwstr>XFxcIjowLFxcXCJUb0luZGV4XFxcIjowLFxcXCJFbmZvcmNlT3ZlcndyaXRlT3B0aW9uXFxcIjpmYWxzZSxcXFwiT3ZlcndyaXRlT3B0aW9uXFxcIjpcXFwiYXBwZW5kXFxcIn0sXFxcIkhlYWRlckVuYWJsZWRcXFwiOmZhbHNlLFxcXCJIZWFkZXJcXFwiOlxcXCJc</vt:lpwstr>
  </property>
  <property fmtid="{D5CDD505-2E9C-101B-9397-08002B2CF9AE}" pid="25" name="GVData8">
    <vt:lpwstr>XFwiLFxcXCJIZWFkZXJzXFxcIjpudWxsLFxcXCJIZWFkZXJUeXBlXFxcIjoyLFxcXCJIZWFkZXJUeXBlc0FsbG93ZWRcXFwiOlsyXSxcXFwiSGVhZGVyVXBkYXRlVHlwZVxcXCI6MCxcXFwiRm9vdGVyRW5hYmxlZFxcXCI6dHJ1ZSxcXFwiRm9vdGVyXFxcIjpcXFwi</vt:lpwstr>
  </property>
  <property fmtid="{D5CDD505-2E9C-101B-9397-08002B2CF9AE}" pid="26" name="GVData9">
    <vt:lpwstr>PHNwYW4gc3R5bGU9XFxcXFxcXCJjb2xvcjojRkZGRkZGO1xcXFxcXFwiPjxzcGFuPkNvbmZpZGVudGlhbGl0eTogSW50ZXJuYWw8L3NwYW4+PC9zcGFuPlxcXCIsXFxcIkZvb3RlcnNcXFwiOm51bGwsXFxcIkZvb3RlclR5cGVcXFwiOjEsXFxcIkZvb3RlclR5cGVz</vt:lpwstr>
  </property>
  <property fmtid="{D5CDD505-2E9C-101B-9397-08002B2CF9AE}" pid="27" name="Classification">
    <vt:lpwstr>Internal</vt:lpwstr>
  </property>
  <property fmtid="{D5CDD505-2E9C-101B-9397-08002B2CF9AE}" pid="28" name="GVData10">
    <vt:lpwstr>QWxsb3dlZFxcXCI6WzFdLFxcXCJGb290ZXJVcGRhdGVUeXBlXFxcIjoxLFxcXCJXYXRlcm1hcmtcXFwiOlxcXCJcXFwiLFxcXCJXYXRlcm1hcmtFbmFibGVkXFxcIjpmYWxzZSxcXFwiU2hvdWxkV3JpdGVXYXRlcm1hcmtcXFwiOmZhbHNlLFxcXCJXYXRlcm1hcmtV</vt:lpwstr>
  </property>
  <property fmtid="{D5CDD505-2E9C-101B-9397-08002B2CF9AE}" pid="29" name="GVData11">
    <vt:lpwstr>cGRhdGVUeXBlXFxcIjoxLFxcXCJQb3dlcnBvaW50VGl0bGVcXFwiOm51bGwsXFxcIlBvd2VycG9pbnRTdWJpdGxlXFxcIjpudWxsfVwiLFwiU3RhdGVcIjpcIntcXFwiRmlyc3RQYWdlRGlmZmVyZW50XFxcIjpmYWxzZSxcXFwiRGlmZmVyZW50T2RkQW5kRXZlblBh</vt:lpwstr>
  </property>
  <property fmtid="{D5CDD505-2E9C-101B-9397-08002B2CF9AE}" pid="30" name="GVData12">
    <vt:lpwstr>Z2VzXFxcIjpmYWxzZSxcXFwiUGFnZUNvdW50XFxcIjoyLFxcXCJIZWFkZXJNZXRhZGF0YVxcXCI6XFxcIlxcXCIsXFxcIlRoaXJkUGFydHlIZWFkZXJNZXRhZGF0YVxcXCI6XFxcIlxcXCIsXFxcIkdWSGVhZGVyRXhpc3RzXFxcIjpmYWxzZSxcXFwiTm9uR1ZIZWFk</vt:lpwstr>
  </property>
  <property fmtid="{D5CDD505-2E9C-101B-9397-08002B2CF9AE}" pid="31" name="GVData13">
    <vt:lpwstr>ZXJFeGlzdHNcXFwiOnRydWUsXFxcIkZsb2F0aW5nSGVhZGVyRXhpc3RzXFxcIjpmYWxzZSxcXFwiTm9uR1ZIZWFkZXJTaGFwZUV4aXN0c1xcXCI6dHJ1ZSxcXFwiVGhpcmRQYXJ0eUhlYWRlcnNcXFwiOltdLFxcXCJGb290ZXJNZXRhZGF0YVxcXCI6XFxcIlxcXCIs</vt:lpwstr>
  </property>
  <property fmtid="{D5CDD505-2E9C-101B-9397-08002B2CF9AE}" pid="32" name="GVData14">
    <vt:lpwstr>XFxcIlRoaXJkUGFydHlGb290ZXJNZXRhZGF0YVxcXCI6XFxcIlxcXCIsXFxcIkdWRm9vdGVyRXhpc3RzXFxcIjpmYWxzZSxcXFwiTm9uR1ZGb290ZXJFeGlzdHNcXFwiOnRydWUsXFxcIkZsb2F0aW5nRm9vdGVyRXhpc3RzXFxcIjpmYWxzZSxcXFwiTm9uR1ZGb290</vt:lpwstr>
  </property>
  <property fmtid="{D5CDD505-2E9C-101B-9397-08002B2CF9AE}" pid="33" name="GVData15">
    <vt:lpwstr>ZXJTaGFwZUV4aXN0c1xcXCI6dHJ1ZSxcXFwiVGhpcmRQYXJ0eUZvb3RlcnNcXFwiOltdLFxcXCJXYXRlcm1hcmtNZXRhZGF0YVxcXCI6XFxcIlxcXCIsXFxcIldhdGVybWFya0V4aXN0c1xcXCI6ZmFsc2UsXFxcIlBvd2VycG9pbnRUaXRsZU1ldGFkYXRhXFxcIjpu</vt:lpwstr>
  </property>
  <property fmtid="{D5CDD505-2E9C-101B-9397-08002B2CF9AE}" pid="34" name="GVData16">
    <vt:lpwstr>dWxsLFxcXCJQb3dlcnBvaW50U3VidGl0bGVNZXRhZGF0YVxcXCI6bnVsbCxcXFwiVGhpcmRQYXJ0eU1ldGFkYXRhRm91bmRcXFwiOmZhbHNlfVwifSIsInBhcmVudExpbmVJZHMiOiJbXSIsIndyaXR0ZW5LZXlzIjoiW1wiQ2xhc3NpZmljYXRpb25cIixcIkNsYXNz</vt:lpwstr>
  </property>
  <property fmtid="{D5CDD505-2E9C-101B-9397-08002B2CF9AE}" pid="35" name="GVData17">
    <vt:lpwstr>aWZpY2F0aW9uVGFnU2V0SWRcIixcIkNvbXBsaWFuY2VUYWdTZXRJZFwiLFwiRmlsZUlkXCIsXCJndmRvY2lkXCIsXCJNU0lQX0xhYmVsXzlhYzRiMmJjLWViZDktNGRkNy1hY2U1LWVhMWNlYTBlN2VkZV9BY3Rpb25JZFwiLFwiTVNJUF9MYWJlbF85YWM0YjJiYy1l</vt:lpwstr>
  </property>
  <property fmtid="{D5CDD505-2E9C-101B-9397-08002B2CF9AE}" pid="36" name="GVData18">
    <vt:lpwstr>YmQ5LTRkZDctYWNlNS1lYTFjZWEwZTdlZGVfQ29udGVudEJpdHNcIixcIk1TSVBfTGFiZWxfOWFjNGIyYmMtZWJkOS00ZGQ3LWFjZTUtZWExY2VhMGU3ZWRlX0VuYWJsZWRcIixcIk1TSVBfTGFiZWxfOWFjNGIyYmMtZWJkOS00ZGQ3LWFjZTUtZWExY2VhMGU3ZWRl</vt:lpwstr>
  </property>
  <property fmtid="{D5CDD505-2E9C-101B-9397-08002B2CF9AE}" pid="37" name="GVData19">
    <vt:lpwstr>X01ldGhvZFwiLFwiTVNJUF9MYWJlbF85YWM0YjJiYy1lYmQ5LTRkZDctYWNlNS1lYTFjZWEwZTdlZGVfTmFtZVwiLFwiTVNJUF9MYWJlbF85YWM0YjJiYy1lYmQ5LTRkZDctYWNlNS1lYTFjZWEwZTdlZGVfU2V0RGF0ZVwiLFwiTVNJUF9MYWJlbF85YWM0YjJiYy1l</vt:lpwstr>
  </property>
  <property fmtid="{D5CDD505-2E9C-101B-9397-08002B2CF9AE}" pid="38" name="GVData20">
    <vt:lpwstr>YmQ5LTRkZDctYWNlNS1lYTFjZWEwZTdlZGVfU2l0ZUlkXCIsXCJUYWdEYXRlVGltZVwiLFwiVXNlcklkXCJdIiwibm9PZkd2RGF0YUVudHJpZXMiOiIyMyIsInRhZ3NldF9lMTY0MDlhN18xNzAwXzQxNTNfOTA5MF8zOTU1YmMyZjBhZThfY2xhc3NpZmljYXRpb24i</vt:lpwstr>
  </property>
  <property fmtid="{D5CDD505-2E9C-101B-9397-08002B2CF9AE}" pid="39" name="GVData21">
    <vt:lpwstr>OiJJbnRlcm5hbCIsInRhZ3NldF8wMDRkZWEzM184NzUxXzQzOTlfYTc2ZV85NWYzNzFjYjQxMTlfZGlzdHJpYnV0aW9uIjoiQnVzaW5lc3MiLCJsaW5lSWQiOiIxMGNmMjhiMC0yMTUxLTRhNjktOGQxOC03ZmJjZDRlNGMzNWYifQ==</vt:lpwstr>
  </property>
  <property fmtid="{D5CDD505-2E9C-101B-9397-08002B2CF9AE}" pid="40" name="GVData22">
    <vt:lpwstr>(end)</vt:lpwstr>
  </property>
</Properties>
</file>