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9328" w14:textId="77777777" w:rsidR="00F430EE" w:rsidRDefault="00F430EE">
      <w:pPr>
        <w:spacing w:line="240" w:lineRule="auto"/>
        <w:rPr>
          <w:rFonts w:cs="Arial"/>
          <w:b/>
          <w:sz w:val="28"/>
          <w:szCs w:val="28"/>
        </w:rPr>
      </w:pPr>
    </w:p>
    <w:p w14:paraId="6927CECF" w14:textId="6C556564" w:rsidR="0067180C" w:rsidRDefault="00040188">
      <w:pPr>
        <w:spacing w:line="240" w:lineRule="auto"/>
      </w:pPr>
      <w:r>
        <w:rPr>
          <w:rFonts w:cs="Arial"/>
          <w:b/>
          <w:sz w:val="28"/>
          <w:szCs w:val="28"/>
        </w:rPr>
        <w:t>TUDOR IN GIAPPONE: UN NUOVO ORIZZONTE!</w:t>
      </w:r>
    </w:p>
    <w:p w14:paraId="3735CF7D" w14:textId="77777777" w:rsidR="0067180C" w:rsidRDefault="0067180C">
      <w:pPr>
        <w:spacing w:line="240" w:lineRule="auto"/>
      </w:pPr>
    </w:p>
    <w:p w14:paraId="2665C4A8" w14:textId="77777777" w:rsidR="0067180C" w:rsidRDefault="00040188">
      <w:pPr>
        <w:spacing w:line="240" w:lineRule="auto"/>
      </w:pPr>
      <w:r>
        <w:rPr>
          <w:rFonts w:cs="Arial"/>
          <w:b/>
          <w:bCs/>
          <w:szCs w:val="20"/>
        </w:rPr>
        <w:t>Con una storia millenaria di 1.500 anni, il Sumo è una cultura tradizionale di cui andare fieri e un fenomeno sportivo universale. TUDOR entra ora in questo mondo di tradizione attraverso una nuova partnership con la Japan Sumo Association e il suo universo esclusivo, il Grand Sumo.</w:t>
      </w:r>
    </w:p>
    <w:p w14:paraId="29361722" w14:textId="77777777" w:rsidR="0067180C" w:rsidRDefault="0067180C">
      <w:pPr>
        <w:spacing w:line="240" w:lineRule="auto"/>
      </w:pPr>
    </w:p>
    <w:p w14:paraId="1B222C60" w14:textId="77777777" w:rsidR="0067180C" w:rsidRDefault="0067180C">
      <w:pPr>
        <w:spacing w:line="240" w:lineRule="auto"/>
      </w:pPr>
    </w:p>
    <w:p w14:paraId="56D6293C" w14:textId="0D5D39AE" w:rsidR="0067180C" w:rsidRDefault="00040188">
      <w:pPr>
        <w:spacing w:line="240" w:lineRule="auto"/>
      </w:pPr>
      <w:r>
        <w:rPr>
          <w:rFonts w:cs="Arial"/>
          <w:b/>
          <w:szCs w:val="20"/>
        </w:rPr>
        <w:t>TRADIZIONE È TUTTO</w:t>
      </w:r>
    </w:p>
    <w:p w14:paraId="70F8CCBE" w14:textId="77777777" w:rsidR="0067180C" w:rsidRDefault="00040188">
      <w:pPr>
        <w:spacing w:line="240" w:lineRule="auto"/>
      </w:pPr>
      <w:r>
        <w:rPr>
          <w:rFonts w:cs="Arial"/>
          <w:bCs/>
          <w:szCs w:val="20"/>
        </w:rPr>
        <w:t>A prima vista, potrebbe sembrare un contrasto diametrale: un marchio di orologi che impiega la tecnologia più avanzata per creare il miglior orologio meccanico svizzero al prezzo più competitivo, e un’antica tradizione di combattimento giapponese radicata nella religione Shintoista. Ma osservando più attentamente, si rivela un’armonia profonda. Una rigorosa aderenza alle consuetudini consolidate è un valore condiviso tra il Grand Sumo e TUDOR, insieme a una costante ricerca di coerenza e all’impegno di abbracciare la modernità, pur rimanendo saldamente ancorati ai propri valori immutabili.</w:t>
      </w:r>
    </w:p>
    <w:p w14:paraId="13D38F16" w14:textId="77777777" w:rsidR="0067180C" w:rsidRDefault="0067180C">
      <w:pPr>
        <w:spacing w:line="240" w:lineRule="auto"/>
      </w:pPr>
    </w:p>
    <w:p w14:paraId="3624EE6C" w14:textId="77777777" w:rsidR="0067180C" w:rsidRDefault="00040188">
      <w:pPr>
        <w:spacing w:line="240" w:lineRule="auto"/>
      </w:pPr>
      <w:r>
        <w:rPr>
          <w:rFonts w:cs="Arial"/>
          <w:bCs/>
          <w:szCs w:val="20"/>
        </w:rPr>
        <w:t>Dedicata a preservare le sue tradizioni, la Japan Sumo Association continua a condividere la sua cultura con il mondo per mostrare il Grand Sumo nella sua forma migliore. Dopo il successo del torneo di Londra del 2025, l’Associazione è pronta a salire sul palco a Parigi nel 2026 e oltre.</w:t>
      </w:r>
    </w:p>
    <w:p w14:paraId="41DB7E40" w14:textId="77777777" w:rsidR="0067180C" w:rsidRDefault="0067180C">
      <w:pPr>
        <w:spacing w:line="240" w:lineRule="auto"/>
      </w:pPr>
    </w:p>
    <w:p w14:paraId="1C872F00" w14:textId="77777777" w:rsidR="0067180C" w:rsidRDefault="0067180C">
      <w:pPr>
        <w:spacing w:line="240" w:lineRule="auto"/>
      </w:pPr>
    </w:p>
    <w:p w14:paraId="171F1CBE" w14:textId="4C7A7B03" w:rsidR="0067180C" w:rsidRDefault="00040188">
      <w:pPr>
        <w:spacing w:line="240" w:lineRule="auto"/>
      </w:pPr>
      <w:r>
        <w:rPr>
          <w:rFonts w:cs="Arial"/>
          <w:b/>
          <w:szCs w:val="20"/>
        </w:rPr>
        <w:t>I LOTTATORI DI SUMO SONO BORN TO DARE</w:t>
      </w:r>
    </w:p>
    <w:p w14:paraId="1F9E7127" w14:textId="77777777" w:rsidR="0067180C" w:rsidRDefault="00040188">
      <w:pPr>
        <w:spacing w:line="240" w:lineRule="auto"/>
      </w:pPr>
      <w:r>
        <w:rPr>
          <w:rFonts w:cs="Arial"/>
          <w:bCs/>
          <w:szCs w:val="20"/>
        </w:rPr>
        <w:t>I lottatori di Sumo sono unici nel loro genere. I loro fisici, che vantano alcune delle più elevate misurazioni di massa muscolare al mondo, sono il risultato di un allenamento quotidiano estremo e ripetitivo. Abbracciare la tradizione del Sumo significa impegnarsi a vivere una vita audace.</w:t>
      </w:r>
    </w:p>
    <w:p w14:paraId="1C67ADA0" w14:textId="77777777" w:rsidR="0067180C" w:rsidRDefault="0067180C">
      <w:pPr>
        <w:spacing w:line="240" w:lineRule="auto"/>
      </w:pPr>
    </w:p>
    <w:p w14:paraId="507C9F67" w14:textId="77777777" w:rsidR="0067180C" w:rsidRDefault="00040188">
      <w:pPr>
        <w:spacing w:line="240" w:lineRule="auto"/>
      </w:pPr>
      <w:r>
        <w:rPr>
          <w:rFonts w:cs="Arial"/>
          <w:bCs/>
          <w:szCs w:val="20"/>
        </w:rPr>
        <w:t xml:space="preserve">La vita di un lottatore di Sumo, chiamato </w:t>
      </w:r>
      <w:proofErr w:type="spellStart"/>
      <w:r>
        <w:rPr>
          <w:rFonts w:cs="Arial"/>
          <w:bCs/>
          <w:i/>
          <w:iCs/>
          <w:szCs w:val="20"/>
        </w:rPr>
        <w:t>rikishi</w:t>
      </w:r>
      <w:proofErr w:type="spellEnd"/>
      <w:r>
        <w:rPr>
          <w:rFonts w:cs="Arial"/>
          <w:bCs/>
          <w:szCs w:val="20"/>
        </w:rPr>
        <w:t xml:space="preserve">, si svolge all’interno di una </w:t>
      </w:r>
      <w:proofErr w:type="spellStart"/>
      <w:r>
        <w:rPr>
          <w:rFonts w:cs="Arial"/>
          <w:bCs/>
          <w:i/>
          <w:iCs/>
          <w:szCs w:val="20"/>
        </w:rPr>
        <w:t>heya</w:t>
      </w:r>
      <w:proofErr w:type="spellEnd"/>
      <w:r>
        <w:rPr>
          <w:rFonts w:cs="Arial"/>
          <w:bCs/>
          <w:szCs w:val="20"/>
        </w:rPr>
        <w:t>, o "scuderia", dedicando ogni giorno a una pratica rigorosa. Oltre a indossare l’abbigliamento tradizionale, devono aderire a una disciplina ferrea e a una costante auto-moderazione. Questo stoicismo e questa umiltà silenziosi definiscono il loro stile di vita.</w:t>
      </w:r>
    </w:p>
    <w:p w14:paraId="57FC08CF" w14:textId="77777777" w:rsidR="0067180C" w:rsidRDefault="0067180C">
      <w:pPr>
        <w:spacing w:line="240" w:lineRule="auto"/>
      </w:pPr>
    </w:p>
    <w:p w14:paraId="7AEAD798" w14:textId="77777777" w:rsidR="0067180C" w:rsidRDefault="00040188">
      <w:pPr>
        <w:spacing w:line="240" w:lineRule="auto"/>
      </w:pPr>
      <w:r>
        <w:rPr>
          <w:rFonts w:cs="Arial"/>
          <w:bCs/>
          <w:szCs w:val="20"/>
        </w:rPr>
        <w:t>La vera audacia non si manifesta sempre negli sport estremi, rumorosi e veloci; piuttosto, si trova nella disciplina quotidiana che spinge mente e corpo ai loro limiti, e nella dedizione di una vita al successo a lungo termine nella tradizione del Sumo. Lo stesso principio si applica all’approccio audace di TUDOR all’orologeria.</w:t>
      </w:r>
    </w:p>
    <w:p w14:paraId="1E5DDFBA" w14:textId="77777777" w:rsidR="0067180C" w:rsidRDefault="0067180C">
      <w:pPr>
        <w:spacing w:line="240" w:lineRule="auto"/>
      </w:pPr>
    </w:p>
    <w:p w14:paraId="125C9FA4" w14:textId="77777777" w:rsidR="0067180C" w:rsidRDefault="00040188">
      <w:pPr>
        <w:spacing w:line="240" w:lineRule="auto"/>
      </w:pPr>
      <w:r>
        <w:rPr>
          <w:rFonts w:cs="Arial"/>
          <w:bCs/>
          <w:szCs w:val="20"/>
        </w:rPr>
        <w:t>Sapete cosa si dice degli uomini con polsi grandi e potenti? Orologi imponenti. Esatto. Ecco perché il Black Bay 68 da 43 mm si trova perfettamente a suo agio nelle arene del Grand Sumo, riflettendo la potenza e la dignità condivise da entrambi i mondi.</w:t>
      </w:r>
    </w:p>
    <w:p w14:paraId="06650B7B" w14:textId="77777777" w:rsidR="0067180C" w:rsidRDefault="0067180C">
      <w:pPr>
        <w:spacing w:line="240" w:lineRule="auto"/>
      </w:pPr>
    </w:p>
    <w:p w14:paraId="6D762A4C" w14:textId="77777777" w:rsidR="0067180C" w:rsidRDefault="0067180C">
      <w:pPr>
        <w:spacing w:line="240" w:lineRule="auto"/>
      </w:pPr>
    </w:p>
    <w:p w14:paraId="5E8ACB06" w14:textId="77777777" w:rsidR="00B61A78" w:rsidRDefault="00040188">
      <w:pPr>
        <w:spacing w:line="240" w:lineRule="auto"/>
        <w:rPr>
          <w:b/>
          <w:bCs/>
        </w:rPr>
      </w:pPr>
      <w:r>
        <w:rPr>
          <w:rFonts w:cs="Arial"/>
          <w:b/>
          <w:szCs w:val="20"/>
        </w:rPr>
        <w:t xml:space="preserve">SULLA </w:t>
      </w:r>
      <w:r w:rsidR="00B61A78" w:rsidRPr="00B61A78">
        <w:rPr>
          <w:b/>
          <w:bCs/>
        </w:rPr>
        <w:t>NIHON SUMO KYOKAI (JAPAN SUMO ASSOCIATION)</w:t>
      </w:r>
    </w:p>
    <w:p w14:paraId="163551BB" w14:textId="1BA9DCDD" w:rsidR="0067180C" w:rsidRDefault="00040188">
      <w:pPr>
        <w:spacing w:line="240" w:lineRule="auto"/>
      </w:pPr>
      <w:r>
        <w:rPr>
          <w:rFonts w:cs="Arial"/>
          <w:szCs w:val="20"/>
        </w:rPr>
        <w:t xml:space="preserve">Fondata nel 1925, la Japan Sumo Association è responsabile della promozione e della conservazione del Sumo, lo sport nazionale giapponese con un’eredità di 1.500 anni. Avendo celebrato il suo centenario nel 2025, l’Associazione continua a sostenere lo sviluppo del mondo del Sumo — dalla formazione degli atleti all’organizzazione di sei tornei annuali di Grand Sumo per un totale di 90 giorni di competizione — preservando meticolosamente le sue sacre tradizioni. Bilanciando tradizione e innovazione, la Japan Sumo Association sta rafforzando la sua presenza sulla scena globale. Basandosi sui successi storici a Parigi e Las Vegas, e dopo la risposta travolgente al torneo di Londra del 2025, l’intensità pura del </w:t>
      </w:r>
      <w:proofErr w:type="spellStart"/>
      <w:r>
        <w:rPr>
          <w:rFonts w:cs="Arial"/>
          <w:i/>
          <w:iCs/>
          <w:szCs w:val="20"/>
        </w:rPr>
        <w:t>dohyo</w:t>
      </w:r>
      <w:proofErr w:type="spellEnd"/>
      <w:r>
        <w:rPr>
          <w:rFonts w:cs="Arial"/>
          <w:szCs w:val="20"/>
        </w:rPr>
        <w:t xml:space="preserve"> continua a catturare il pubblico oltre le barriere linguistiche e culturali. Mentre si prepara per un ritorno a Parigi nel 2026, il Sumo si sta evolvendo in una cultura sportiva universale, inaugurando una nuova era audace che trascende i confini nazionali.</w:t>
      </w:r>
    </w:p>
    <w:p w14:paraId="168D2224" w14:textId="77777777" w:rsidR="0067180C" w:rsidRDefault="0067180C">
      <w:pPr>
        <w:spacing w:line="240" w:lineRule="auto"/>
      </w:pPr>
    </w:p>
    <w:p w14:paraId="3F638330" w14:textId="77777777" w:rsidR="0067180C" w:rsidRDefault="00040188">
      <w:pPr>
        <w:spacing w:line="240" w:lineRule="auto"/>
      </w:pPr>
      <w:r>
        <w:rPr>
          <w:rFonts w:cs="Arial"/>
          <w:b/>
          <w:szCs w:val="20"/>
        </w:rPr>
        <w:t>TUDOR È “BORN TO DARE”</w:t>
      </w:r>
    </w:p>
    <w:p w14:paraId="67ACA68C" w14:textId="77777777" w:rsidR="0067180C" w:rsidRDefault="00040188">
      <w:pPr>
        <w:spacing w:line="240" w:lineRule="auto"/>
      </w:pPr>
      <w:r>
        <w:rPr>
          <w:rFonts w:cs="Arial"/>
          <w:szCs w:val="20"/>
        </w:rPr>
        <w:t xml:space="preserve">Dieci anni fa, TUDOR ha lanciato una nuova campagna con la firma “Born To Dare”. Essa riflette sia la storia del marchio sia ciò che esso rappresenta oggi. Racconta le avventure di individui che hanno compiuto imprese straordinarie sulla terra, sul ghiaccio, in aria e sott’acqua, con un orologio TUDOR al polso. Si riferisce anche alla visione di Hans Wilsdorf, il fondatore di TUDOR, che ha prodotto orologi TUDOR per resistere alle </w:t>
      </w:r>
      <w:r>
        <w:rPr>
          <w:rFonts w:cs="Arial"/>
          <w:szCs w:val="20"/>
        </w:rPr>
        <w:lastRenderedPageBreak/>
        <w:t>condizioni più estreme, orologi pensati per gli stili di vita più audaci. È una testimonianza dell’approccio unico di TUDOR all’orologeria, che l’ha resa ciò che è oggi. All’avanguardia dell’industria orologiera, le sue innovazioni sono ora punti di riferimento essenziali. Lo spirito TUDOR “Born To Dare” è sostenuto in tutto il mondo da partnership di prim’ordine, come la Japan Sumo Association, e da ambasciatori, i cui successi derivano direttamente da un approccio audace alla vita.</w:t>
      </w:r>
    </w:p>
    <w:p w14:paraId="657E2817" w14:textId="77777777" w:rsidR="0067180C" w:rsidRDefault="0067180C">
      <w:pPr>
        <w:spacing w:line="240" w:lineRule="auto"/>
      </w:pPr>
    </w:p>
    <w:p w14:paraId="33D4F564" w14:textId="77777777" w:rsidR="0067180C" w:rsidRDefault="00040188">
      <w:pPr>
        <w:spacing w:line="240" w:lineRule="auto"/>
      </w:pPr>
      <w:r>
        <w:rPr>
          <w:rFonts w:cs="Arial"/>
          <w:b/>
          <w:szCs w:val="20"/>
        </w:rPr>
        <w:t>SU TUDOR</w:t>
      </w:r>
    </w:p>
    <w:p w14:paraId="0BD6BA8C" w14:textId="77777777" w:rsidR="0067180C" w:rsidRDefault="00040188">
      <w:pPr>
        <w:spacing w:line="240" w:lineRule="auto"/>
      </w:pPr>
      <w:r>
        <w:rPr>
          <w:rFonts w:cs="Arial"/>
          <w:szCs w:val="20"/>
        </w:rPr>
        <w:t xml:space="preserve">TUDOR è un marchio di orologi svizzeri pluripremiato, che offre segnatempo meccanici dallo stile sofisticato, affidabilità comprovata e un valore ineguagliabile. Le origini di TUDOR risalgono al 1926, quando “The Tudor” fu registrato per la prima volta come marchio per conto del fondatore di Rolex, Hans Wilsdorf. Egli fondò ufficialmente la società </w:t>
      </w:r>
      <w:proofErr w:type="spellStart"/>
      <w:r>
        <w:rPr>
          <w:rFonts w:cs="Arial"/>
          <w:szCs w:val="20"/>
        </w:rPr>
        <w:t>Montres</w:t>
      </w:r>
      <w:proofErr w:type="spellEnd"/>
      <w:r>
        <w:rPr>
          <w:rFonts w:cs="Arial"/>
          <w:szCs w:val="20"/>
        </w:rPr>
        <w:t xml:space="preserve"> TUDOR SA nel 1946 per produrre orologi che rispettassero la tradizionale filosofia Rolex di qualità a un prezzo più accessibile. Nel corso della loro storia, grazie alla loro robustezza e accessibilità, gli orologi TUDOR sono stati scelti da alcuni dei più audaci avventurieri, sulla terra, in aria, sott’acqua e sul ghiaccio. Oggi, la collezione TUDOR include linee iconiche come Black Bay, Pelagos, 1926 e TUDOR Royal. Dal 2015, TUDOR offre anche modelli con Calibri di Manifattura meccanici dotati di molteplici funzioni e prestazioni superiori.</w:t>
      </w:r>
    </w:p>
    <w:p w14:paraId="47BF4FB2" w14:textId="77777777" w:rsidR="0067180C" w:rsidRDefault="0067180C">
      <w:pPr>
        <w:spacing w:line="240" w:lineRule="auto"/>
      </w:pPr>
    </w:p>
    <w:p w14:paraId="11613A68" w14:textId="77777777" w:rsidR="0067180C" w:rsidRDefault="0067180C">
      <w:pPr>
        <w:spacing w:line="240" w:lineRule="auto"/>
      </w:pPr>
    </w:p>
    <w:sectPr w:rsidR="0067180C" w:rsidSect="00C269DB">
      <w:headerReference w:type="default" r:id="rId8"/>
      <w:footerReference w:type="default" r:id="rId9"/>
      <w:headerReference w:type="first" r:id="rId10"/>
      <w:footerReference w:type="first" r:id="rId11"/>
      <w:pgSz w:w="11906" w:h="16838" w:code="9"/>
      <w:pgMar w:top="2410" w:right="1134" w:bottom="1276" w:left="851" w:header="709" w:footer="578"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3720E" w14:textId="77777777" w:rsidR="004639F2" w:rsidRPr="00062088" w:rsidRDefault="004639F2" w:rsidP="00D47BCE">
      <w:pPr>
        <w:spacing w:line="240" w:lineRule="auto"/>
      </w:pPr>
      <w:r w:rsidRPr="00062088">
        <w:separator/>
      </w:r>
    </w:p>
  </w:endnote>
  <w:endnote w:type="continuationSeparator" w:id="0">
    <w:p w14:paraId="0B55955C" w14:textId="77777777" w:rsidR="004639F2" w:rsidRPr="00062088" w:rsidRDefault="004639F2" w:rsidP="00D47BCE">
      <w:pPr>
        <w:spacing w:line="240" w:lineRule="auto"/>
      </w:pPr>
      <w:r w:rsidRPr="000620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237F" w14:textId="77777777" w:rsidR="00D47BCE" w:rsidRPr="00062088" w:rsidRDefault="00460145" w:rsidP="00460145">
    <w:pPr>
      <w:pStyle w:val="Pidipagina"/>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3360" behindDoc="0" locked="0" layoutInCell="1" allowOverlap="1" wp14:anchorId="4A7A8B68" wp14:editId="5A42E866">
              <wp:simplePos x="0" y="0"/>
              <wp:positionH relativeFrom="column">
                <wp:posOffset>-6985</wp:posOffset>
              </wp:positionH>
              <wp:positionV relativeFrom="paragraph">
                <wp:posOffset>-62230</wp:posOffset>
              </wp:positionV>
              <wp:extent cx="6300000" cy="6824"/>
              <wp:effectExtent l="0" t="0" r="24765" b="31750"/>
              <wp:wrapNone/>
              <wp:docPr id="149" name="Connecteur droit 14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20B86" id="Connecteur droit 14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peoRxwEAAPsDAAAOAAAAZHJzL2Uyb0RvYy54bWysU8tu2zAQvBfoPxC815Ld1ggEyzkkSC5p G7TJB9DU0iLAF0jGkv++y5UtB01RoEV9oEVyZ3ZmtNpcj9awA8SkvWv5clFzBk76Trt9y5+f7j5c cZaycJ0w3kHLj5D49fb9u80QGlj53psOIkMSl5ohtLzPOTRVlWQPVqSFD+DwUvloRcZt3FddFAOy W1Ot6npdDT52IXoJKeHp7XTJt8SvFMj8TakEmZmWo7ZMa6R1V9ZquxHNPorQa3mSIf5BhRXaYdOZ 6lZkwV6ifkNltYw+eZUX0tvKK6UlkAd0s6x/cfOjFwHIC4aTwhxT+n+08uvhxj1GjGEIqUnhMRYX o4q2/KM+NlJYxzksGDOTeLj+WJcfZxLv1lerTyXL6oINMeV78JaVh5Yb7YoV0YjDQ8pT6bmkHBtX 1uSN7u60MbQpQwA3JrKDwNe32y+JwLzYL76bzj6ThImNZqaUk4xXTCiqsFcXh/SUjwamzt9BMd2h p6nBTDT1EFKCy8uTPeOwusAUqpyBNSn7I/BUX6BAg/k34BlBnb3LM9hq5+PvuufxLFlN9ecEJt8l gp3vjvTuKRqcMEru9DWUEX69J/jlm93+BAAA//8DAFBLAwQUAAYACAAAACEAB9zg29wAAAAIAQAA DwAAAGRycy9kb3ducmV2LnhtbEyPQU+DQBCF7yb+h82YeGsXGqMFWRqDevCmtGk8TmEEIjtL2IXi v3c82dNk5r28eV+2W2yvZhp959hAvI5AEVeu7rgxcNi/rragfECusXdMBn7Iwy6/vsowrd2ZP2gu Q6MkhH2KBtoQhlRrX7Vk0a/dQCzalxstBlnHRtcjniXc9noTRffaYsfyocWBipaq73KyBuxz8XLc T3M5F3T3vnw2mwO+HY25vVmeHkEFWsK/Gf7qS3XIpdPJTVx71RtYxbE4ZSZCIHqSxMJ2ksP2AXSe 6UuA/BcAAP//AwBQSwECLQAUAAYACAAAACEAtoM4kv4AAADhAQAAEwAAAAAAAAAAAAAAAAAAAAAA W0NvbnRlbnRfVHlwZXNdLnhtbFBLAQItABQABgAIAAAAIQA4/SH/1gAAAJQBAAALAAAAAAAAAAAA AAAAAC8BAABfcmVscy8ucmVsc1BLAQItABQABgAIAAAAIQBkpeoRxwEAAPsDAAAOAAAAAAAAAAAA AAAAAC4CAABkcnMvZTJvRG9jLnhtbFBLAQItABQABgAIAAAAIQAH3ODb3AAAAAgBAAAPAAAAAAAA AAAAAAAAACEEAABkcnMvZG93bnJldi54bWxQSwUGAAAAAAQABADzAAAAKgUAAAAA " strokecolor="#7f7f7f [1612]" strokeweight=".5pt">
              <v:stroke joinstyle="miter"/>
            </v:line>
          </w:pict>
        </mc:Fallback>
      </mc:AlternateContent>
    </w:r>
    <w:r w:rsidRPr="00062088">
      <w:rPr>
        <w:noProof/>
        <w:lang w:eastAsia="fr-FR"/>
      </w:rPr>
      <w:drawing>
        <wp:inline distT="0" distB="0" distL="0" distR="0" wp14:anchorId="53DA862B" wp14:editId="67B2270E">
          <wp:extent cx="444317" cy="252000"/>
          <wp:effectExtent l="0" t="0" r="0" b="0"/>
          <wp:docPr id="296" name="Imag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 29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4317" cy="252000"/>
                  </a:xfrm>
                  <a:prstGeom prst="rect">
                    <a:avLst/>
                  </a:prstGeom>
                  <a:noFill/>
                  <a:ln>
                    <a:noFill/>
                  </a:ln>
                </pic:spPr>
              </pic:pic>
            </a:graphicData>
          </a:graphic>
        </wp:inline>
      </w:drawing>
    </w:r>
    <w:r w:rsidRPr="00062088">
      <w:tab/>
    </w:r>
    <w:r w:rsidRPr="00062088">
      <w:rPr>
        <w:noProof/>
        <w:lang w:eastAsia="fr-FR"/>
      </w:rPr>
      <w:drawing>
        <wp:inline distT="0" distB="0" distL="0" distR="0" wp14:anchorId="73371BE0" wp14:editId="243543E2">
          <wp:extent cx="127000" cy="182880"/>
          <wp:effectExtent l="0" t="0" r="6350" b="7620"/>
          <wp:docPr id="297" name="Image 297"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Pr="00062088">
      <w:tab/>
    </w:r>
    <w:r w:rsidRPr="00062088">
      <w:rPr>
        <w:color w:val="808080" w:themeColor="background1" w:themeShade="80"/>
      </w:rPr>
      <w:fldChar w:fldCharType="begin"/>
    </w:r>
    <w:r w:rsidRPr="00062088">
      <w:rPr>
        <w:color w:val="808080" w:themeColor="background1" w:themeShade="80"/>
      </w:rPr>
      <w:instrText>PAGE   \* MERGEFORMAT</w:instrText>
    </w:r>
    <w:r w:rsidRPr="00062088">
      <w:rPr>
        <w:color w:val="808080" w:themeColor="background1" w:themeShade="80"/>
      </w:rPr>
      <w:fldChar w:fldCharType="separate"/>
    </w:r>
    <w:r w:rsidR="00045542" w:rsidRPr="00062088">
      <w:rPr>
        <w:color w:val="808080" w:themeColor="background1" w:themeShade="80"/>
      </w:rPr>
      <w:t>4</w:t>
    </w:r>
    <w:r w:rsidRPr="00062088">
      <w:rPr>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9956" w14:textId="77777777" w:rsidR="007407FE" w:rsidRPr="00062088" w:rsidRDefault="00FA065D" w:rsidP="00672BA1">
    <w:pPr>
      <w:pStyle w:val="Pidipagina"/>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1312" behindDoc="0" locked="0" layoutInCell="1" allowOverlap="1" wp14:anchorId="2FD773FF" wp14:editId="7789BC6C">
              <wp:simplePos x="0" y="0"/>
              <wp:positionH relativeFrom="column">
                <wp:posOffset>-6985</wp:posOffset>
              </wp:positionH>
              <wp:positionV relativeFrom="paragraph">
                <wp:posOffset>-62230</wp:posOffset>
              </wp:positionV>
              <wp:extent cx="6300000" cy="6824"/>
              <wp:effectExtent l="0" t="0" r="24765" b="31750"/>
              <wp:wrapNone/>
              <wp:docPr id="139" name="Connecteur droit 13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1F496" id="Connecteur droit 1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peoRxwEAAPsDAAAOAAAAZHJzL2Uyb0RvYy54bWysU8tu2zAQvBfoPxC815Ld1ggEyzkkSC5p G7TJB9DU0iLAF0jGkv++y5UtB01RoEV9oEVyZ3ZmtNpcj9awA8SkvWv5clFzBk76Trt9y5+f7j5c cZaycJ0w3kHLj5D49fb9u80QGlj53psOIkMSl5ohtLzPOTRVlWQPVqSFD+DwUvloRcZt3FddFAOy W1Ot6npdDT52IXoJKeHp7XTJt8SvFMj8TakEmZmWo7ZMa6R1V9ZquxHNPorQa3mSIf5BhRXaYdOZ 6lZkwV6ifkNltYw+eZUX0tvKK6UlkAd0s6x/cfOjFwHIC4aTwhxT+n+08uvhxj1GjGEIqUnhMRYX o4q2/KM+NlJYxzksGDOTeLj+WJcfZxLv1lerTyXL6oINMeV78JaVh5Yb7YoV0YjDQ8pT6bmkHBtX 1uSN7u60MbQpQwA3JrKDwNe32y+JwLzYL76bzj6ThImNZqaUk4xXTCiqsFcXh/SUjwamzt9BMd2h p6nBTDT1EFKCy8uTPeOwusAUqpyBNSn7I/BUX6BAg/k34BlBnb3LM9hq5+PvuufxLFlN9ecEJt8l gp3vjvTuKRqcMEru9DWUEX69J/jlm93+BAAA//8DAFBLAwQUAAYACAAAACEAB9zg29wAAAAIAQAA DwAAAGRycy9kb3ducmV2LnhtbEyPQU+DQBCF7yb+h82YeGsXGqMFWRqDevCmtGk8TmEEIjtL2IXi v3c82dNk5r28eV+2W2yvZhp959hAvI5AEVeu7rgxcNi/rragfECusXdMBn7Iwy6/vsowrd2ZP2gu Q6MkhH2KBtoQhlRrX7Vk0a/dQCzalxstBlnHRtcjniXc9noTRffaYsfyocWBipaq73KyBuxz8XLc T3M5F3T3vnw2mwO+HY25vVmeHkEFWsK/Gf7qS3XIpdPJTVx71RtYxbE4ZSZCIHqSxMJ2ksP2AXSe 6UuA/BcAAP//AwBQSwECLQAUAAYACAAAACEAtoM4kv4AAADhAQAAEwAAAAAAAAAAAAAAAAAAAAAA W0NvbnRlbnRfVHlwZXNdLnhtbFBLAQItABQABgAIAAAAIQA4/SH/1gAAAJQBAAALAAAAAAAAAAAA AAAAAC8BAABfcmVscy8ucmVsc1BLAQItABQABgAIAAAAIQBkpeoRxwEAAPsDAAAOAAAAAAAAAAAA AAAAAC4CAABkcnMvZTJvRG9jLnhtbFBLAQItABQABgAIAAAAIQAH3ODb3AAAAAgBAAAPAAAAAAAA AAAAAAAAACEEAABkcnMvZG93bnJldi54bWxQSwUGAAAAAAQABADzAAAAKgUAAAAA " strokecolor="#7f7f7f [1612]" strokeweight=".5pt">
              <v:stroke joinstyle="miter"/>
            </v:line>
          </w:pict>
        </mc:Fallback>
      </mc:AlternateContent>
    </w:r>
    <w:r w:rsidR="003D1A8A" w:rsidRPr="00062088">
      <w:rPr>
        <w:noProof/>
        <w:lang w:eastAsia="fr-FR"/>
      </w:rPr>
      <w:drawing>
        <wp:inline distT="0" distB="0" distL="0" distR="0" wp14:anchorId="7A0E83AD" wp14:editId="19DE7B36">
          <wp:extent cx="482956" cy="252000"/>
          <wp:effectExtent l="0" t="0" r="0" b="0"/>
          <wp:docPr id="299" name="Image 299"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rsidR="00782AA8" w:rsidRPr="00062088">
      <w:tab/>
    </w:r>
    <w:r w:rsidR="00672BA1" w:rsidRPr="00062088">
      <w:rPr>
        <w:noProof/>
        <w:lang w:eastAsia="fr-FR"/>
      </w:rPr>
      <w:drawing>
        <wp:inline distT="0" distB="0" distL="0" distR="0" wp14:anchorId="072987BC" wp14:editId="5F48E4DA">
          <wp:extent cx="127000" cy="182880"/>
          <wp:effectExtent l="0" t="0" r="6350" b="7620"/>
          <wp:docPr id="300" name="Image 300"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00782AA8" w:rsidRPr="00062088">
      <w:tab/>
    </w:r>
    <w:r w:rsidR="0016103F" w:rsidRPr="00062088">
      <w:rPr>
        <w:color w:val="808080" w:themeColor="background1" w:themeShade="80"/>
      </w:rPr>
      <w:fldChar w:fldCharType="begin"/>
    </w:r>
    <w:r w:rsidR="0016103F" w:rsidRPr="00062088">
      <w:rPr>
        <w:color w:val="808080" w:themeColor="background1" w:themeShade="80"/>
      </w:rPr>
      <w:instrText>PAGE   \* MERGEFORMAT</w:instrText>
    </w:r>
    <w:r w:rsidR="0016103F" w:rsidRPr="00062088">
      <w:rPr>
        <w:color w:val="808080" w:themeColor="background1" w:themeShade="80"/>
      </w:rPr>
      <w:fldChar w:fldCharType="separate"/>
    </w:r>
    <w:r w:rsidR="00045542" w:rsidRPr="00062088">
      <w:rPr>
        <w:color w:val="808080" w:themeColor="background1" w:themeShade="80"/>
      </w:rPr>
      <w:t>1</w:t>
    </w:r>
    <w:r w:rsidR="0016103F" w:rsidRPr="00062088">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EEF58" w14:textId="77777777" w:rsidR="004639F2" w:rsidRPr="00062088" w:rsidRDefault="004639F2" w:rsidP="00D47BCE">
      <w:pPr>
        <w:spacing w:line="240" w:lineRule="auto"/>
      </w:pPr>
      <w:r w:rsidRPr="00062088">
        <w:separator/>
      </w:r>
    </w:p>
  </w:footnote>
  <w:footnote w:type="continuationSeparator" w:id="0">
    <w:p w14:paraId="55397835" w14:textId="77777777" w:rsidR="004639F2" w:rsidRPr="00062088" w:rsidRDefault="004639F2" w:rsidP="00D47BCE">
      <w:pPr>
        <w:spacing w:line="240" w:lineRule="auto"/>
      </w:pPr>
      <w:r w:rsidRPr="000620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7FD1" w14:textId="77777777" w:rsidR="00D47BCE" w:rsidRPr="00062088" w:rsidRDefault="00D47BCE" w:rsidP="00D47BCE">
    <w:pPr>
      <w:pStyle w:val="Intestazione"/>
      <w:jc w:val="center"/>
    </w:pPr>
    <w:r w:rsidRPr="00062088">
      <w:rPr>
        <w:noProof/>
        <w:lang w:eastAsia="fr-FR"/>
      </w:rPr>
      <w:drawing>
        <wp:inline distT="0" distB="0" distL="0" distR="0" wp14:anchorId="73C08699" wp14:editId="3BF8950B">
          <wp:extent cx="1371600" cy="762000"/>
          <wp:effectExtent l="0" t="0" r="0" b="0"/>
          <wp:docPr id="295" name="Image 295"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1F12" w14:textId="77777777" w:rsidR="007407FE" w:rsidRPr="00062088" w:rsidRDefault="007407FE" w:rsidP="007407FE">
    <w:pPr>
      <w:pStyle w:val="Intestazione"/>
      <w:jc w:val="center"/>
    </w:pPr>
    <w:r w:rsidRPr="00062088">
      <w:rPr>
        <w:noProof/>
        <w:lang w:eastAsia="fr-FR"/>
      </w:rPr>
      <w:drawing>
        <wp:inline distT="0" distB="0" distL="0" distR="0" wp14:anchorId="2A79FC83" wp14:editId="24D8E50A">
          <wp:extent cx="1371600" cy="762000"/>
          <wp:effectExtent l="0" t="0" r="0" b="0"/>
          <wp:docPr id="298" name="Image 298"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p w14:paraId="74B4C7F5" w14:textId="77777777" w:rsidR="007407FE" w:rsidRPr="00062088" w:rsidRDefault="007407FE" w:rsidP="007407FE">
    <w:pPr>
      <w:pStyle w:val="Intestazione"/>
    </w:pPr>
  </w:p>
  <w:p w14:paraId="5667FAB6" w14:textId="77777777" w:rsidR="007407FE" w:rsidRPr="00062088" w:rsidRDefault="007407FE" w:rsidP="007407FE">
    <w:pPr>
      <w:pStyle w:val="Intestazione"/>
    </w:pPr>
  </w:p>
  <w:p w14:paraId="6E0A09EE" w14:textId="77777777" w:rsidR="007407FE" w:rsidRPr="00062088" w:rsidRDefault="007407FE" w:rsidP="007407FE">
    <w:pPr>
      <w:pStyle w:val="Intestazione"/>
    </w:pPr>
  </w:p>
  <w:p w14:paraId="122BEC4B" w14:textId="77777777" w:rsidR="007407FE" w:rsidRPr="00062088" w:rsidRDefault="007407FE" w:rsidP="007407FE">
    <w:pPr>
      <w:pStyle w:val="Intestazione"/>
    </w:pPr>
  </w:p>
  <w:p w14:paraId="3A14C466" w14:textId="77777777" w:rsidR="007407FE" w:rsidRPr="00062088" w:rsidRDefault="00D502E2" w:rsidP="00306CFE">
    <w:pPr>
      <w:pStyle w:val="EN-TTE"/>
    </w:pPr>
    <w:r w:rsidRPr="00062088">
      <w:t>COMUNICATO STAMPA</w:t>
    </w:r>
  </w:p>
  <w:p w14:paraId="49BF5E03" w14:textId="77777777" w:rsidR="00B41716" w:rsidRPr="00062088" w:rsidRDefault="00B41716" w:rsidP="00306CFE">
    <w:pPr>
      <w:pStyle w:val="EN-TTE"/>
    </w:pPr>
  </w:p>
  <w:p w14:paraId="4D867494" w14:textId="77777777" w:rsidR="00B41716" w:rsidRPr="00062088" w:rsidRDefault="00B41716" w:rsidP="00306C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0"/>
        </w:tabs>
        <w:ind w:left="360" w:hanging="360"/>
      </w:pPr>
      <w:rPr>
        <w:rFonts w:ascii="Arial" w:hAnsi="Arial" w:cs="Arial"/>
        <w:sz w:val="20"/>
        <w:szCs w:val="20"/>
      </w:rPr>
    </w:lvl>
  </w:abstractNum>
  <w:abstractNum w:abstractNumId="1" w15:restartNumberingAfterBreak="0">
    <w:nsid w:val="123B231A"/>
    <w:multiLevelType w:val="hybridMultilevel"/>
    <w:tmpl w:val="BD2004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6F2404C"/>
    <w:multiLevelType w:val="hybridMultilevel"/>
    <w:tmpl w:val="B008B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F764D1C"/>
    <w:multiLevelType w:val="hybridMultilevel"/>
    <w:tmpl w:val="D6366D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57C49EB"/>
    <w:multiLevelType w:val="hybridMultilevel"/>
    <w:tmpl w:val="1812E70C"/>
    <w:lvl w:ilvl="0" w:tplc="255A45A0">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6C222882"/>
    <w:multiLevelType w:val="hybridMultilevel"/>
    <w:tmpl w:val="68085BE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7CEB13FD"/>
    <w:multiLevelType w:val="hybridMultilevel"/>
    <w:tmpl w:val="23943E5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16cid:durableId="785928578">
    <w:abstractNumId w:val="3"/>
  </w:num>
  <w:num w:numId="2" w16cid:durableId="1989436574">
    <w:abstractNumId w:val="2"/>
  </w:num>
  <w:num w:numId="3" w16cid:durableId="1102458569">
    <w:abstractNumId w:val="1"/>
  </w:num>
  <w:num w:numId="4" w16cid:durableId="1698845920">
    <w:abstractNumId w:val="5"/>
  </w:num>
  <w:num w:numId="5" w16cid:durableId="236669811">
    <w:abstractNumId w:val="6"/>
  </w:num>
  <w:num w:numId="6" w16cid:durableId="746390896">
    <w:abstractNumId w:val="0"/>
  </w:num>
  <w:num w:numId="7" w16cid:durableId="1524437106">
    <w:abstractNumId w:val="4"/>
  </w:num>
  <w:num w:numId="8" w16cid:durableId="377553024">
    <w:abstractNumId w:val="4"/>
  </w:num>
  <w:num w:numId="9" w16cid:durableId="2019496976">
    <w:abstractNumId w:val="0"/>
    <w:lvlOverride w:ilvl="0">
      <w:startOverride w:val="1"/>
    </w:lvlOverride>
  </w:num>
  <w:num w:numId="10" w16cid:durableId="18443901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CE"/>
    <w:rsid w:val="00005CA7"/>
    <w:rsid w:val="00014077"/>
    <w:rsid w:val="00015885"/>
    <w:rsid w:val="00026FEF"/>
    <w:rsid w:val="00040188"/>
    <w:rsid w:val="0004113B"/>
    <w:rsid w:val="0004487A"/>
    <w:rsid w:val="00045542"/>
    <w:rsid w:val="00050B07"/>
    <w:rsid w:val="00052E97"/>
    <w:rsid w:val="00053870"/>
    <w:rsid w:val="00060B3E"/>
    <w:rsid w:val="0006144E"/>
    <w:rsid w:val="00062088"/>
    <w:rsid w:val="000719FE"/>
    <w:rsid w:val="000763A6"/>
    <w:rsid w:val="0007788B"/>
    <w:rsid w:val="00080BB1"/>
    <w:rsid w:val="00080EA1"/>
    <w:rsid w:val="00082295"/>
    <w:rsid w:val="0008530A"/>
    <w:rsid w:val="000877AE"/>
    <w:rsid w:val="000909E6"/>
    <w:rsid w:val="00091CA3"/>
    <w:rsid w:val="00094A14"/>
    <w:rsid w:val="000A51A5"/>
    <w:rsid w:val="000A71D9"/>
    <w:rsid w:val="000C0D8D"/>
    <w:rsid w:val="000C20DD"/>
    <w:rsid w:val="000D1907"/>
    <w:rsid w:val="000D42A6"/>
    <w:rsid w:val="000D5B7E"/>
    <w:rsid w:val="000E5053"/>
    <w:rsid w:val="000F4270"/>
    <w:rsid w:val="00102AA9"/>
    <w:rsid w:val="00103140"/>
    <w:rsid w:val="00105206"/>
    <w:rsid w:val="0011034D"/>
    <w:rsid w:val="00110A85"/>
    <w:rsid w:val="001131F5"/>
    <w:rsid w:val="00117D4E"/>
    <w:rsid w:val="00125419"/>
    <w:rsid w:val="00126A99"/>
    <w:rsid w:val="001318C2"/>
    <w:rsid w:val="001326F8"/>
    <w:rsid w:val="00140B90"/>
    <w:rsid w:val="00143991"/>
    <w:rsid w:val="00151977"/>
    <w:rsid w:val="001519ED"/>
    <w:rsid w:val="00151BE8"/>
    <w:rsid w:val="00160AE4"/>
    <w:rsid w:val="0016103F"/>
    <w:rsid w:val="00176659"/>
    <w:rsid w:val="00182A09"/>
    <w:rsid w:val="001A690C"/>
    <w:rsid w:val="001B1EC6"/>
    <w:rsid w:val="001B35F6"/>
    <w:rsid w:val="001C245B"/>
    <w:rsid w:val="001C5CA0"/>
    <w:rsid w:val="001D1B67"/>
    <w:rsid w:val="001D7A7E"/>
    <w:rsid w:val="001E257C"/>
    <w:rsid w:val="001E526A"/>
    <w:rsid w:val="001F1378"/>
    <w:rsid w:val="00200508"/>
    <w:rsid w:val="00200B4B"/>
    <w:rsid w:val="00213B8A"/>
    <w:rsid w:val="00220C64"/>
    <w:rsid w:val="00222322"/>
    <w:rsid w:val="00240CD4"/>
    <w:rsid w:val="002431E6"/>
    <w:rsid w:val="00244C3E"/>
    <w:rsid w:val="002454E7"/>
    <w:rsid w:val="00253C78"/>
    <w:rsid w:val="002542A7"/>
    <w:rsid w:val="002551FC"/>
    <w:rsid w:val="0026050C"/>
    <w:rsid w:val="002630F6"/>
    <w:rsid w:val="00272129"/>
    <w:rsid w:val="00277F2B"/>
    <w:rsid w:val="00290E32"/>
    <w:rsid w:val="002A582A"/>
    <w:rsid w:val="002A5A24"/>
    <w:rsid w:val="002B3242"/>
    <w:rsid w:val="002B599F"/>
    <w:rsid w:val="002B662D"/>
    <w:rsid w:val="002B73FB"/>
    <w:rsid w:val="002C1EE4"/>
    <w:rsid w:val="002C3123"/>
    <w:rsid w:val="002C3E8C"/>
    <w:rsid w:val="002E6441"/>
    <w:rsid w:val="002F0896"/>
    <w:rsid w:val="002F648A"/>
    <w:rsid w:val="00306CFE"/>
    <w:rsid w:val="00320015"/>
    <w:rsid w:val="00320BFE"/>
    <w:rsid w:val="00325286"/>
    <w:rsid w:val="00327D77"/>
    <w:rsid w:val="0033400C"/>
    <w:rsid w:val="00334113"/>
    <w:rsid w:val="00340D0A"/>
    <w:rsid w:val="0034600D"/>
    <w:rsid w:val="00351F2A"/>
    <w:rsid w:val="003559CE"/>
    <w:rsid w:val="00355AA4"/>
    <w:rsid w:val="00356828"/>
    <w:rsid w:val="00357E00"/>
    <w:rsid w:val="0036740C"/>
    <w:rsid w:val="003674A0"/>
    <w:rsid w:val="003812F0"/>
    <w:rsid w:val="00381A05"/>
    <w:rsid w:val="00384185"/>
    <w:rsid w:val="003862CE"/>
    <w:rsid w:val="00386760"/>
    <w:rsid w:val="00393F7F"/>
    <w:rsid w:val="003A5D02"/>
    <w:rsid w:val="003A6AFF"/>
    <w:rsid w:val="003B4C44"/>
    <w:rsid w:val="003B60EE"/>
    <w:rsid w:val="003B6859"/>
    <w:rsid w:val="003D1A8A"/>
    <w:rsid w:val="003D6D34"/>
    <w:rsid w:val="003E7923"/>
    <w:rsid w:val="003F2BC0"/>
    <w:rsid w:val="004004B8"/>
    <w:rsid w:val="004060D1"/>
    <w:rsid w:val="00406BB2"/>
    <w:rsid w:val="004227F0"/>
    <w:rsid w:val="0042390E"/>
    <w:rsid w:val="004316C5"/>
    <w:rsid w:val="00432A58"/>
    <w:rsid w:val="00433B81"/>
    <w:rsid w:val="00437569"/>
    <w:rsid w:val="004417C3"/>
    <w:rsid w:val="00450AD6"/>
    <w:rsid w:val="00454A8F"/>
    <w:rsid w:val="00460145"/>
    <w:rsid w:val="004613DB"/>
    <w:rsid w:val="004639F2"/>
    <w:rsid w:val="004763DF"/>
    <w:rsid w:val="004824CA"/>
    <w:rsid w:val="00486B0F"/>
    <w:rsid w:val="00486D29"/>
    <w:rsid w:val="004A5272"/>
    <w:rsid w:val="004A7936"/>
    <w:rsid w:val="004C4312"/>
    <w:rsid w:val="004C49F0"/>
    <w:rsid w:val="004D38EE"/>
    <w:rsid w:val="004F5FC3"/>
    <w:rsid w:val="004F73B5"/>
    <w:rsid w:val="004F7DDE"/>
    <w:rsid w:val="00502FAC"/>
    <w:rsid w:val="00514BBC"/>
    <w:rsid w:val="00520796"/>
    <w:rsid w:val="00520EA3"/>
    <w:rsid w:val="00527A2F"/>
    <w:rsid w:val="0053303F"/>
    <w:rsid w:val="005335B0"/>
    <w:rsid w:val="00534A4E"/>
    <w:rsid w:val="00554443"/>
    <w:rsid w:val="005544DF"/>
    <w:rsid w:val="00560EBA"/>
    <w:rsid w:val="00565053"/>
    <w:rsid w:val="005752AD"/>
    <w:rsid w:val="00576028"/>
    <w:rsid w:val="00585CB8"/>
    <w:rsid w:val="00593F03"/>
    <w:rsid w:val="005A3905"/>
    <w:rsid w:val="005C004F"/>
    <w:rsid w:val="005C7C09"/>
    <w:rsid w:val="005D1DAF"/>
    <w:rsid w:val="005D436A"/>
    <w:rsid w:val="005D729E"/>
    <w:rsid w:val="005E15CB"/>
    <w:rsid w:val="005E6F1D"/>
    <w:rsid w:val="005E708A"/>
    <w:rsid w:val="005F7902"/>
    <w:rsid w:val="00602079"/>
    <w:rsid w:val="006036AE"/>
    <w:rsid w:val="00614924"/>
    <w:rsid w:val="00617B51"/>
    <w:rsid w:val="00617B5C"/>
    <w:rsid w:val="00636817"/>
    <w:rsid w:val="00650FB3"/>
    <w:rsid w:val="0065448B"/>
    <w:rsid w:val="00655B89"/>
    <w:rsid w:val="006602AF"/>
    <w:rsid w:val="0067180C"/>
    <w:rsid w:val="00672BA1"/>
    <w:rsid w:val="00674E2A"/>
    <w:rsid w:val="006803B0"/>
    <w:rsid w:val="00683E86"/>
    <w:rsid w:val="006854E2"/>
    <w:rsid w:val="00686A96"/>
    <w:rsid w:val="006927BA"/>
    <w:rsid w:val="00694C3C"/>
    <w:rsid w:val="006B0D74"/>
    <w:rsid w:val="006C5F3C"/>
    <w:rsid w:val="006C64DC"/>
    <w:rsid w:val="006D44FF"/>
    <w:rsid w:val="006D549C"/>
    <w:rsid w:val="006D5B22"/>
    <w:rsid w:val="006E7AAC"/>
    <w:rsid w:val="006F2876"/>
    <w:rsid w:val="00703E09"/>
    <w:rsid w:val="00707418"/>
    <w:rsid w:val="00722DFB"/>
    <w:rsid w:val="00723E16"/>
    <w:rsid w:val="0072457D"/>
    <w:rsid w:val="00732289"/>
    <w:rsid w:val="00732742"/>
    <w:rsid w:val="0073435A"/>
    <w:rsid w:val="007366F4"/>
    <w:rsid w:val="007378D5"/>
    <w:rsid w:val="007407FE"/>
    <w:rsid w:val="00745705"/>
    <w:rsid w:val="0076136C"/>
    <w:rsid w:val="00765DA0"/>
    <w:rsid w:val="00777283"/>
    <w:rsid w:val="007804DE"/>
    <w:rsid w:val="00782AA8"/>
    <w:rsid w:val="00782D81"/>
    <w:rsid w:val="00782FC5"/>
    <w:rsid w:val="00794A0D"/>
    <w:rsid w:val="0079537D"/>
    <w:rsid w:val="007A69A3"/>
    <w:rsid w:val="007B07E2"/>
    <w:rsid w:val="007D1AE6"/>
    <w:rsid w:val="007E179F"/>
    <w:rsid w:val="007E49FE"/>
    <w:rsid w:val="00812F08"/>
    <w:rsid w:val="0081448E"/>
    <w:rsid w:val="008359F5"/>
    <w:rsid w:val="00851100"/>
    <w:rsid w:val="008604F7"/>
    <w:rsid w:val="0086545D"/>
    <w:rsid w:val="00867111"/>
    <w:rsid w:val="00876292"/>
    <w:rsid w:val="00891344"/>
    <w:rsid w:val="00897FF1"/>
    <w:rsid w:val="008A1038"/>
    <w:rsid w:val="008A322C"/>
    <w:rsid w:val="008A4298"/>
    <w:rsid w:val="008A6107"/>
    <w:rsid w:val="008B4C26"/>
    <w:rsid w:val="008B5C42"/>
    <w:rsid w:val="008D2167"/>
    <w:rsid w:val="008D4301"/>
    <w:rsid w:val="008D5A0C"/>
    <w:rsid w:val="008E5A48"/>
    <w:rsid w:val="008F0846"/>
    <w:rsid w:val="00904E02"/>
    <w:rsid w:val="009124AC"/>
    <w:rsid w:val="00912747"/>
    <w:rsid w:val="0091587D"/>
    <w:rsid w:val="00917C1E"/>
    <w:rsid w:val="0092541F"/>
    <w:rsid w:val="009276C9"/>
    <w:rsid w:val="00930B59"/>
    <w:rsid w:val="0093223E"/>
    <w:rsid w:val="0093253C"/>
    <w:rsid w:val="00933D60"/>
    <w:rsid w:val="00940576"/>
    <w:rsid w:val="00942B62"/>
    <w:rsid w:val="00945CFC"/>
    <w:rsid w:val="00950942"/>
    <w:rsid w:val="00952B48"/>
    <w:rsid w:val="00954BAE"/>
    <w:rsid w:val="00964C8F"/>
    <w:rsid w:val="00965EDD"/>
    <w:rsid w:val="009709F6"/>
    <w:rsid w:val="00974E85"/>
    <w:rsid w:val="009758B0"/>
    <w:rsid w:val="00982E9A"/>
    <w:rsid w:val="00985D78"/>
    <w:rsid w:val="009978B2"/>
    <w:rsid w:val="009A21D4"/>
    <w:rsid w:val="009A5B64"/>
    <w:rsid w:val="009C1280"/>
    <w:rsid w:val="009C27EE"/>
    <w:rsid w:val="009C28F8"/>
    <w:rsid w:val="009E0AD3"/>
    <w:rsid w:val="009E5D76"/>
    <w:rsid w:val="009F343E"/>
    <w:rsid w:val="009F7BC7"/>
    <w:rsid w:val="00A00310"/>
    <w:rsid w:val="00A04ADF"/>
    <w:rsid w:val="00A04D37"/>
    <w:rsid w:val="00A110EF"/>
    <w:rsid w:val="00A11F80"/>
    <w:rsid w:val="00A27249"/>
    <w:rsid w:val="00A30F2D"/>
    <w:rsid w:val="00A3592B"/>
    <w:rsid w:val="00A42ECC"/>
    <w:rsid w:val="00A45048"/>
    <w:rsid w:val="00A53F2D"/>
    <w:rsid w:val="00A5715D"/>
    <w:rsid w:val="00A65260"/>
    <w:rsid w:val="00A82BC5"/>
    <w:rsid w:val="00A92DF5"/>
    <w:rsid w:val="00A959F9"/>
    <w:rsid w:val="00AA503F"/>
    <w:rsid w:val="00AC3574"/>
    <w:rsid w:val="00AC61DE"/>
    <w:rsid w:val="00AD7457"/>
    <w:rsid w:val="00AF092F"/>
    <w:rsid w:val="00AF1FD6"/>
    <w:rsid w:val="00AF3E5D"/>
    <w:rsid w:val="00B039E6"/>
    <w:rsid w:val="00B05FCA"/>
    <w:rsid w:val="00B16F7F"/>
    <w:rsid w:val="00B2061E"/>
    <w:rsid w:val="00B21AC3"/>
    <w:rsid w:val="00B325D3"/>
    <w:rsid w:val="00B33F4B"/>
    <w:rsid w:val="00B41716"/>
    <w:rsid w:val="00B53B70"/>
    <w:rsid w:val="00B53F0B"/>
    <w:rsid w:val="00B61A78"/>
    <w:rsid w:val="00B7001C"/>
    <w:rsid w:val="00B74314"/>
    <w:rsid w:val="00B75CCB"/>
    <w:rsid w:val="00B822D0"/>
    <w:rsid w:val="00B83E7D"/>
    <w:rsid w:val="00B849BB"/>
    <w:rsid w:val="00BA5F13"/>
    <w:rsid w:val="00BA69CD"/>
    <w:rsid w:val="00BA7923"/>
    <w:rsid w:val="00BB20AF"/>
    <w:rsid w:val="00BC0320"/>
    <w:rsid w:val="00BC1428"/>
    <w:rsid w:val="00BC2616"/>
    <w:rsid w:val="00BC39EA"/>
    <w:rsid w:val="00BC504D"/>
    <w:rsid w:val="00BC7E45"/>
    <w:rsid w:val="00BD78A5"/>
    <w:rsid w:val="00BE1EEB"/>
    <w:rsid w:val="00BF1CBF"/>
    <w:rsid w:val="00BF64CA"/>
    <w:rsid w:val="00C02167"/>
    <w:rsid w:val="00C02FB8"/>
    <w:rsid w:val="00C05379"/>
    <w:rsid w:val="00C1279D"/>
    <w:rsid w:val="00C1287E"/>
    <w:rsid w:val="00C178AC"/>
    <w:rsid w:val="00C269DB"/>
    <w:rsid w:val="00C272C9"/>
    <w:rsid w:val="00C40236"/>
    <w:rsid w:val="00C40AE6"/>
    <w:rsid w:val="00C53304"/>
    <w:rsid w:val="00C57F90"/>
    <w:rsid w:val="00C60DF4"/>
    <w:rsid w:val="00C70AE5"/>
    <w:rsid w:val="00C7734D"/>
    <w:rsid w:val="00C83D27"/>
    <w:rsid w:val="00C90EF2"/>
    <w:rsid w:val="00CB0F83"/>
    <w:rsid w:val="00CB440F"/>
    <w:rsid w:val="00CB4EB8"/>
    <w:rsid w:val="00CB5337"/>
    <w:rsid w:val="00CB591A"/>
    <w:rsid w:val="00CB5E3B"/>
    <w:rsid w:val="00CC17B0"/>
    <w:rsid w:val="00CD2E48"/>
    <w:rsid w:val="00CD3A3D"/>
    <w:rsid w:val="00CD5127"/>
    <w:rsid w:val="00CF6C92"/>
    <w:rsid w:val="00D01A62"/>
    <w:rsid w:val="00D0305E"/>
    <w:rsid w:val="00D0371A"/>
    <w:rsid w:val="00D03BDF"/>
    <w:rsid w:val="00D232DD"/>
    <w:rsid w:val="00D257DA"/>
    <w:rsid w:val="00D25F07"/>
    <w:rsid w:val="00D25F84"/>
    <w:rsid w:val="00D302AF"/>
    <w:rsid w:val="00D347D8"/>
    <w:rsid w:val="00D36BD3"/>
    <w:rsid w:val="00D37ED8"/>
    <w:rsid w:val="00D47858"/>
    <w:rsid w:val="00D47BCE"/>
    <w:rsid w:val="00D502E2"/>
    <w:rsid w:val="00D57198"/>
    <w:rsid w:val="00D828A4"/>
    <w:rsid w:val="00D9502A"/>
    <w:rsid w:val="00D95FAA"/>
    <w:rsid w:val="00D97680"/>
    <w:rsid w:val="00DA26ED"/>
    <w:rsid w:val="00DB797D"/>
    <w:rsid w:val="00DC1960"/>
    <w:rsid w:val="00DC3F2A"/>
    <w:rsid w:val="00DC66F0"/>
    <w:rsid w:val="00DE0366"/>
    <w:rsid w:val="00DF26FF"/>
    <w:rsid w:val="00E01136"/>
    <w:rsid w:val="00E03326"/>
    <w:rsid w:val="00E0426C"/>
    <w:rsid w:val="00E104F8"/>
    <w:rsid w:val="00E16B50"/>
    <w:rsid w:val="00E1782E"/>
    <w:rsid w:val="00E20350"/>
    <w:rsid w:val="00E27317"/>
    <w:rsid w:val="00E32ACF"/>
    <w:rsid w:val="00E32E05"/>
    <w:rsid w:val="00E35AFE"/>
    <w:rsid w:val="00E42ADF"/>
    <w:rsid w:val="00E5479F"/>
    <w:rsid w:val="00E556FB"/>
    <w:rsid w:val="00E64175"/>
    <w:rsid w:val="00E72B80"/>
    <w:rsid w:val="00E761D9"/>
    <w:rsid w:val="00E80694"/>
    <w:rsid w:val="00E90522"/>
    <w:rsid w:val="00E90C6E"/>
    <w:rsid w:val="00E91069"/>
    <w:rsid w:val="00E97553"/>
    <w:rsid w:val="00E97F7E"/>
    <w:rsid w:val="00EB62F7"/>
    <w:rsid w:val="00EB6F9C"/>
    <w:rsid w:val="00EE15A5"/>
    <w:rsid w:val="00F12168"/>
    <w:rsid w:val="00F21411"/>
    <w:rsid w:val="00F21881"/>
    <w:rsid w:val="00F27B75"/>
    <w:rsid w:val="00F37D7C"/>
    <w:rsid w:val="00F430EE"/>
    <w:rsid w:val="00F444F1"/>
    <w:rsid w:val="00F53356"/>
    <w:rsid w:val="00F64252"/>
    <w:rsid w:val="00F667FA"/>
    <w:rsid w:val="00F7030C"/>
    <w:rsid w:val="00F72A6C"/>
    <w:rsid w:val="00F736ED"/>
    <w:rsid w:val="00F864A3"/>
    <w:rsid w:val="00F9012A"/>
    <w:rsid w:val="00FA065D"/>
    <w:rsid w:val="00FA3BDE"/>
    <w:rsid w:val="00FA3F71"/>
    <w:rsid w:val="00FA602E"/>
    <w:rsid w:val="00FB6A7B"/>
    <w:rsid w:val="00FC46C2"/>
    <w:rsid w:val="00FC484D"/>
    <w:rsid w:val="00FD2C66"/>
    <w:rsid w:val="00FD47DF"/>
    <w:rsid w:val="00FD6C02"/>
    <w:rsid w:val="00FE7BB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C424E2"/>
  <w15:chartTrackingRefBased/>
  <w15:docId w15:val="{B5857F7E-92D2-42DF-A3E9-EA6967EA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heme="minorBidi"/>
        <w:szCs w:val="22"/>
        <w:lang w:val="fr-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0AE4"/>
    <w:rPr>
      <w:lang w:val="it-IT"/>
    </w:rPr>
  </w:style>
  <w:style w:type="paragraph" w:styleId="Titolo1">
    <w:name w:val="heading 1"/>
    <w:basedOn w:val="Normale"/>
    <w:next w:val="Corpotesto"/>
    <w:link w:val="Titolo1Carattere"/>
    <w:qFormat/>
    <w:rsid w:val="00FD47DF"/>
    <w:pPr>
      <w:keepNext/>
      <w:widowControl w:val="0"/>
      <w:tabs>
        <w:tab w:val="num" w:pos="0"/>
      </w:tabs>
      <w:suppressAutoHyphens/>
      <w:spacing w:before="240" w:after="120" w:line="240" w:lineRule="auto"/>
      <w:ind w:left="432" w:hanging="432"/>
      <w:outlineLvl w:val="0"/>
    </w:pPr>
    <w:rPr>
      <w:rFonts w:ascii="Times New Roman" w:eastAsia="Microsoft YaHei" w:hAnsi="Times New Roman" w:cs="Mangal"/>
      <w:b/>
      <w:bCs/>
      <w:kern w:val="2"/>
      <w:sz w:val="32"/>
      <w:szCs w:val="32"/>
      <w:lang w:val="fr-FR" w:eastAsia="hi-IN" w:bidi="hi-I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47BCE"/>
    <w:pPr>
      <w:tabs>
        <w:tab w:val="center" w:pos="4536"/>
        <w:tab w:val="right" w:pos="9072"/>
      </w:tabs>
      <w:spacing w:line="240" w:lineRule="auto"/>
    </w:pPr>
  </w:style>
  <w:style w:type="character" w:customStyle="1" w:styleId="IntestazioneCarattere">
    <w:name w:val="Intestazione Carattere"/>
    <w:basedOn w:val="Carpredefinitoparagrafo"/>
    <w:link w:val="Intestazione"/>
    <w:uiPriority w:val="99"/>
    <w:rsid w:val="00D47BCE"/>
  </w:style>
  <w:style w:type="paragraph" w:styleId="Pidipagina">
    <w:name w:val="footer"/>
    <w:basedOn w:val="Normale"/>
    <w:link w:val="PidipaginaCarattere"/>
    <w:uiPriority w:val="99"/>
    <w:unhideWhenUsed/>
    <w:rsid w:val="00D47BCE"/>
    <w:pPr>
      <w:tabs>
        <w:tab w:val="center" w:pos="4536"/>
        <w:tab w:val="right" w:pos="9072"/>
      </w:tabs>
      <w:spacing w:line="240" w:lineRule="auto"/>
    </w:pPr>
  </w:style>
  <w:style w:type="character" w:customStyle="1" w:styleId="PidipaginaCarattere">
    <w:name w:val="Piè di pagina Carattere"/>
    <w:basedOn w:val="Carpredefinitoparagrafo"/>
    <w:link w:val="Pidipagina"/>
    <w:uiPriority w:val="99"/>
    <w:rsid w:val="00D47BCE"/>
  </w:style>
  <w:style w:type="character" w:styleId="Testosegnaposto">
    <w:name w:val="Placeholder Text"/>
    <w:basedOn w:val="Carpredefinitoparagrafo"/>
    <w:uiPriority w:val="99"/>
    <w:semiHidden/>
    <w:rsid w:val="0016103F"/>
    <w:rPr>
      <w:color w:val="808080"/>
    </w:rPr>
  </w:style>
  <w:style w:type="paragraph" w:styleId="Corpotesto">
    <w:name w:val="Body Text"/>
    <w:basedOn w:val="Normale"/>
    <w:link w:val="CorpotestoCarattere"/>
    <w:rsid w:val="008E5A48"/>
    <w:pPr>
      <w:widowControl w:val="0"/>
      <w:suppressAutoHyphens/>
      <w:spacing w:after="120" w:line="240" w:lineRule="auto"/>
    </w:pPr>
    <w:rPr>
      <w:rFonts w:ascii="Times New Roman" w:eastAsia="SimSun" w:hAnsi="Times New Roman" w:cs="Mangal"/>
      <w:kern w:val="1"/>
      <w:sz w:val="24"/>
      <w:szCs w:val="24"/>
      <w:lang w:val="fr-FR" w:eastAsia="hi-IN" w:bidi="hi-IN"/>
    </w:rPr>
  </w:style>
  <w:style w:type="character" w:customStyle="1" w:styleId="CorpotestoCarattere">
    <w:name w:val="Corpo testo Carattere"/>
    <w:basedOn w:val="Carpredefinitoparagrafo"/>
    <w:link w:val="Corpotesto"/>
    <w:rsid w:val="008E5A48"/>
    <w:rPr>
      <w:rFonts w:ascii="Times New Roman" w:eastAsia="SimSun" w:hAnsi="Times New Roman" w:cs="Mangal"/>
      <w:kern w:val="1"/>
      <w:sz w:val="24"/>
      <w:szCs w:val="24"/>
      <w:lang w:val="fr-FR" w:eastAsia="hi-IN" w:bidi="hi-IN"/>
    </w:rPr>
  </w:style>
  <w:style w:type="paragraph" w:customStyle="1" w:styleId="TITRE">
    <w:name w:val="TITRE"/>
    <w:basedOn w:val="Normale"/>
    <w:qFormat/>
    <w:rsid w:val="00306CFE"/>
    <w:rPr>
      <w:b/>
      <w:sz w:val="28"/>
    </w:rPr>
  </w:style>
  <w:style w:type="paragraph" w:customStyle="1" w:styleId="CHAPEAUINTRO">
    <w:name w:val="CHAPEAU/INTRO"/>
    <w:basedOn w:val="Normale"/>
    <w:qFormat/>
    <w:rsid w:val="00306CFE"/>
    <w:rPr>
      <w:b/>
      <w:lang w:val="en-GB"/>
    </w:rPr>
  </w:style>
  <w:style w:type="paragraph" w:customStyle="1" w:styleId="TEXTE">
    <w:name w:val="TEXTE"/>
    <w:basedOn w:val="Normale"/>
    <w:qFormat/>
    <w:rsid w:val="00306CFE"/>
    <w:pPr>
      <w:spacing w:line="240" w:lineRule="auto"/>
    </w:pPr>
    <w:rPr>
      <w:rFonts w:cs="Arial"/>
      <w:szCs w:val="20"/>
      <w:lang w:val="en-GB"/>
    </w:rPr>
  </w:style>
  <w:style w:type="paragraph" w:customStyle="1" w:styleId="SOUS-TITRE">
    <w:name w:val="SOUS-TITRE"/>
    <w:basedOn w:val="Normale"/>
    <w:qFormat/>
    <w:rsid w:val="00306CFE"/>
    <w:pPr>
      <w:spacing w:line="240" w:lineRule="auto"/>
    </w:pPr>
    <w:rPr>
      <w:rFonts w:cs="Arial"/>
      <w:b/>
      <w:sz w:val="22"/>
      <w:szCs w:val="20"/>
      <w:lang w:val="en-GB"/>
    </w:rPr>
  </w:style>
  <w:style w:type="paragraph" w:customStyle="1" w:styleId="EN-TTE">
    <w:name w:val="EN-TÊTE"/>
    <w:basedOn w:val="Intestazione"/>
    <w:qFormat/>
    <w:rsid w:val="00306CFE"/>
    <w:rPr>
      <w:color w:val="808080" w:themeColor="background1" w:themeShade="80"/>
    </w:rPr>
  </w:style>
  <w:style w:type="paragraph" w:customStyle="1" w:styleId="DIFFUSION">
    <w:name w:val="DIFFUSION"/>
    <w:basedOn w:val="Intestazione"/>
    <w:qFormat/>
    <w:rsid w:val="00306CFE"/>
    <w:rPr>
      <w:color w:val="808080" w:themeColor="background1" w:themeShade="80"/>
      <w:lang w:val="en-GB"/>
    </w:rPr>
  </w:style>
  <w:style w:type="paragraph" w:styleId="Testofumetto">
    <w:name w:val="Balloon Text"/>
    <w:basedOn w:val="Normale"/>
    <w:link w:val="TestofumettoCarattere"/>
    <w:uiPriority w:val="99"/>
    <w:semiHidden/>
    <w:unhideWhenUsed/>
    <w:rsid w:val="002431E6"/>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431E6"/>
    <w:rPr>
      <w:rFonts w:ascii="Segoe UI" w:hAnsi="Segoe UI" w:cs="Segoe UI"/>
      <w:sz w:val="18"/>
      <w:szCs w:val="18"/>
    </w:rPr>
  </w:style>
  <w:style w:type="paragraph" w:customStyle="1" w:styleId="Lgendephoto">
    <w:name w:val="Légende photo"/>
    <w:basedOn w:val="TEXTE"/>
    <w:qFormat/>
    <w:rsid w:val="00D502E2"/>
    <w:pPr>
      <w:jc w:val="both"/>
    </w:pPr>
    <w:rPr>
      <w:i/>
      <w:sz w:val="18"/>
      <w:lang w:val="fr-FR"/>
    </w:rPr>
  </w:style>
  <w:style w:type="paragraph" w:customStyle="1" w:styleId="Contenudetableau">
    <w:name w:val="Contenu de tableau"/>
    <w:basedOn w:val="Normale"/>
    <w:rsid w:val="006B0D74"/>
    <w:pPr>
      <w:widowControl w:val="0"/>
      <w:suppressLineNumbers/>
      <w:suppressAutoHyphens/>
      <w:spacing w:line="240" w:lineRule="auto"/>
    </w:pPr>
    <w:rPr>
      <w:rFonts w:ascii="Times New Roman" w:eastAsia="SimSun" w:hAnsi="Times New Roman" w:cs="Mangal"/>
      <w:kern w:val="1"/>
      <w:sz w:val="24"/>
      <w:szCs w:val="24"/>
      <w:lang w:val="fr-FR" w:eastAsia="hi-IN" w:bidi="hi-IN"/>
    </w:rPr>
  </w:style>
  <w:style w:type="character" w:styleId="Enfasicorsivo">
    <w:name w:val="Emphasis"/>
    <w:qFormat/>
    <w:rsid w:val="006B0D74"/>
    <w:rPr>
      <w:i/>
      <w:iCs/>
    </w:rPr>
  </w:style>
  <w:style w:type="paragraph" w:styleId="Testocommento">
    <w:name w:val="annotation text"/>
    <w:basedOn w:val="Normale"/>
    <w:link w:val="TestocommentoCarattere"/>
    <w:uiPriority w:val="99"/>
    <w:unhideWhenUsed/>
    <w:rsid w:val="002454E7"/>
    <w:pPr>
      <w:widowControl w:val="0"/>
      <w:suppressAutoHyphens/>
      <w:spacing w:line="240" w:lineRule="auto"/>
    </w:pPr>
    <w:rPr>
      <w:rFonts w:ascii="Times New Roman" w:eastAsia="SimSun" w:hAnsi="Times New Roman" w:cs="Mangal"/>
      <w:kern w:val="1"/>
      <w:szCs w:val="18"/>
      <w:lang w:val="en-GB" w:eastAsia="hi-IN" w:bidi="hi-IN"/>
    </w:rPr>
  </w:style>
  <w:style w:type="character" w:customStyle="1" w:styleId="TestocommentoCarattere">
    <w:name w:val="Testo commento Carattere"/>
    <w:basedOn w:val="Carpredefinitoparagrafo"/>
    <w:link w:val="Testocommento"/>
    <w:uiPriority w:val="99"/>
    <w:rsid w:val="002454E7"/>
    <w:rPr>
      <w:rFonts w:ascii="Times New Roman" w:eastAsia="SimSun" w:hAnsi="Times New Roman" w:cs="Mangal"/>
      <w:kern w:val="1"/>
      <w:szCs w:val="18"/>
      <w:lang w:val="en-GB" w:eastAsia="hi-IN" w:bidi="hi-IN"/>
    </w:rPr>
  </w:style>
  <w:style w:type="paragraph" w:styleId="Paragrafoelenco">
    <w:name w:val="List Paragraph"/>
    <w:basedOn w:val="Normale"/>
    <w:uiPriority w:val="34"/>
    <w:qFormat/>
    <w:rsid w:val="002454E7"/>
    <w:pPr>
      <w:ind w:left="720"/>
      <w:contextualSpacing/>
    </w:pPr>
  </w:style>
  <w:style w:type="character" w:customStyle="1" w:styleId="Titolo1Carattere">
    <w:name w:val="Titolo 1 Carattere"/>
    <w:basedOn w:val="Carpredefinitoparagrafo"/>
    <w:link w:val="Titolo1"/>
    <w:rsid w:val="00FD47DF"/>
    <w:rPr>
      <w:rFonts w:ascii="Times New Roman" w:eastAsia="Microsoft YaHei" w:hAnsi="Times New Roman" w:cs="Mangal"/>
      <w:b/>
      <w:bCs/>
      <w:kern w:val="2"/>
      <w:sz w:val="32"/>
      <w:szCs w:val="32"/>
      <w:lang w:val="fr-FR" w:eastAsia="hi-IN" w:bidi="hi-IN"/>
    </w:rPr>
  </w:style>
  <w:style w:type="paragraph" w:styleId="Revisione">
    <w:name w:val="Revision"/>
    <w:hidden/>
    <w:uiPriority w:val="99"/>
    <w:semiHidden/>
    <w:rsid w:val="00FA3F71"/>
    <w:pPr>
      <w:spacing w:line="240" w:lineRule="auto"/>
    </w:pPr>
  </w:style>
  <w:style w:type="character" w:styleId="Rimandocommento">
    <w:name w:val="annotation reference"/>
    <w:basedOn w:val="Carpredefinitoparagrafo"/>
    <w:uiPriority w:val="99"/>
    <w:semiHidden/>
    <w:unhideWhenUsed/>
    <w:rsid w:val="00FA3F71"/>
    <w:rPr>
      <w:sz w:val="16"/>
      <w:szCs w:val="16"/>
    </w:rPr>
  </w:style>
  <w:style w:type="paragraph" w:styleId="Soggettocommento">
    <w:name w:val="annotation subject"/>
    <w:basedOn w:val="Testocommento"/>
    <w:next w:val="Testocommento"/>
    <w:link w:val="SoggettocommentoCarattere"/>
    <w:uiPriority w:val="99"/>
    <w:semiHidden/>
    <w:unhideWhenUsed/>
    <w:rsid w:val="00FA3F71"/>
    <w:pPr>
      <w:widowControl/>
      <w:suppressAutoHyphens w:val="0"/>
    </w:pPr>
    <w:rPr>
      <w:rFonts w:ascii="Arial" w:eastAsiaTheme="minorHAnsi" w:hAnsi="Arial" w:cstheme="minorBidi"/>
      <w:b/>
      <w:bCs/>
      <w:kern w:val="0"/>
      <w:szCs w:val="20"/>
      <w:lang w:val="fr-CH" w:eastAsia="en-US" w:bidi="ar-SA"/>
    </w:rPr>
  </w:style>
  <w:style w:type="character" w:customStyle="1" w:styleId="SoggettocommentoCarattere">
    <w:name w:val="Soggetto commento Carattere"/>
    <w:basedOn w:val="TestocommentoCarattere"/>
    <w:link w:val="Soggettocommento"/>
    <w:uiPriority w:val="99"/>
    <w:semiHidden/>
    <w:rsid w:val="00FA3F71"/>
    <w:rPr>
      <w:rFonts w:ascii="Times New Roman" w:eastAsia="SimSun" w:hAnsi="Times New Roman" w:cs="Mangal"/>
      <w:b/>
      <w:bCs/>
      <w:kern w:val="1"/>
      <w:szCs w:val="20"/>
      <w:lang w:val="en-GB" w:eastAsia="hi-IN" w:bidi="hi-IN"/>
    </w:rPr>
  </w:style>
  <w:style w:type="character" w:styleId="Collegamentoipertestuale">
    <w:name w:val="Hyperlink"/>
    <w:basedOn w:val="Carpredefinitoparagrafo"/>
    <w:uiPriority w:val="99"/>
    <w:unhideWhenUsed/>
    <w:rsid w:val="00E91069"/>
    <w:rPr>
      <w:color w:val="0563C1" w:themeColor="hyperlink"/>
      <w:u w:val="single"/>
    </w:rPr>
  </w:style>
  <w:style w:type="character" w:styleId="Menzionenonrisolta">
    <w:name w:val="Unresolved Mention"/>
    <w:basedOn w:val="Carpredefinitoparagrafo"/>
    <w:uiPriority w:val="99"/>
    <w:semiHidden/>
    <w:unhideWhenUsed/>
    <w:rsid w:val="00E91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057902">
      <w:bodyDiv w:val="1"/>
      <w:marLeft w:val="0"/>
      <w:marRight w:val="0"/>
      <w:marTop w:val="0"/>
      <w:marBottom w:val="0"/>
      <w:divBdr>
        <w:top w:val="none" w:sz="0" w:space="0" w:color="auto"/>
        <w:left w:val="none" w:sz="0" w:space="0" w:color="auto"/>
        <w:bottom w:val="none" w:sz="0" w:space="0" w:color="auto"/>
        <w:right w:val="none" w:sz="0" w:space="0" w:color="auto"/>
      </w:divBdr>
    </w:div>
    <w:div w:id="906691177">
      <w:bodyDiv w:val="1"/>
      <w:marLeft w:val="0"/>
      <w:marRight w:val="0"/>
      <w:marTop w:val="0"/>
      <w:marBottom w:val="0"/>
      <w:divBdr>
        <w:top w:val="none" w:sz="0" w:space="0" w:color="auto"/>
        <w:left w:val="none" w:sz="0" w:space="0" w:color="auto"/>
        <w:bottom w:val="none" w:sz="0" w:space="0" w:color="auto"/>
        <w:right w:val="none" w:sz="0" w:space="0" w:color="auto"/>
      </w:divBdr>
    </w:div>
    <w:div w:id="1245870781">
      <w:bodyDiv w:val="1"/>
      <w:marLeft w:val="0"/>
      <w:marRight w:val="0"/>
      <w:marTop w:val="0"/>
      <w:marBottom w:val="0"/>
      <w:divBdr>
        <w:top w:val="none" w:sz="0" w:space="0" w:color="auto"/>
        <w:left w:val="none" w:sz="0" w:space="0" w:color="auto"/>
        <w:bottom w:val="none" w:sz="0" w:space="0" w:color="auto"/>
        <w:right w:val="none" w:sz="0" w:space="0" w:color="auto"/>
      </w:divBdr>
    </w:div>
    <w:div w:id="20748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A8558-07FB-480F-8778-BF659AFE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805</Words>
  <Characters>4595</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ROLEX SA</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NOVOA Sheila</dc:creator>
  <cp:keywords/>
  <dc:description/>
  <cp:lastModifiedBy>CRISCITELLI Emanuela</cp:lastModifiedBy>
  <cp:revision>5</cp:revision>
  <cp:lastPrinted>2026-05-04T14:02:00Z</cp:lastPrinted>
  <dcterms:created xsi:type="dcterms:W3CDTF">2026-05-04T07:38:00Z</dcterms:created>
  <dcterms:modified xsi:type="dcterms:W3CDTF">2026-05-07T12:27:00Z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c4b2bc-ebd9-4dd7-ace5-ea1cea0e7ede_Enabled">
    <vt:lpwstr>true</vt:lpwstr>
  </property>
  <property fmtid="{D5CDD505-2E9C-101B-9397-08002B2CF9AE}" pid="3" name="MSIP_Label_9ac4b2bc-ebd9-4dd7-ace5-ea1cea0e7ede_SetDate">
    <vt:lpwstr>2023-12-17T10:31:57Z</vt:lpwstr>
  </property>
  <property fmtid="{D5CDD505-2E9C-101B-9397-08002B2CF9AE}" pid="4" name="MSIP_Label_9ac4b2bc-ebd9-4dd7-ace5-ea1cea0e7ede_Method">
    <vt:lpwstr>Privileged</vt:lpwstr>
  </property>
  <property fmtid="{D5CDD505-2E9C-101B-9397-08002B2CF9AE}" pid="5" name="MSIP_Label_9ac4b2bc-ebd9-4dd7-ace5-ea1cea0e7ede_Name">
    <vt:lpwstr>Internal</vt:lpwstr>
  </property>
  <property fmtid="{D5CDD505-2E9C-101B-9397-08002B2CF9AE}" pid="6" name="MSIP_Label_9ac4b2bc-ebd9-4dd7-ace5-ea1cea0e7ede_SiteId">
    <vt:lpwstr>f2460eca-756e-4a3f-bd14-d2a84590fc31</vt:lpwstr>
  </property>
  <property fmtid="{D5CDD505-2E9C-101B-9397-08002B2CF9AE}" pid="7" name="MSIP_Label_9ac4b2bc-ebd9-4dd7-ace5-ea1cea0e7ede_ActionId">
    <vt:lpwstr>47eda631-28ae-4fec-aa4d-467fafbc7596</vt:lpwstr>
  </property>
  <property fmtid="{D5CDD505-2E9C-101B-9397-08002B2CF9AE}" pid="8" name="MSIP_Label_9ac4b2bc-ebd9-4dd7-ace5-ea1cea0e7ede_ContentBits">
    <vt:lpwstr>0</vt:lpwstr>
  </property>
  <property fmtid="{D5CDD505-2E9C-101B-9397-08002B2CF9AE}" pid="9" name="Niveau_Confidentialite">
    <vt:lpwstr>1;#Interne</vt:lpwstr>
  </property>
</Properties>
</file>