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77DB7" w14:textId="77777777" w:rsidR="00993004" w:rsidRPr="00FE01AC" w:rsidRDefault="001A3EB1" w:rsidP="0086545D">
      <w:pPr>
        <w:pStyle w:val="TITRE"/>
        <w:rPr>
          <w:lang w:val="en-US"/>
        </w:rPr>
      </w:pPr>
      <w:r>
        <w:rPr>
          <w:rFonts w:eastAsia="Arial" w:cs="Times New Roman"/>
          <w:bCs/>
          <w:szCs w:val="28"/>
          <w:lang w:val="it-IT"/>
        </w:rPr>
        <w:t>LO SPIRITO AUDACE DI MORGAN BOURC’HIS</w:t>
      </w:r>
    </w:p>
    <w:p w14:paraId="0D2EC19B" w14:textId="77777777" w:rsidR="0086545D" w:rsidRPr="00EA4B60" w:rsidRDefault="0086545D" w:rsidP="0086545D">
      <w:pPr>
        <w:rPr>
          <w:lang w:val="en-GB"/>
        </w:rPr>
      </w:pPr>
    </w:p>
    <w:p w14:paraId="55C60EFB" w14:textId="77777777" w:rsidR="00993004" w:rsidRPr="00086C2B" w:rsidRDefault="001A3EB1" w:rsidP="006544EF">
      <w:pPr>
        <w:jc w:val="both"/>
        <w:rPr>
          <w:rFonts w:cs="Arial"/>
          <w:b/>
          <w:szCs w:val="20"/>
          <w:lang w:val="en-GB"/>
        </w:rPr>
      </w:pPr>
      <w:r>
        <w:rPr>
          <w:rFonts w:eastAsia="Arial" w:cs="Arial"/>
          <w:b/>
          <w:bCs/>
          <w:szCs w:val="20"/>
          <w:lang w:val="it-IT"/>
        </w:rPr>
        <w:t xml:space="preserve">Tre volte campione del mondo di immersione in apnea, Morgan Bourc’his si è unito a TUDOR da oltre un decennio, prendendo parte a progetti interessanti che hanno portato l’approccio </w:t>
      </w:r>
      <w:r>
        <w:rPr>
          <w:rFonts w:eastAsia="Arial" w:cs="Arial"/>
          <w:b/>
          <w:bCs/>
          <w:i/>
          <w:iCs/>
          <w:szCs w:val="20"/>
          <w:lang w:val="it-IT"/>
        </w:rPr>
        <w:t>Born To Dare</w:t>
      </w:r>
      <w:r>
        <w:rPr>
          <w:rFonts w:eastAsia="Arial" w:cs="Arial"/>
          <w:b/>
          <w:bCs/>
          <w:szCs w:val="20"/>
          <w:lang w:val="it-IT"/>
        </w:rPr>
        <w:t xml:space="preserve"> a tuffarsi negli oceani di tutto il mondo.</w:t>
      </w:r>
    </w:p>
    <w:p w14:paraId="2A398B73" w14:textId="77777777" w:rsidR="00993004" w:rsidRDefault="00993004" w:rsidP="00086C2B">
      <w:pPr>
        <w:jc w:val="center"/>
        <w:rPr>
          <w:rFonts w:cs="Arial"/>
          <w:szCs w:val="20"/>
          <w:lang w:val="en-GB"/>
        </w:rPr>
      </w:pPr>
    </w:p>
    <w:p w14:paraId="7CA79390" w14:textId="77777777" w:rsidR="006544EF" w:rsidRPr="000D51B4" w:rsidRDefault="001A3EB1" w:rsidP="006544EF">
      <w:pPr>
        <w:jc w:val="both"/>
        <w:rPr>
          <w:rFonts w:cs="Arial"/>
          <w:szCs w:val="20"/>
          <w:lang w:val="it-IT"/>
        </w:rPr>
      </w:pPr>
      <w:r>
        <w:rPr>
          <w:rFonts w:eastAsia="Arial" w:cs="Arial"/>
          <w:szCs w:val="20"/>
          <w:lang w:val="it-IT"/>
        </w:rPr>
        <w:t>TUDOR ha collaborato con Morgan Bourc’his per la prima volta nel 2014, durante la produzione di uno spot pubblicitario per l’ormai iconico orologio subacqueo Pelagos. Nel video figurava un subacqueo che camminava con disinvoltura sul fondale marino, completamente sommerso, come se fosse sulla terra ferma. Quel subacqueo era Morgan Bourc’his. Camminando, scopre delle rovine greche sul fondo del mare e vede l’iscrizione “</w:t>
      </w:r>
      <w:r>
        <w:rPr>
          <w:rFonts w:eastAsia="Arial" w:cs="Arial"/>
          <w:i/>
          <w:iCs/>
          <w:szCs w:val="20"/>
          <w:lang w:val="it-IT"/>
        </w:rPr>
        <w:t>Pelagos</w:t>
      </w:r>
      <w:r>
        <w:rPr>
          <w:rFonts w:eastAsia="Arial" w:cs="Arial"/>
          <w:szCs w:val="20"/>
          <w:lang w:val="it-IT"/>
        </w:rPr>
        <w:t>”, che in greco vuol dire “mare”, incisa nel resto di una delle colonne abbandonate. Bourc’his aveva un TUDOR Pelagos al polso durante la realizzazione del filmato, e da allora ne indossa uno. Poco dopo la fine della produzione, è ufficialmente diventato un ambasciatore TUDOR, grazie al suo approccio intrepido e audace nel padroneggiare l’immersione in apnea.</w:t>
      </w:r>
    </w:p>
    <w:p w14:paraId="43D504E2" w14:textId="77777777" w:rsidR="006544EF" w:rsidRPr="000D51B4" w:rsidRDefault="006544EF" w:rsidP="006544EF">
      <w:pPr>
        <w:jc w:val="both"/>
        <w:rPr>
          <w:rFonts w:cs="Arial"/>
          <w:szCs w:val="20"/>
          <w:lang w:val="it-IT"/>
        </w:rPr>
      </w:pPr>
    </w:p>
    <w:p w14:paraId="5E291875" w14:textId="77777777" w:rsidR="0086545D" w:rsidRPr="000D51B4" w:rsidRDefault="001A3EB1" w:rsidP="006544EF">
      <w:pPr>
        <w:jc w:val="both"/>
        <w:rPr>
          <w:rFonts w:cs="Arial"/>
          <w:szCs w:val="20"/>
          <w:lang w:val="fr-FR"/>
        </w:rPr>
      </w:pPr>
      <w:r>
        <w:rPr>
          <w:rFonts w:eastAsia="Arial" w:cs="Arial"/>
          <w:szCs w:val="20"/>
          <w:lang w:val="it-IT"/>
        </w:rPr>
        <w:t>Bourc’his ha intrapreso tardi il suo percorso nell’ambito di questa disciplina: ha iniziato durante i suoi studi all’Università di Poitiers, prima di spostarsi a Marsiglia, dove ha applicato le sue conoscenze di fisiologia cardiovascolare a questo sport allora emergente. Nel 2005 è entrato nel team francese dell’AIDA, una federazione internazionale di apnea, e nel 2007 ha registrato il record nazionale di apnea in assetto costante. Nel 2008 si è aggiudicato la medaglia d’oro nel campionato mondiale di immersione in apnea, impresa che ha ripetuto cinque anni dopo, nel 2013. Più recentemente, nel 2019, Bourc’his ha ottenuto il suo terzo titolo di campione del mondo in quella che viene considerata da alcuni la più pura tra le specialità della disciplina, ossia l’immersione in apnea in assetto costante senza pinne (CNF), scendendo alla profondità di -91 m a Villefranche</w:t>
      </w:r>
      <w:r>
        <w:rPr>
          <w:rFonts w:eastAsia="Arial" w:cs="Arial"/>
          <w:szCs w:val="20"/>
          <w:lang w:val="it-IT"/>
        </w:rPr>
        <w:noBreakHyphen/>
        <w:t>sur</w:t>
      </w:r>
      <w:r>
        <w:rPr>
          <w:rFonts w:eastAsia="Arial" w:cs="Arial"/>
          <w:szCs w:val="20"/>
          <w:lang w:val="it-IT"/>
        </w:rPr>
        <w:noBreakHyphen/>
        <w:t>Mer, in Francia.</w:t>
      </w:r>
    </w:p>
    <w:p w14:paraId="699C2FD8" w14:textId="77777777" w:rsidR="0086545D" w:rsidRPr="000D51B4" w:rsidRDefault="0086545D" w:rsidP="0086545D">
      <w:pPr>
        <w:jc w:val="both"/>
        <w:rPr>
          <w:rFonts w:cs="Arial"/>
          <w:szCs w:val="20"/>
          <w:lang w:val="fr-FR"/>
        </w:rPr>
      </w:pPr>
    </w:p>
    <w:p w14:paraId="27E46E87" w14:textId="77777777" w:rsidR="0086545D" w:rsidRPr="000D51B4" w:rsidRDefault="0086545D" w:rsidP="0086545D">
      <w:pPr>
        <w:jc w:val="both"/>
        <w:rPr>
          <w:lang w:val="fr-FR"/>
        </w:rPr>
      </w:pPr>
    </w:p>
    <w:p w14:paraId="0170EA98" w14:textId="77777777" w:rsidR="006544EF" w:rsidRPr="000D51B4" w:rsidRDefault="001A3EB1" w:rsidP="006544EF">
      <w:pPr>
        <w:pStyle w:val="TEXTE"/>
        <w:jc w:val="both"/>
        <w:rPr>
          <w:b/>
          <w:sz w:val="22"/>
          <w:lang w:val="fr-FR"/>
        </w:rPr>
      </w:pPr>
      <w:r>
        <w:rPr>
          <w:rFonts w:eastAsia="Arial"/>
          <w:b/>
          <w:bCs/>
          <w:sz w:val="22"/>
          <w:szCs w:val="22"/>
          <w:lang w:val="it-IT"/>
        </w:rPr>
        <w:t>TUDOR E MORGAN BOURC’HIS</w:t>
      </w:r>
    </w:p>
    <w:p w14:paraId="63E46983" w14:textId="77777777" w:rsidR="006544EF" w:rsidRPr="006544EF" w:rsidRDefault="001A3EB1" w:rsidP="006544EF">
      <w:pPr>
        <w:pStyle w:val="TEXTE"/>
        <w:jc w:val="both"/>
        <w:rPr>
          <w:lang w:val="en-US"/>
        </w:rPr>
      </w:pPr>
      <w:r>
        <w:rPr>
          <w:rFonts w:eastAsia="Arial"/>
          <w:lang w:val="it-IT"/>
        </w:rPr>
        <w:t xml:space="preserve">Da quando è entrato a far parte della famiglia TUDOR, Bourc’his ha lavorato in vari progetti con il Marchio, a partire dal primo spot per il TUDOR Pelagos. Questo progetto ha avviato una tradizione duratura di collaborazioni in cui vediamo l’apneista mettersi alla prova spingendosi nelle più remote profondità umanamente raggiungibili senza pinne, con un orologio TUDOR al polso. Il cortometraggio </w:t>
      </w:r>
      <w:r>
        <w:rPr>
          <w:rFonts w:eastAsia="Arial"/>
          <w:i/>
          <w:iCs/>
          <w:lang w:val="it-IT"/>
        </w:rPr>
        <w:t>Take a Breath</w:t>
      </w:r>
      <w:r>
        <w:rPr>
          <w:rFonts w:eastAsia="Arial"/>
          <w:lang w:val="it-IT"/>
        </w:rPr>
        <w:t xml:space="preserve"> del 2016 è stato per Bourc’his il primo capitolo di una lunga serie di lavori con TUDOR. Dopo essersi immerso nelle oscure acque di un lago alpino ghiacciato in </w:t>
      </w:r>
      <w:r>
        <w:rPr>
          <w:rFonts w:eastAsia="Arial"/>
          <w:i/>
          <w:iCs/>
          <w:lang w:val="it-IT"/>
        </w:rPr>
        <w:t>TUDOR Pelagos: Ice Diving</w:t>
      </w:r>
      <w:r>
        <w:rPr>
          <w:rFonts w:eastAsia="Arial"/>
          <w:lang w:val="it-IT"/>
        </w:rPr>
        <w:t xml:space="preserve"> (2018), Bourc’his ha mostrato a David Beckham, a sua volta ambasciatore TUDOR, come massimizzare il trattenimento del respiro nella produzione TUDOR </w:t>
      </w:r>
      <w:r>
        <w:rPr>
          <w:rFonts w:eastAsia="Arial"/>
          <w:i/>
          <w:iCs/>
          <w:lang w:val="it-IT"/>
        </w:rPr>
        <w:t>Dare to Dive</w:t>
      </w:r>
      <w:r>
        <w:rPr>
          <w:rFonts w:eastAsia="Arial"/>
          <w:lang w:val="it-IT"/>
        </w:rPr>
        <w:t xml:space="preserve"> (2019). Nel 2020 Bourc’his ha offerto una rara prospettiva sui suoi pensieri intimi nello speciale filmato </w:t>
      </w:r>
      <w:r>
        <w:rPr>
          <w:rFonts w:eastAsia="Arial"/>
          <w:i/>
          <w:iCs/>
          <w:lang w:val="it-IT"/>
        </w:rPr>
        <w:t>Road to the Depths</w:t>
      </w:r>
      <w:r>
        <w:rPr>
          <w:rFonts w:eastAsia="Arial"/>
          <w:lang w:val="it-IT"/>
        </w:rPr>
        <w:t xml:space="preserve">, in cui ha raccontato il viaggio – fisico e mentale – che lo ha portato al campionato mondiale di immersioni in apnea del 2019. Nel 2020 l’atleta è partito per una missione audace alla ricerca delle orche nei gelidi fiordi della Norvegia, illustrata nel lungometraggio documentaristico </w:t>
      </w:r>
      <w:bookmarkStart w:id="0" w:name="OLE_LINK1"/>
      <w:bookmarkStart w:id="1" w:name="OLE_LINK2"/>
      <w:r>
        <w:rPr>
          <w:rFonts w:eastAsia="Arial"/>
          <w:i/>
          <w:iCs/>
          <w:lang w:val="it-IT"/>
        </w:rPr>
        <w:t>La Quête du Sauvage</w:t>
      </w:r>
      <w:r>
        <w:rPr>
          <w:rFonts w:eastAsia="Arial"/>
          <w:lang w:val="it-IT"/>
        </w:rPr>
        <w:t>. Il</w:t>
      </w:r>
      <w:bookmarkEnd w:id="0"/>
      <w:bookmarkEnd w:id="1"/>
      <w:r>
        <w:rPr>
          <w:rFonts w:eastAsia="Arial"/>
          <w:lang w:val="it-IT"/>
        </w:rPr>
        <w:t xml:space="preserve"> film è stato accolto con grande clamore ed è disponibile alla visione su molte piattaforme di streaming. Bourc’his continua a lavorare con TUDOR su vari progetti multimediali, non solo sfidando i limiti dell’immersione in apnea, ma anche spostando i confini dello storytelling. Attualmente Bourc’his guida viaggi e spedizioni con l’obiettivo di insegnare ad aspiranti apneisti i segreti della discesa in profondità, oltre a tenere lezioni al centro di formazione CREPS. Inoltre, Bourc’his conduce esperienze </w:t>
      </w:r>
      <w:r>
        <w:rPr>
          <w:rFonts w:eastAsia="Arial"/>
          <w:i/>
          <w:iCs/>
          <w:lang w:val="it-IT"/>
        </w:rPr>
        <w:t>Born To Dare</w:t>
      </w:r>
      <w:r>
        <w:rPr>
          <w:rFonts w:eastAsia="Arial"/>
          <w:lang w:val="it-IT"/>
        </w:rPr>
        <w:t xml:space="preserve"> con TUDOR in tutto il mondo.</w:t>
      </w:r>
    </w:p>
    <w:p w14:paraId="4CB0AB72" w14:textId="77777777" w:rsidR="006544EF" w:rsidRPr="006544EF" w:rsidRDefault="006544EF" w:rsidP="006544EF">
      <w:pPr>
        <w:pStyle w:val="TEXTE"/>
        <w:jc w:val="both"/>
        <w:rPr>
          <w:lang w:val="en-US"/>
        </w:rPr>
      </w:pPr>
    </w:p>
    <w:p w14:paraId="30AE0616" w14:textId="77777777" w:rsidR="006544EF" w:rsidRPr="006544EF" w:rsidRDefault="006544EF" w:rsidP="006544EF">
      <w:pPr>
        <w:pStyle w:val="TEXTE"/>
        <w:jc w:val="both"/>
        <w:rPr>
          <w:lang w:val="en-US"/>
        </w:rPr>
      </w:pPr>
    </w:p>
    <w:p w14:paraId="1F2C5362" w14:textId="77777777" w:rsidR="006544EF" w:rsidRPr="006544EF" w:rsidRDefault="001A3EB1" w:rsidP="006544EF">
      <w:pPr>
        <w:pStyle w:val="TEXTE"/>
        <w:jc w:val="both"/>
        <w:rPr>
          <w:b/>
          <w:sz w:val="22"/>
          <w:lang w:val="en-US"/>
        </w:rPr>
      </w:pPr>
      <w:r>
        <w:rPr>
          <w:rFonts w:eastAsia="Arial"/>
          <w:b/>
          <w:bCs/>
          <w:sz w:val="22"/>
          <w:szCs w:val="22"/>
          <w:lang w:val="it-IT"/>
        </w:rPr>
        <w:t xml:space="preserve">TUDOR È </w:t>
      </w:r>
      <w:r>
        <w:rPr>
          <w:rFonts w:eastAsia="Arial"/>
          <w:b/>
          <w:bCs/>
          <w:i/>
          <w:iCs/>
          <w:sz w:val="22"/>
          <w:szCs w:val="22"/>
          <w:lang w:val="it-IT"/>
        </w:rPr>
        <w:t>BORN TO DARE</w:t>
      </w:r>
    </w:p>
    <w:p w14:paraId="0287A4D5" w14:textId="624D7CAB" w:rsidR="006544EF" w:rsidRDefault="001A3EB1" w:rsidP="006544EF">
      <w:pPr>
        <w:pStyle w:val="TEXTE"/>
        <w:jc w:val="both"/>
        <w:rPr>
          <w:lang w:val="it-IT"/>
        </w:rPr>
      </w:pPr>
      <w:r>
        <w:rPr>
          <w:rFonts w:eastAsia="Arial"/>
          <w:lang w:val="it-IT"/>
        </w:rPr>
        <w:t xml:space="preserve">Il motto di TUDOR è </w:t>
      </w:r>
      <w:r>
        <w:rPr>
          <w:rFonts w:eastAsia="Arial"/>
          <w:i/>
          <w:iCs/>
          <w:lang w:val="it-IT"/>
        </w:rPr>
        <w:t>Born To Dare</w:t>
      </w:r>
      <w:r>
        <w:rPr>
          <w:rFonts w:eastAsia="Arial"/>
          <w:lang w:val="it-IT"/>
        </w:rPr>
        <w:t xml:space="preserve">, nati per osare. Un </w:t>
      </w:r>
      <w:r w:rsidRPr="001A3EB1">
        <w:rPr>
          <w:rFonts w:eastAsia="Arial"/>
          <w:i/>
          <w:lang w:val="it-IT"/>
        </w:rPr>
        <w:t>claim</w:t>
      </w:r>
      <w:r>
        <w:rPr>
          <w:rFonts w:eastAsia="Arial"/>
          <w:lang w:val="it-IT"/>
        </w:rPr>
        <w:t xml:space="preserve"> che affonda le sue radici nella storia del Marchio e ne afferma i valori odierni. Al centro, ci sono le storie di individui audaci che, con un orologio TUDOR al polso, hanno raggiunto straordinari traguardi sulla terra ferma e sui ghiacci, in cielo e sott’acqua. Ma la campagna fa anche riferimento alla visione di Hans Wilsdorf, fondatore di TUDOR, che decise di realizzare orologi capaci di </w:t>
      </w:r>
      <w:r>
        <w:rPr>
          <w:rFonts w:eastAsia="Arial"/>
          <w:lang w:val="it-IT"/>
        </w:rPr>
        <w:lastRenderedPageBreak/>
        <w:t xml:space="preserve">resistere alle condizioni più estreme e adatti agli stili di vita più avventurosi. Inoltre, evoca quell’approccio orologiero pionieristico che ha contribuito a forgiare la reputazione del Marchio. Adottando per primo innovazioni che successivamente diventano parametri di riferimento essenziali, il Marchio è sempre all’avanguardia dell’industria orologiera. Lo spirito </w:t>
      </w:r>
      <w:r>
        <w:rPr>
          <w:rFonts w:eastAsia="Arial"/>
          <w:i/>
          <w:iCs/>
          <w:lang w:val="it-IT"/>
        </w:rPr>
        <w:t>Born To Dare</w:t>
      </w:r>
      <w:r>
        <w:rPr>
          <w:rFonts w:eastAsia="Arial"/>
          <w:lang w:val="it-IT"/>
        </w:rPr>
        <w:t xml:space="preserve"> che anima TUDOR è sostenuto a livello mondiale da ambasciatori di alto profilo – tra cui David Bec</w:t>
      </w:r>
      <w:r w:rsidR="000D51B4">
        <w:rPr>
          <w:rFonts w:eastAsia="Arial"/>
          <w:lang w:val="it-IT"/>
        </w:rPr>
        <w:t>k</w:t>
      </w:r>
      <w:r>
        <w:rPr>
          <w:rFonts w:eastAsia="Arial"/>
          <w:lang w:val="it-IT"/>
        </w:rPr>
        <w:t>ham, Jay Chou e gli All Blacks – i cui successi derivano direttamente da un approccio audace alla vita.</w:t>
      </w:r>
    </w:p>
    <w:p w14:paraId="28CB24C5" w14:textId="77777777" w:rsidR="006544EF" w:rsidRPr="006544EF" w:rsidRDefault="006544EF" w:rsidP="006544EF">
      <w:pPr>
        <w:pStyle w:val="TEXTE"/>
        <w:jc w:val="both"/>
        <w:rPr>
          <w:lang w:val="it-IT"/>
        </w:rPr>
      </w:pPr>
    </w:p>
    <w:p w14:paraId="144E658D" w14:textId="77777777" w:rsidR="006544EF" w:rsidRPr="006544EF" w:rsidRDefault="006544EF" w:rsidP="006544EF">
      <w:pPr>
        <w:pStyle w:val="TEXTE"/>
        <w:jc w:val="both"/>
        <w:rPr>
          <w:lang w:val="it-IT"/>
        </w:rPr>
      </w:pPr>
    </w:p>
    <w:p w14:paraId="1E9A7D62" w14:textId="77777777" w:rsidR="006544EF" w:rsidRPr="000D51B4" w:rsidRDefault="001A3EB1" w:rsidP="006544EF">
      <w:pPr>
        <w:pStyle w:val="TEXTE"/>
        <w:jc w:val="both"/>
        <w:rPr>
          <w:b/>
          <w:sz w:val="22"/>
          <w:lang w:val="it-IT"/>
        </w:rPr>
      </w:pPr>
      <w:r>
        <w:rPr>
          <w:rFonts w:eastAsia="Arial"/>
          <w:b/>
          <w:bCs/>
          <w:sz w:val="22"/>
          <w:szCs w:val="22"/>
          <w:lang w:val="it-IT"/>
        </w:rPr>
        <w:t>IL MARCHIO TUDOR</w:t>
      </w:r>
    </w:p>
    <w:p w14:paraId="27C8E40E" w14:textId="77777777" w:rsidR="006B0D74" w:rsidRPr="006544EF" w:rsidRDefault="001A3EB1" w:rsidP="006544EF">
      <w:pPr>
        <w:pStyle w:val="TEXTE"/>
        <w:jc w:val="both"/>
        <w:rPr>
          <w:lang w:val="it-IT"/>
        </w:rPr>
      </w:pPr>
      <w:r>
        <w:rPr>
          <w:rFonts w:eastAsia="Arial"/>
          <w:lang w:val="it-IT"/>
        </w:rPr>
        <w:t>TUDOR è un marchio pluripremiato di orologeria svizzera che propone orologi meccanici caratterizzati da un’estetica raffinata, una straordinaria affidabilità e un rapporto qualità</w:t>
      </w:r>
      <w:r>
        <w:rPr>
          <w:rFonts w:eastAsia="Arial"/>
          <w:lang w:val="it-IT"/>
        </w:rPr>
        <w:noBreakHyphen/>
        <w:t>prezzo unico. Le origini di TUDOR risalgono al 1926, quando il nome “The Tudor” venne registrato per la prima volta per conto di Hans Wilsdorf, fondatore di Rolex. Nel 1946 questi creò la società Montres TUDOR SA per produrre orologi con la stessa qualità e affidabilità di un Rolex, ma ad un prezzo più contenuto. Nel tempo, gli orologi TUDOR sono stati scelti dalle persone più audaci. Oggi la collezione TUDOR comprende modelli emblematici quali Black Bay, Pelagos, Glamour e 1926. Dal 2015 TUDOR offre esclusivi movimenti meccanici di Manifattura con diverse funzioni.</w:t>
      </w:r>
    </w:p>
    <w:sectPr w:rsidR="006B0D74" w:rsidRPr="006544EF" w:rsidSect="00B41716">
      <w:headerReference w:type="default" r:id="rId8"/>
      <w:footerReference w:type="default" r:id="rId9"/>
      <w:headerReference w:type="first" r:id="rId10"/>
      <w:footerReference w:type="first" r:id="rId11"/>
      <w:pgSz w:w="11906" w:h="16838" w:code="9"/>
      <w:pgMar w:top="2410" w:right="1134" w:bottom="1276" w:left="851" w:header="709" w:footer="578"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B3594" w14:textId="77777777" w:rsidR="002922E0" w:rsidRDefault="001A3EB1">
      <w:pPr>
        <w:spacing w:line="240" w:lineRule="auto"/>
      </w:pPr>
      <w:r>
        <w:separator/>
      </w:r>
    </w:p>
  </w:endnote>
  <w:endnote w:type="continuationSeparator" w:id="0">
    <w:p w14:paraId="25FB3E84" w14:textId="77777777" w:rsidR="002922E0" w:rsidRDefault="001A3E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0B24" w14:textId="77777777" w:rsidR="00D47BCE" w:rsidRPr="00460145" w:rsidRDefault="001A3EB1" w:rsidP="00460145">
    <w:pPr>
      <w:pStyle w:val="Footer"/>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60288" behindDoc="0" locked="0" layoutInCell="1" allowOverlap="1" wp14:anchorId="1D6747A7" wp14:editId="1E3497F4">
              <wp:simplePos x="0" y="0"/>
              <wp:positionH relativeFrom="column">
                <wp:posOffset>-6985</wp:posOffset>
              </wp:positionH>
              <wp:positionV relativeFrom="paragraph">
                <wp:posOffset>-62230</wp:posOffset>
              </wp:positionV>
              <wp:extent cx="6300000" cy="6824"/>
              <wp:effectExtent l="0" t="0" r="24765" b="31750"/>
              <wp:wrapNone/>
              <wp:docPr id="149" name="Connecteur droit 14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49" o:spid="_x0000_s2049" style="mso-height-percent:0;mso-height-relative:margin;mso-width-percent:0;mso-width-relative:margin;mso-wrap-distance-bottom:0;mso-wrap-distance-left:9pt;mso-wrap-distance-right:9pt;mso-wrap-distance-top:0;mso-wrap-style:square;position:absolute;visibility:visible;z-index:251661312" from="-0.55pt,-4.9pt" to="495.5pt,-4.35pt" strokecolor="#7f7f7f" strokeweight="0.5pt">
              <v:stroke joinstyle="miter"/>
            </v:line>
          </w:pict>
        </mc:Fallback>
      </mc:AlternateContent>
    </w:r>
    <w:r>
      <w:rPr>
        <w:noProof/>
        <w:lang w:val="fr-FR" w:eastAsia="fr-FR"/>
      </w:rPr>
      <w:drawing>
        <wp:inline distT="0" distB="0" distL="0" distR="0" wp14:anchorId="62B62DA7" wp14:editId="02023A7C">
          <wp:extent cx="482956" cy="252000"/>
          <wp:effectExtent l="0" t="0" r="0" b="0"/>
          <wp:docPr id="296" name="Image 296"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eastAsia="Arial" w:cs="Times New Roman"/>
        <w:szCs w:val="20"/>
        <w:lang w:val="it-IT"/>
      </w:rPr>
      <w:tab/>
    </w:r>
    <w:r>
      <w:rPr>
        <w:noProof/>
        <w:lang w:val="fr-FR" w:eastAsia="fr-FR"/>
      </w:rPr>
      <w:drawing>
        <wp:inline distT="0" distB="0" distL="0" distR="0" wp14:anchorId="2A8A6038" wp14:editId="199A0E87">
          <wp:extent cx="127000" cy="182880"/>
          <wp:effectExtent l="0" t="0" r="6350" b="7620"/>
          <wp:docPr id="297" name="Image 297"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it-IT"/>
      </w:rPr>
      <w:tab/>
    </w:r>
    <w:r w:rsidRPr="00672BA1">
      <w:rPr>
        <w:color w:val="808080" w:themeColor="background1" w:themeShade="80"/>
      </w:rPr>
      <w:fldChar w:fldCharType="begin"/>
    </w:r>
    <w:r w:rsidRPr="00672BA1">
      <w:rPr>
        <w:color w:val="808080" w:themeColor="background1" w:themeShade="80"/>
      </w:rPr>
      <w:instrText>PAGE   \* MERGEFORMAT</w:instrText>
    </w:r>
    <w:r w:rsidRPr="00672BA1">
      <w:rPr>
        <w:color w:val="808080" w:themeColor="background1" w:themeShade="80"/>
      </w:rPr>
      <w:fldChar w:fldCharType="separate"/>
    </w:r>
    <w:r w:rsidR="00045542" w:rsidRPr="00045542">
      <w:rPr>
        <w:noProof/>
        <w:color w:val="808080" w:themeColor="background1" w:themeShade="80"/>
        <w:lang w:val="fr-FR"/>
      </w:rPr>
      <w:t>4</w:t>
    </w:r>
    <w:r w:rsidRPr="00672BA1">
      <w:rPr>
        <w:color w:val="808080" w:themeColor="background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87FF9" w14:textId="77777777" w:rsidR="007407FE" w:rsidRDefault="001A3EB1" w:rsidP="00672BA1">
    <w:pPr>
      <w:pStyle w:val="Footer"/>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58240" behindDoc="0" locked="0" layoutInCell="1" allowOverlap="1" wp14:anchorId="5FA50C92" wp14:editId="59E03632">
              <wp:simplePos x="0" y="0"/>
              <wp:positionH relativeFrom="column">
                <wp:posOffset>-6985</wp:posOffset>
              </wp:positionH>
              <wp:positionV relativeFrom="paragraph">
                <wp:posOffset>-62230</wp:posOffset>
              </wp:positionV>
              <wp:extent cx="6300000" cy="6824"/>
              <wp:effectExtent l="0" t="0" r="24765" b="31750"/>
              <wp:wrapNone/>
              <wp:docPr id="139" name="Connecteur droit 13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39" o:spid="_x0000_s2050" style="mso-height-percent:0;mso-height-relative:margin;mso-width-percent:0;mso-width-relative:margin;mso-wrap-distance-bottom:0;mso-wrap-distance-left:9pt;mso-wrap-distance-right:9pt;mso-wrap-distance-top:0;mso-wrap-style:square;position:absolute;visibility:visible;z-index:251659264" from="-0.55pt,-4.9pt" to="495.5pt,-4.35pt" strokecolor="#7f7f7f" strokeweight="0.5pt">
              <v:stroke joinstyle="miter"/>
            </v:line>
          </w:pict>
        </mc:Fallback>
      </mc:AlternateContent>
    </w:r>
    <w:r w:rsidR="003D1A8A">
      <w:rPr>
        <w:noProof/>
        <w:lang w:val="fr-FR" w:eastAsia="fr-FR"/>
      </w:rPr>
      <w:drawing>
        <wp:inline distT="0" distB="0" distL="0" distR="0" wp14:anchorId="098C115B" wp14:editId="5D8286D4">
          <wp:extent cx="482956" cy="252000"/>
          <wp:effectExtent l="0" t="0" r="0" b="0"/>
          <wp:docPr id="299" name="Image 299"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eastAsia="Arial" w:cs="Times New Roman"/>
        <w:szCs w:val="20"/>
        <w:lang w:val="it-IT"/>
      </w:rPr>
      <w:tab/>
    </w:r>
    <w:r w:rsidR="00672BA1">
      <w:rPr>
        <w:noProof/>
        <w:lang w:val="fr-FR" w:eastAsia="fr-FR"/>
      </w:rPr>
      <w:drawing>
        <wp:inline distT="0" distB="0" distL="0" distR="0" wp14:anchorId="737B6AC0" wp14:editId="60BB2BA1">
          <wp:extent cx="127000" cy="182880"/>
          <wp:effectExtent l="0" t="0" r="6350" b="7620"/>
          <wp:docPr id="300" name="Image 300"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it-IT"/>
      </w:rPr>
      <w:tab/>
    </w:r>
    <w:r w:rsidR="0016103F" w:rsidRPr="00672BA1">
      <w:rPr>
        <w:color w:val="808080" w:themeColor="background1" w:themeShade="80"/>
      </w:rPr>
      <w:fldChar w:fldCharType="begin"/>
    </w:r>
    <w:r w:rsidR="0016103F" w:rsidRPr="00672BA1">
      <w:rPr>
        <w:color w:val="808080" w:themeColor="background1" w:themeShade="80"/>
      </w:rPr>
      <w:instrText>PAGE   \* MERGEFORMAT</w:instrText>
    </w:r>
    <w:r w:rsidR="0016103F" w:rsidRPr="00672BA1">
      <w:rPr>
        <w:color w:val="808080" w:themeColor="background1" w:themeShade="80"/>
      </w:rPr>
      <w:fldChar w:fldCharType="separate"/>
    </w:r>
    <w:r w:rsidR="00045542" w:rsidRPr="00045542">
      <w:rPr>
        <w:noProof/>
        <w:color w:val="808080" w:themeColor="background1" w:themeShade="80"/>
        <w:lang w:val="fr-FR"/>
      </w:rPr>
      <w:t>1</w:t>
    </w:r>
    <w:r w:rsidR="0016103F" w:rsidRPr="00672BA1">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1C38D" w14:textId="77777777" w:rsidR="002922E0" w:rsidRDefault="001A3EB1">
      <w:pPr>
        <w:spacing w:line="240" w:lineRule="auto"/>
      </w:pPr>
      <w:r>
        <w:separator/>
      </w:r>
    </w:p>
  </w:footnote>
  <w:footnote w:type="continuationSeparator" w:id="0">
    <w:p w14:paraId="406918E0" w14:textId="77777777" w:rsidR="002922E0" w:rsidRDefault="001A3E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DC76" w14:textId="77777777" w:rsidR="00D47BCE" w:rsidRDefault="001A3EB1" w:rsidP="00D47BCE">
    <w:pPr>
      <w:pStyle w:val="Header"/>
      <w:jc w:val="center"/>
    </w:pPr>
    <w:r>
      <w:rPr>
        <w:noProof/>
        <w:lang w:val="fr-FR" w:eastAsia="fr-FR"/>
      </w:rPr>
      <w:drawing>
        <wp:inline distT="0" distB="0" distL="0" distR="0" wp14:anchorId="2887291A" wp14:editId="64409A2B">
          <wp:extent cx="1371600" cy="762000"/>
          <wp:effectExtent l="0" t="0" r="0" b="0"/>
          <wp:docPr id="295" name="Image 295"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B5D71" w14:textId="77777777" w:rsidR="007407FE" w:rsidRDefault="001A3EB1" w:rsidP="007407FE">
    <w:pPr>
      <w:pStyle w:val="Header"/>
      <w:jc w:val="center"/>
    </w:pPr>
    <w:r>
      <w:rPr>
        <w:noProof/>
        <w:lang w:val="fr-FR" w:eastAsia="fr-FR"/>
      </w:rPr>
      <w:drawing>
        <wp:inline distT="0" distB="0" distL="0" distR="0" wp14:anchorId="462C14C7" wp14:editId="2425F7ED">
          <wp:extent cx="1371600" cy="762000"/>
          <wp:effectExtent l="0" t="0" r="0" b="0"/>
          <wp:docPr id="298" name="Image 298"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p w14:paraId="481C8321" w14:textId="77777777" w:rsidR="007407FE" w:rsidRDefault="007407FE" w:rsidP="007407FE">
    <w:pPr>
      <w:pStyle w:val="Header"/>
    </w:pPr>
  </w:p>
  <w:p w14:paraId="08DF62FB" w14:textId="77777777" w:rsidR="007407FE" w:rsidRDefault="007407FE" w:rsidP="007407FE">
    <w:pPr>
      <w:pStyle w:val="Header"/>
    </w:pPr>
  </w:p>
  <w:p w14:paraId="7CE4F06D" w14:textId="77777777" w:rsidR="007407FE" w:rsidRDefault="007407FE" w:rsidP="007407FE">
    <w:pPr>
      <w:pStyle w:val="Header"/>
    </w:pPr>
  </w:p>
  <w:p w14:paraId="75E87D1B" w14:textId="77777777" w:rsidR="007407FE" w:rsidRDefault="007407FE" w:rsidP="007407FE">
    <w:pPr>
      <w:pStyle w:val="Header"/>
    </w:pPr>
  </w:p>
  <w:p w14:paraId="73146A38" w14:textId="77777777" w:rsidR="007407FE" w:rsidRDefault="001A3EB1" w:rsidP="00306CFE">
    <w:pPr>
      <w:pStyle w:val="EN-TTE"/>
    </w:pPr>
    <w:r>
      <w:rPr>
        <w:rFonts w:eastAsia="Arial" w:cs="Times New Roman"/>
        <w:color w:val="808080"/>
        <w:szCs w:val="20"/>
        <w:lang w:val="it-IT"/>
      </w:rPr>
      <w:t>COMUNICATO STAMPA</w:t>
    </w:r>
  </w:p>
  <w:p w14:paraId="713BD875" w14:textId="77777777" w:rsidR="00B41716" w:rsidRDefault="00B41716" w:rsidP="00306CFE">
    <w:pPr>
      <w:pStyle w:val="EN-TTE"/>
    </w:pPr>
  </w:p>
  <w:p w14:paraId="1FEBF2EC" w14:textId="77777777" w:rsidR="00B41716" w:rsidRDefault="00B41716" w:rsidP="00306C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B231A"/>
    <w:multiLevelType w:val="hybridMultilevel"/>
    <w:tmpl w:val="BD200424"/>
    <w:lvl w:ilvl="0" w:tplc="639CE5F6">
      <w:start w:val="1"/>
      <w:numFmt w:val="decimal"/>
      <w:lvlText w:val="%1."/>
      <w:lvlJc w:val="left"/>
      <w:pPr>
        <w:ind w:left="360" w:hanging="360"/>
      </w:pPr>
    </w:lvl>
    <w:lvl w:ilvl="1" w:tplc="AA5E70DC" w:tentative="1">
      <w:start w:val="1"/>
      <w:numFmt w:val="lowerLetter"/>
      <w:lvlText w:val="%2."/>
      <w:lvlJc w:val="left"/>
      <w:pPr>
        <w:ind w:left="1080" w:hanging="360"/>
      </w:pPr>
    </w:lvl>
    <w:lvl w:ilvl="2" w:tplc="203E75CC" w:tentative="1">
      <w:start w:val="1"/>
      <w:numFmt w:val="lowerRoman"/>
      <w:lvlText w:val="%3."/>
      <w:lvlJc w:val="right"/>
      <w:pPr>
        <w:ind w:left="1800" w:hanging="180"/>
      </w:pPr>
    </w:lvl>
    <w:lvl w:ilvl="3" w:tplc="ABD45AD2" w:tentative="1">
      <w:start w:val="1"/>
      <w:numFmt w:val="decimal"/>
      <w:lvlText w:val="%4."/>
      <w:lvlJc w:val="left"/>
      <w:pPr>
        <w:ind w:left="2520" w:hanging="360"/>
      </w:pPr>
    </w:lvl>
    <w:lvl w:ilvl="4" w:tplc="9D404D4C" w:tentative="1">
      <w:start w:val="1"/>
      <w:numFmt w:val="lowerLetter"/>
      <w:lvlText w:val="%5."/>
      <w:lvlJc w:val="left"/>
      <w:pPr>
        <w:ind w:left="3240" w:hanging="360"/>
      </w:pPr>
    </w:lvl>
    <w:lvl w:ilvl="5" w:tplc="E3EA1E92" w:tentative="1">
      <w:start w:val="1"/>
      <w:numFmt w:val="lowerRoman"/>
      <w:lvlText w:val="%6."/>
      <w:lvlJc w:val="right"/>
      <w:pPr>
        <w:ind w:left="3960" w:hanging="180"/>
      </w:pPr>
    </w:lvl>
    <w:lvl w:ilvl="6" w:tplc="3C3E8C40" w:tentative="1">
      <w:start w:val="1"/>
      <w:numFmt w:val="decimal"/>
      <w:lvlText w:val="%7."/>
      <w:lvlJc w:val="left"/>
      <w:pPr>
        <w:ind w:left="4680" w:hanging="360"/>
      </w:pPr>
    </w:lvl>
    <w:lvl w:ilvl="7" w:tplc="0E6A51C8" w:tentative="1">
      <w:start w:val="1"/>
      <w:numFmt w:val="lowerLetter"/>
      <w:lvlText w:val="%8."/>
      <w:lvlJc w:val="left"/>
      <w:pPr>
        <w:ind w:left="5400" w:hanging="360"/>
      </w:pPr>
    </w:lvl>
    <w:lvl w:ilvl="8" w:tplc="EFD8E752" w:tentative="1">
      <w:start w:val="1"/>
      <w:numFmt w:val="lowerRoman"/>
      <w:lvlText w:val="%9."/>
      <w:lvlJc w:val="right"/>
      <w:pPr>
        <w:ind w:left="6120" w:hanging="180"/>
      </w:pPr>
    </w:lvl>
  </w:abstractNum>
  <w:abstractNum w:abstractNumId="1" w15:restartNumberingAfterBreak="0">
    <w:nsid w:val="26F2404C"/>
    <w:multiLevelType w:val="hybridMultilevel"/>
    <w:tmpl w:val="B008B0F0"/>
    <w:lvl w:ilvl="0" w:tplc="0DDC1D24">
      <w:start w:val="1"/>
      <w:numFmt w:val="decimal"/>
      <w:lvlText w:val="%1."/>
      <w:lvlJc w:val="left"/>
      <w:pPr>
        <w:ind w:left="360" w:hanging="360"/>
      </w:pPr>
    </w:lvl>
    <w:lvl w:ilvl="1" w:tplc="5F269662" w:tentative="1">
      <w:start w:val="1"/>
      <w:numFmt w:val="lowerLetter"/>
      <w:lvlText w:val="%2."/>
      <w:lvlJc w:val="left"/>
      <w:pPr>
        <w:ind w:left="1080" w:hanging="360"/>
      </w:pPr>
    </w:lvl>
    <w:lvl w:ilvl="2" w:tplc="992E0F64" w:tentative="1">
      <w:start w:val="1"/>
      <w:numFmt w:val="lowerRoman"/>
      <w:lvlText w:val="%3."/>
      <w:lvlJc w:val="right"/>
      <w:pPr>
        <w:ind w:left="1800" w:hanging="180"/>
      </w:pPr>
    </w:lvl>
    <w:lvl w:ilvl="3" w:tplc="D7463B12" w:tentative="1">
      <w:start w:val="1"/>
      <w:numFmt w:val="decimal"/>
      <w:lvlText w:val="%4."/>
      <w:lvlJc w:val="left"/>
      <w:pPr>
        <w:ind w:left="2520" w:hanging="360"/>
      </w:pPr>
    </w:lvl>
    <w:lvl w:ilvl="4" w:tplc="8D0A214A" w:tentative="1">
      <w:start w:val="1"/>
      <w:numFmt w:val="lowerLetter"/>
      <w:lvlText w:val="%5."/>
      <w:lvlJc w:val="left"/>
      <w:pPr>
        <w:ind w:left="3240" w:hanging="360"/>
      </w:pPr>
    </w:lvl>
    <w:lvl w:ilvl="5" w:tplc="60D07FB2" w:tentative="1">
      <w:start w:val="1"/>
      <w:numFmt w:val="lowerRoman"/>
      <w:lvlText w:val="%6."/>
      <w:lvlJc w:val="right"/>
      <w:pPr>
        <w:ind w:left="3960" w:hanging="180"/>
      </w:pPr>
    </w:lvl>
    <w:lvl w:ilvl="6" w:tplc="347E24D4" w:tentative="1">
      <w:start w:val="1"/>
      <w:numFmt w:val="decimal"/>
      <w:lvlText w:val="%7."/>
      <w:lvlJc w:val="left"/>
      <w:pPr>
        <w:ind w:left="4680" w:hanging="360"/>
      </w:pPr>
    </w:lvl>
    <w:lvl w:ilvl="7" w:tplc="5CDE4C1E" w:tentative="1">
      <w:start w:val="1"/>
      <w:numFmt w:val="lowerLetter"/>
      <w:lvlText w:val="%8."/>
      <w:lvlJc w:val="left"/>
      <w:pPr>
        <w:ind w:left="5400" w:hanging="360"/>
      </w:pPr>
    </w:lvl>
    <w:lvl w:ilvl="8" w:tplc="759A0E30" w:tentative="1">
      <w:start w:val="1"/>
      <w:numFmt w:val="lowerRoman"/>
      <w:lvlText w:val="%9."/>
      <w:lvlJc w:val="right"/>
      <w:pPr>
        <w:ind w:left="6120" w:hanging="180"/>
      </w:pPr>
    </w:lvl>
  </w:abstractNum>
  <w:abstractNum w:abstractNumId="2" w15:restartNumberingAfterBreak="0">
    <w:nsid w:val="3F764D1C"/>
    <w:multiLevelType w:val="hybridMultilevel"/>
    <w:tmpl w:val="D6366D9C"/>
    <w:lvl w:ilvl="0" w:tplc="939A294A">
      <w:start w:val="1"/>
      <w:numFmt w:val="decimal"/>
      <w:lvlText w:val="%1."/>
      <w:lvlJc w:val="left"/>
      <w:pPr>
        <w:ind w:left="360" w:hanging="360"/>
      </w:pPr>
    </w:lvl>
    <w:lvl w:ilvl="1" w:tplc="66A8AB5C" w:tentative="1">
      <w:start w:val="1"/>
      <w:numFmt w:val="lowerLetter"/>
      <w:lvlText w:val="%2."/>
      <w:lvlJc w:val="left"/>
      <w:pPr>
        <w:ind w:left="1080" w:hanging="360"/>
      </w:pPr>
    </w:lvl>
    <w:lvl w:ilvl="2" w:tplc="62FE351A" w:tentative="1">
      <w:start w:val="1"/>
      <w:numFmt w:val="lowerRoman"/>
      <w:lvlText w:val="%3."/>
      <w:lvlJc w:val="right"/>
      <w:pPr>
        <w:ind w:left="1800" w:hanging="180"/>
      </w:pPr>
    </w:lvl>
    <w:lvl w:ilvl="3" w:tplc="AFB2BE80" w:tentative="1">
      <w:start w:val="1"/>
      <w:numFmt w:val="decimal"/>
      <w:lvlText w:val="%4."/>
      <w:lvlJc w:val="left"/>
      <w:pPr>
        <w:ind w:left="2520" w:hanging="360"/>
      </w:pPr>
    </w:lvl>
    <w:lvl w:ilvl="4" w:tplc="B420CACA" w:tentative="1">
      <w:start w:val="1"/>
      <w:numFmt w:val="lowerLetter"/>
      <w:lvlText w:val="%5."/>
      <w:lvlJc w:val="left"/>
      <w:pPr>
        <w:ind w:left="3240" w:hanging="360"/>
      </w:pPr>
    </w:lvl>
    <w:lvl w:ilvl="5" w:tplc="505C438E" w:tentative="1">
      <w:start w:val="1"/>
      <w:numFmt w:val="lowerRoman"/>
      <w:lvlText w:val="%6."/>
      <w:lvlJc w:val="right"/>
      <w:pPr>
        <w:ind w:left="3960" w:hanging="180"/>
      </w:pPr>
    </w:lvl>
    <w:lvl w:ilvl="6" w:tplc="071C0484" w:tentative="1">
      <w:start w:val="1"/>
      <w:numFmt w:val="decimal"/>
      <w:lvlText w:val="%7."/>
      <w:lvlJc w:val="left"/>
      <w:pPr>
        <w:ind w:left="4680" w:hanging="360"/>
      </w:pPr>
    </w:lvl>
    <w:lvl w:ilvl="7" w:tplc="A4025774" w:tentative="1">
      <w:start w:val="1"/>
      <w:numFmt w:val="lowerLetter"/>
      <w:lvlText w:val="%8."/>
      <w:lvlJc w:val="left"/>
      <w:pPr>
        <w:ind w:left="5400" w:hanging="360"/>
      </w:pPr>
    </w:lvl>
    <w:lvl w:ilvl="8" w:tplc="77E63D0A" w:tentative="1">
      <w:start w:val="1"/>
      <w:numFmt w:val="lowerRoman"/>
      <w:lvlText w:val="%9."/>
      <w:lvlJc w:val="right"/>
      <w:pPr>
        <w:ind w:left="6120" w:hanging="180"/>
      </w:pPr>
    </w:lvl>
  </w:abstractNum>
  <w:abstractNum w:abstractNumId="3" w15:restartNumberingAfterBreak="0">
    <w:nsid w:val="6C222882"/>
    <w:multiLevelType w:val="hybridMultilevel"/>
    <w:tmpl w:val="68085BEE"/>
    <w:lvl w:ilvl="0" w:tplc="03F062BC">
      <w:start w:val="1"/>
      <w:numFmt w:val="decimal"/>
      <w:lvlText w:val="%1."/>
      <w:lvlJc w:val="left"/>
      <w:pPr>
        <w:ind w:left="360" w:hanging="360"/>
      </w:pPr>
    </w:lvl>
    <w:lvl w:ilvl="1" w:tplc="4AEEE0AA" w:tentative="1">
      <w:start w:val="1"/>
      <w:numFmt w:val="lowerLetter"/>
      <w:lvlText w:val="%2."/>
      <w:lvlJc w:val="left"/>
      <w:pPr>
        <w:ind w:left="1080" w:hanging="360"/>
      </w:pPr>
    </w:lvl>
    <w:lvl w:ilvl="2" w:tplc="91EE049E" w:tentative="1">
      <w:start w:val="1"/>
      <w:numFmt w:val="lowerRoman"/>
      <w:lvlText w:val="%3."/>
      <w:lvlJc w:val="right"/>
      <w:pPr>
        <w:ind w:left="1800" w:hanging="180"/>
      </w:pPr>
    </w:lvl>
    <w:lvl w:ilvl="3" w:tplc="5E52E0B4" w:tentative="1">
      <w:start w:val="1"/>
      <w:numFmt w:val="decimal"/>
      <w:lvlText w:val="%4."/>
      <w:lvlJc w:val="left"/>
      <w:pPr>
        <w:ind w:left="2520" w:hanging="360"/>
      </w:pPr>
    </w:lvl>
    <w:lvl w:ilvl="4" w:tplc="1F0446D2" w:tentative="1">
      <w:start w:val="1"/>
      <w:numFmt w:val="lowerLetter"/>
      <w:lvlText w:val="%5."/>
      <w:lvlJc w:val="left"/>
      <w:pPr>
        <w:ind w:left="3240" w:hanging="360"/>
      </w:pPr>
    </w:lvl>
    <w:lvl w:ilvl="5" w:tplc="6388F65C" w:tentative="1">
      <w:start w:val="1"/>
      <w:numFmt w:val="lowerRoman"/>
      <w:lvlText w:val="%6."/>
      <w:lvlJc w:val="right"/>
      <w:pPr>
        <w:ind w:left="3960" w:hanging="180"/>
      </w:pPr>
    </w:lvl>
    <w:lvl w:ilvl="6" w:tplc="BC8488F8" w:tentative="1">
      <w:start w:val="1"/>
      <w:numFmt w:val="decimal"/>
      <w:lvlText w:val="%7."/>
      <w:lvlJc w:val="left"/>
      <w:pPr>
        <w:ind w:left="4680" w:hanging="360"/>
      </w:pPr>
    </w:lvl>
    <w:lvl w:ilvl="7" w:tplc="37205706" w:tentative="1">
      <w:start w:val="1"/>
      <w:numFmt w:val="lowerLetter"/>
      <w:lvlText w:val="%8."/>
      <w:lvlJc w:val="left"/>
      <w:pPr>
        <w:ind w:left="5400" w:hanging="360"/>
      </w:pPr>
    </w:lvl>
    <w:lvl w:ilvl="8" w:tplc="1AF0CACA" w:tentative="1">
      <w:start w:val="1"/>
      <w:numFmt w:val="lowerRoman"/>
      <w:lvlText w:val="%9."/>
      <w:lvlJc w:val="right"/>
      <w:pPr>
        <w:ind w:left="6120" w:hanging="180"/>
      </w:pPr>
    </w:lvl>
  </w:abstractNum>
  <w:abstractNum w:abstractNumId="4" w15:restartNumberingAfterBreak="0">
    <w:nsid w:val="7CEB13FD"/>
    <w:multiLevelType w:val="hybridMultilevel"/>
    <w:tmpl w:val="23943E5E"/>
    <w:lvl w:ilvl="0" w:tplc="F104E540">
      <w:start w:val="1"/>
      <w:numFmt w:val="decimal"/>
      <w:lvlText w:val="%1."/>
      <w:lvlJc w:val="left"/>
      <w:pPr>
        <w:ind w:left="360" w:hanging="360"/>
      </w:pPr>
    </w:lvl>
    <w:lvl w:ilvl="1" w:tplc="54E89F0E" w:tentative="1">
      <w:start w:val="1"/>
      <w:numFmt w:val="lowerLetter"/>
      <w:lvlText w:val="%2."/>
      <w:lvlJc w:val="left"/>
      <w:pPr>
        <w:ind w:left="1080" w:hanging="360"/>
      </w:pPr>
    </w:lvl>
    <w:lvl w:ilvl="2" w:tplc="8B166358" w:tentative="1">
      <w:start w:val="1"/>
      <w:numFmt w:val="lowerRoman"/>
      <w:lvlText w:val="%3."/>
      <w:lvlJc w:val="right"/>
      <w:pPr>
        <w:ind w:left="1800" w:hanging="180"/>
      </w:pPr>
    </w:lvl>
    <w:lvl w:ilvl="3" w:tplc="969C841C" w:tentative="1">
      <w:start w:val="1"/>
      <w:numFmt w:val="decimal"/>
      <w:lvlText w:val="%4."/>
      <w:lvlJc w:val="left"/>
      <w:pPr>
        <w:ind w:left="2520" w:hanging="360"/>
      </w:pPr>
    </w:lvl>
    <w:lvl w:ilvl="4" w:tplc="AB1E082A" w:tentative="1">
      <w:start w:val="1"/>
      <w:numFmt w:val="lowerLetter"/>
      <w:lvlText w:val="%5."/>
      <w:lvlJc w:val="left"/>
      <w:pPr>
        <w:ind w:left="3240" w:hanging="360"/>
      </w:pPr>
    </w:lvl>
    <w:lvl w:ilvl="5" w:tplc="81E00B52" w:tentative="1">
      <w:start w:val="1"/>
      <w:numFmt w:val="lowerRoman"/>
      <w:lvlText w:val="%6."/>
      <w:lvlJc w:val="right"/>
      <w:pPr>
        <w:ind w:left="3960" w:hanging="180"/>
      </w:pPr>
    </w:lvl>
    <w:lvl w:ilvl="6" w:tplc="A552D078" w:tentative="1">
      <w:start w:val="1"/>
      <w:numFmt w:val="decimal"/>
      <w:lvlText w:val="%7."/>
      <w:lvlJc w:val="left"/>
      <w:pPr>
        <w:ind w:left="4680" w:hanging="360"/>
      </w:pPr>
    </w:lvl>
    <w:lvl w:ilvl="7" w:tplc="2E62C90C" w:tentative="1">
      <w:start w:val="1"/>
      <w:numFmt w:val="lowerLetter"/>
      <w:lvlText w:val="%8."/>
      <w:lvlJc w:val="left"/>
      <w:pPr>
        <w:ind w:left="5400" w:hanging="360"/>
      </w:pPr>
    </w:lvl>
    <w:lvl w:ilvl="8" w:tplc="74787AD0"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CE"/>
    <w:rsid w:val="00045542"/>
    <w:rsid w:val="00080BB1"/>
    <w:rsid w:val="0008530A"/>
    <w:rsid w:val="00086C2B"/>
    <w:rsid w:val="000A29B2"/>
    <w:rsid w:val="000C267A"/>
    <w:rsid w:val="000D1907"/>
    <w:rsid w:val="000D51B4"/>
    <w:rsid w:val="000E0927"/>
    <w:rsid w:val="000F4270"/>
    <w:rsid w:val="00146CA3"/>
    <w:rsid w:val="00160AE4"/>
    <w:rsid w:val="0016103F"/>
    <w:rsid w:val="001730E4"/>
    <w:rsid w:val="001A3EB1"/>
    <w:rsid w:val="001A7D4B"/>
    <w:rsid w:val="002431E6"/>
    <w:rsid w:val="00271EEB"/>
    <w:rsid w:val="002922E0"/>
    <w:rsid w:val="002B3242"/>
    <w:rsid w:val="002C1EE4"/>
    <w:rsid w:val="00306CFE"/>
    <w:rsid w:val="00322580"/>
    <w:rsid w:val="00356828"/>
    <w:rsid w:val="003812F0"/>
    <w:rsid w:val="003D1A8A"/>
    <w:rsid w:val="00406BB2"/>
    <w:rsid w:val="004227F0"/>
    <w:rsid w:val="00432A58"/>
    <w:rsid w:val="00460145"/>
    <w:rsid w:val="00490588"/>
    <w:rsid w:val="0049441F"/>
    <w:rsid w:val="004B35D2"/>
    <w:rsid w:val="004C3F9F"/>
    <w:rsid w:val="004C4312"/>
    <w:rsid w:val="00502FAC"/>
    <w:rsid w:val="00517F7E"/>
    <w:rsid w:val="005610B3"/>
    <w:rsid w:val="0056110C"/>
    <w:rsid w:val="005665B4"/>
    <w:rsid w:val="005A1D65"/>
    <w:rsid w:val="005F7902"/>
    <w:rsid w:val="006163E6"/>
    <w:rsid w:val="006544EF"/>
    <w:rsid w:val="00672BA1"/>
    <w:rsid w:val="00683E86"/>
    <w:rsid w:val="006B0D74"/>
    <w:rsid w:val="006B29D2"/>
    <w:rsid w:val="006F2876"/>
    <w:rsid w:val="00736073"/>
    <w:rsid w:val="007407FE"/>
    <w:rsid w:val="00782AA8"/>
    <w:rsid w:val="00794A0D"/>
    <w:rsid w:val="007B367C"/>
    <w:rsid w:val="007D1AE6"/>
    <w:rsid w:val="007E25DD"/>
    <w:rsid w:val="007F70AA"/>
    <w:rsid w:val="008622E8"/>
    <w:rsid w:val="0086545D"/>
    <w:rsid w:val="0087419A"/>
    <w:rsid w:val="00876292"/>
    <w:rsid w:val="008B5274"/>
    <w:rsid w:val="008D2167"/>
    <w:rsid w:val="008E11A8"/>
    <w:rsid w:val="008E5A48"/>
    <w:rsid w:val="009048C7"/>
    <w:rsid w:val="00917C1E"/>
    <w:rsid w:val="00933D60"/>
    <w:rsid w:val="00940576"/>
    <w:rsid w:val="00942B62"/>
    <w:rsid w:val="00993004"/>
    <w:rsid w:val="009949EF"/>
    <w:rsid w:val="009A446B"/>
    <w:rsid w:val="009F343E"/>
    <w:rsid w:val="00AA7E01"/>
    <w:rsid w:val="00AE2983"/>
    <w:rsid w:val="00AF238D"/>
    <w:rsid w:val="00AF37B6"/>
    <w:rsid w:val="00B038F2"/>
    <w:rsid w:val="00B41716"/>
    <w:rsid w:val="00BC0320"/>
    <w:rsid w:val="00BC39EA"/>
    <w:rsid w:val="00C60DF4"/>
    <w:rsid w:val="00D302AF"/>
    <w:rsid w:val="00D347D8"/>
    <w:rsid w:val="00D37ED8"/>
    <w:rsid w:val="00D47BCE"/>
    <w:rsid w:val="00D502E2"/>
    <w:rsid w:val="00D65DE1"/>
    <w:rsid w:val="00D872E2"/>
    <w:rsid w:val="00DA3C07"/>
    <w:rsid w:val="00DC1960"/>
    <w:rsid w:val="00DE2EBD"/>
    <w:rsid w:val="00E556FB"/>
    <w:rsid w:val="00E66384"/>
    <w:rsid w:val="00E72B80"/>
    <w:rsid w:val="00EA4B60"/>
    <w:rsid w:val="00EB62F7"/>
    <w:rsid w:val="00EE0740"/>
    <w:rsid w:val="00F626D4"/>
    <w:rsid w:val="00F64252"/>
    <w:rsid w:val="00F667FA"/>
    <w:rsid w:val="00FA065D"/>
    <w:rsid w:val="00FA3BDE"/>
    <w:rsid w:val="00FE01AC"/>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5B4A7"/>
  <w15:chartTrackingRefBased/>
  <w15:docId w15:val="{AD9D43DC-055C-4BCA-8A6D-F7FAD312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fr-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60AE4"/>
  </w:style>
  <w:style w:type="paragraph" w:styleId="Heading1">
    <w:name w:val="heading 1"/>
    <w:basedOn w:val="Normal"/>
    <w:next w:val="Normal"/>
    <w:link w:val="Heading1Char"/>
    <w:uiPriority w:val="9"/>
    <w:qFormat/>
    <w:rsid w:val="009949E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BCE"/>
    <w:pPr>
      <w:tabs>
        <w:tab w:val="center" w:pos="4536"/>
        <w:tab w:val="right" w:pos="9072"/>
      </w:tabs>
      <w:spacing w:line="240" w:lineRule="auto"/>
    </w:pPr>
  </w:style>
  <w:style w:type="character" w:customStyle="1" w:styleId="HeaderChar">
    <w:name w:val="Header Char"/>
    <w:basedOn w:val="DefaultParagraphFont"/>
    <w:link w:val="Header"/>
    <w:uiPriority w:val="99"/>
    <w:rsid w:val="00D47BCE"/>
  </w:style>
  <w:style w:type="paragraph" w:styleId="Footer">
    <w:name w:val="footer"/>
    <w:basedOn w:val="Normal"/>
    <w:link w:val="FooterChar"/>
    <w:uiPriority w:val="99"/>
    <w:unhideWhenUsed/>
    <w:rsid w:val="00D47BCE"/>
    <w:pPr>
      <w:tabs>
        <w:tab w:val="center" w:pos="4536"/>
        <w:tab w:val="right" w:pos="9072"/>
      </w:tabs>
      <w:spacing w:line="240" w:lineRule="auto"/>
    </w:pPr>
  </w:style>
  <w:style w:type="character" w:customStyle="1" w:styleId="FooterChar">
    <w:name w:val="Footer Char"/>
    <w:basedOn w:val="DefaultParagraphFont"/>
    <w:link w:val="Footer"/>
    <w:uiPriority w:val="99"/>
    <w:rsid w:val="00D47BCE"/>
  </w:style>
  <w:style w:type="character" w:styleId="PlaceholderText">
    <w:name w:val="Placeholder Text"/>
    <w:basedOn w:val="DefaultParagraphFont"/>
    <w:uiPriority w:val="99"/>
    <w:semiHidden/>
    <w:rsid w:val="0016103F"/>
    <w:rPr>
      <w:color w:val="808080"/>
    </w:rPr>
  </w:style>
  <w:style w:type="paragraph" w:styleId="BodyText">
    <w:name w:val="Body Text"/>
    <w:basedOn w:val="Normal"/>
    <w:link w:val="BodyTextChar"/>
    <w:rsid w:val="008E5A48"/>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BodyTextChar">
    <w:name w:val="Body Text Char"/>
    <w:basedOn w:val="DefaultParagraphFont"/>
    <w:link w:val="BodyText"/>
    <w:rsid w:val="008E5A48"/>
    <w:rPr>
      <w:rFonts w:ascii="Times New Roman" w:eastAsia="SimSun" w:hAnsi="Times New Roman" w:cs="Mangal"/>
      <w:kern w:val="1"/>
      <w:sz w:val="24"/>
      <w:szCs w:val="24"/>
      <w:lang w:val="fr-FR" w:eastAsia="hi-IN" w:bidi="hi-IN"/>
    </w:rPr>
  </w:style>
  <w:style w:type="paragraph" w:customStyle="1" w:styleId="TITRE">
    <w:name w:val="TITRE"/>
    <w:basedOn w:val="Normal"/>
    <w:qFormat/>
    <w:rsid w:val="00306CFE"/>
    <w:rPr>
      <w:b/>
      <w:sz w:val="28"/>
    </w:rPr>
  </w:style>
  <w:style w:type="paragraph" w:customStyle="1" w:styleId="CHAPEAUINTRO">
    <w:name w:val="CHAPEAU/INTRO"/>
    <w:basedOn w:val="Normal"/>
    <w:qFormat/>
    <w:rsid w:val="00306CFE"/>
    <w:rPr>
      <w:b/>
      <w:lang w:val="en-GB"/>
    </w:rPr>
  </w:style>
  <w:style w:type="paragraph" w:customStyle="1" w:styleId="TEXTE">
    <w:name w:val="TEXTE"/>
    <w:basedOn w:val="Normal"/>
    <w:qFormat/>
    <w:rsid w:val="00306CFE"/>
    <w:pPr>
      <w:spacing w:line="240" w:lineRule="auto"/>
    </w:pPr>
    <w:rPr>
      <w:rFonts w:cs="Arial"/>
      <w:szCs w:val="20"/>
      <w:lang w:val="en-GB"/>
    </w:rPr>
  </w:style>
  <w:style w:type="paragraph" w:customStyle="1" w:styleId="SOUS-TITRE">
    <w:name w:val="SOUS-TITRE"/>
    <w:basedOn w:val="Normal"/>
    <w:qFormat/>
    <w:rsid w:val="00306CFE"/>
    <w:pPr>
      <w:spacing w:line="240" w:lineRule="auto"/>
    </w:pPr>
    <w:rPr>
      <w:rFonts w:cs="Arial"/>
      <w:b/>
      <w:sz w:val="22"/>
      <w:szCs w:val="20"/>
      <w:lang w:val="en-GB"/>
    </w:rPr>
  </w:style>
  <w:style w:type="paragraph" w:customStyle="1" w:styleId="EN-TTE">
    <w:name w:val="EN-TÊTE"/>
    <w:basedOn w:val="Header"/>
    <w:qFormat/>
    <w:rsid w:val="00306CFE"/>
    <w:rPr>
      <w:color w:val="808080" w:themeColor="background1" w:themeShade="80"/>
    </w:rPr>
  </w:style>
  <w:style w:type="paragraph" w:customStyle="1" w:styleId="DIFFUSION">
    <w:name w:val="DIFFUSION"/>
    <w:basedOn w:val="Header"/>
    <w:qFormat/>
    <w:rsid w:val="00306CFE"/>
    <w:rPr>
      <w:color w:val="808080" w:themeColor="background1" w:themeShade="80"/>
      <w:lang w:val="en-GB"/>
    </w:rPr>
  </w:style>
  <w:style w:type="paragraph" w:styleId="BalloonText">
    <w:name w:val="Balloon Text"/>
    <w:basedOn w:val="Normal"/>
    <w:link w:val="BalloonTextChar"/>
    <w:uiPriority w:val="99"/>
    <w:semiHidden/>
    <w:unhideWhenUsed/>
    <w:rsid w:val="002431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1E6"/>
    <w:rPr>
      <w:rFonts w:ascii="Segoe UI" w:hAnsi="Segoe UI" w:cs="Segoe UI"/>
      <w:sz w:val="18"/>
      <w:szCs w:val="18"/>
    </w:rPr>
  </w:style>
  <w:style w:type="paragraph" w:customStyle="1" w:styleId="Lgendephoto">
    <w:name w:val="Légende photo"/>
    <w:basedOn w:val="TEXTE"/>
    <w:qFormat/>
    <w:rsid w:val="00D502E2"/>
    <w:pPr>
      <w:jc w:val="both"/>
    </w:pPr>
    <w:rPr>
      <w:i/>
      <w:sz w:val="18"/>
      <w:lang w:val="fr-FR"/>
    </w:rPr>
  </w:style>
  <w:style w:type="paragraph" w:customStyle="1" w:styleId="Contenudetableau">
    <w:name w:val="Contenu de tableau"/>
    <w:basedOn w:val="Normal"/>
    <w:rsid w:val="006B0D74"/>
    <w:pPr>
      <w:widowControl w:val="0"/>
      <w:suppressLineNumbers/>
      <w:suppressAutoHyphens/>
      <w:spacing w:line="240" w:lineRule="auto"/>
    </w:pPr>
    <w:rPr>
      <w:rFonts w:ascii="Times New Roman" w:eastAsia="SimSun" w:hAnsi="Times New Roman" w:cs="Mangal"/>
      <w:kern w:val="1"/>
      <w:sz w:val="24"/>
      <w:szCs w:val="24"/>
      <w:lang w:val="fr-FR" w:eastAsia="hi-IN" w:bidi="hi-IN"/>
    </w:rPr>
  </w:style>
  <w:style w:type="character" w:styleId="Emphasis">
    <w:name w:val="Emphasis"/>
    <w:qFormat/>
    <w:rsid w:val="006B0D74"/>
    <w:rPr>
      <w:i/>
      <w:iCs/>
    </w:rPr>
  </w:style>
  <w:style w:type="paragraph" w:styleId="Revision">
    <w:name w:val="Revision"/>
    <w:hidden/>
    <w:uiPriority w:val="99"/>
    <w:semiHidden/>
    <w:rsid w:val="00AE2983"/>
    <w:pPr>
      <w:spacing w:line="240" w:lineRule="auto"/>
    </w:pPr>
  </w:style>
  <w:style w:type="character" w:styleId="CommentReference">
    <w:name w:val="annotation reference"/>
    <w:basedOn w:val="DefaultParagraphFont"/>
    <w:uiPriority w:val="99"/>
    <w:semiHidden/>
    <w:unhideWhenUsed/>
    <w:rsid w:val="007B367C"/>
    <w:rPr>
      <w:sz w:val="16"/>
      <w:szCs w:val="16"/>
    </w:rPr>
  </w:style>
  <w:style w:type="paragraph" w:styleId="CommentText">
    <w:name w:val="annotation text"/>
    <w:basedOn w:val="Normal"/>
    <w:link w:val="CommentTextChar"/>
    <w:uiPriority w:val="99"/>
    <w:unhideWhenUsed/>
    <w:rsid w:val="007B367C"/>
    <w:pPr>
      <w:spacing w:line="240" w:lineRule="auto"/>
    </w:pPr>
    <w:rPr>
      <w:szCs w:val="20"/>
    </w:rPr>
  </w:style>
  <w:style w:type="character" w:customStyle="1" w:styleId="CommentTextChar">
    <w:name w:val="Comment Text Char"/>
    <w:basedOn w:val="DefaultParagraphFont"/>
    <w:link w:val="CommentText"/>
    <w:uiPriority w:val="99"/>
    <w:rsid w:val="007B367C"/>
    <w:rPr>
      <w:szCs w:val="20"/>
    </w:rPr>
  </w:style>
  <w:style w:type="paragraph" w:styleId="CommentSubject">
    <w:name w:val="annotation subject"/>
    <w:basedOn w:val="CommentText"/>
    <w:next w:val="CommentText"/>
    <w:link w:val="CommentSubjectChar"/>
    <w:uiPriority w:val="99"/>
    <w:semiHidden/>
    <w:unhideWhenUsed/>
    <w:rsid w:val="007B367C"/>
    <w:rPr>
      <w:b/>
      <w:bCs/>
    </w:rPr>
  </w:style>
  <w:style w:type="character" w:customStyle="1" w:styleId="CommentSubjectChar">
    <w:name w:val="Comment Subject Char"/>
    <w:basedOn w:val="CommentTextChar"/>
    <w:link w:val="CommentSubject"/>
    <w:uiPriority w:val="99"/>
    <w:semiHidden/>
    <w:rsid w:val="007B367C"/>
    <w:rPr>
      <w:b/>
      <w:bCs/>
      <w:szCs w:val="20"/>
    </w:rPr>
  </w:style>
  <w:style w:type="character" w:styleId="Hyperlink">
    <w:name w:val="Hyperlink"/>
    <w:basedOn w:val="DefaultParagraphFont"/>
    <w:uiPriority w:val="99"/>
    <w:unhideWhenUsed/>
    <w:rsid w:val="008B5274"/>
    <w:rPr>
      <w:color w:val="0563C1" w:themeColor="hyperlink"/>
      <w:u w:val="single"/>
    </w:rPr>
  </w:style>
  <w:style w:type="character" w:customStyle="1" w:styleId="UnresolvedMention1">
    <w:name w:val="Unresolved Mention1"/>
    <w:basedOn w:val="DefaultParagraphFont"/>
    <w:uiPriority w:val="99"/>
    <w:semiHidden/>
    <w:unhideWhenUsed/>
    <w:rsid w:val="008B5274"/>
    <w:rPr>
      <w:color w:val="605E5C"/>
      <w:shd w:val="clear" w:color="auto" w:fill="E1DFDD"/>
    </w:rPr>
  </w:style>
  <w:style w:type="character" w:customStyle="1" w:styleId="Heading1Char">
    <w:name w:val="Heading 1 Char"/>
    <w:basedOn w:val="DefaultParagraphFont"/>
    <w:link w:val="Heading1"/>
    <w:uiPriority w:val="9"/>
    <w:rsid w:val="009949E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DF7FD-1C4A-4BBA-BAB1-C0648DB0A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832</Words>
  <Characters>4746</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ROLEX SA</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NOVOA Sheila</dc:creator>
  <cp:lastModifiedBy>Juliana ANTUNES MENDES</cp:lastModifiedBy>
  <cp:revision>3</cp:revision>
  <cp:lastPrinted>2023-10-30T09:42:00Z</cp:lastPrinted>
  <dcterms:created xsi:type="dcterms:W3CDTF">2023-11-22T17:10:00Z</dcterms:created>
  <dcterms:modified xsi:type="dcterms:W3CDTF">2023-11-24T10:08:00Z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c4b2bc-ebd9-4dd7-ace5-ea1cea0e7ede_ActionId">
    <vt:lpwstr>39eaa706-3a3b-4f6d-a80c-1d8f446942a7</vt:lpwstr>
  </property>
  <property fmtid="{D5CDD505-2E9C-101B-9397-08002B2CF9AE}" pid="3" name="MSIP_Label_9ac4b2bc-ebd9-4dd7-ace5-ea1cea0e7ede_ContentBits">
    <vt:lpwstr>0</vt:lpwstr>
  </property>
  <property fmtid="{D5CDD505-2E9C-101B-9397-08002B2CF9AE}" pid="4" name="MSIP_Label_9ac4b2bc-ebd9-4dd7-ace5-ea1cea0e7ede_Enabled">
    <vt:lpwstr>true</vt:lpwstr>
  </property>
  <property fmtid="{D5CDD505-2E9C-101B-9397-08002B2CF9AE}" pid="5" name="MSIP_Label_9ac4b2bc-ebd9-4dd7-ace5-ea1cea0e7ede_Method">
    <vt:lpwstr>Privileged</vt:lpwstr>
  </property>
  <property fmtid="{D5CDD505-2E9C-101B-9397-08002B2CF9AE}" pid="6" name="MSIP_Label_9ac4b2bc-ebd9-4dd7-ace5-ea1cea0e7ede_Name">
    <vt:lpwstr>Internal</vt:lpwstr>
  </property>
  <property fmtid="{D5CDD505-2E9C-101B-9397-08002B2CF9AE}" pid="7" name="MSIP_Label_9ac4b2bc-ebd9-4dd7-ace5-ea1cea0e7ede_SetDate">
    <vt:lpwstr>2023-11-15T13:10:59Z</vt:lpwstr>
  </property>
  <property fmtid="{D5CDD505-2E9C-101B-9397-08002B2CF9AE}" pid="8" name="MSIP_Label_9ac4b2bc-ebd9-4dd7-ace5-ea1cea0e7ede_SiteId">
    <vt:lpwstr>f2460eca-756e-4a3f-bd14-d2a84590fc31</vt:lpwstr>
  </property>
  <property fmtid="{D5CDD505-2E9C-101B-9397-08002B2CF9AE}" pid="9" name="Niveau_Confidentialite">
    <vt:lpwstr>1;#Interne</vt:lpwstr>
  </property>
</Properties>
</file>