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45D" w:rsidRPr="00EA4B60" w:rsidRDefault="00145292" w:rsidP="0086545D">
      <w:pPr>
        <w:rPr>
          <w:lang w:val="en-GB"/>
        </w:rPr>
      </w:pPr>
      <w:proofErr w:type="spellStart"/>
      <w:r w:rsidRPr="00145292">
        <w:rPr>
          <w:rFonts w:ascii="MS Gothic" w:eastAsia="MS Gothic" w:hAnsi="MS Gothic" w:cs="MS Gothic" w:hint="eastAsia"/>
          <w:b/>
          <w:sz w:val="28"/>
          <w:lang w:val="en-GB"/>
        </w:rPr>
        <w:t>帝舵表</w:t>
      </w:r>
      <w:r w:rsidRPr="00145292">
        <w:rPr>
          <w:rFonts w:ascii="Microsoft JhengHei" w:eastAsia="Microsoft JhengHei" w:hAnsi="Microsoft JhengHei" w:cs="Microsoft JhengHei" w:hint="eastAsia"/>
          <w:b/>
          <w:sz w:val="28"/>
          <w:lang w:val="en-GB"/>
        </w:rPr>
        <w:t>扬帆驰骋，角逐海上</w:t>
      </w:r>
      <w:proofErr w:type="spellEnd"/>
    </w:p>
    <w:p w:rsidR="00145292" w:rsidRDefault="00145292" w:rsidP="0086545D">
      <w:pPr>
        <w:jc w:val="both"/>
        <w:rPr>
          <w:b/>
          <w:lang w:val="en-GB"/>
        </w:rPr>
      </w:pPr>
    </w:p>
    <w:p w:rsidR="0086545D" w:rsidRPr="00145292" w:rsidRDefault="00145292" w:rsidP="00145292">
      <w:pPr>
        <w:rPr>
          <w:rFonts w:ascii="MS Gothic" w:eastAsia="MS Gothic" w:hAnsi="MS Gothic" w:cs="MS Gothic"/>
          <w:b/>
          <w:lang w:val="en-GB"/>
        </w:rPr>
      </w:pPr>
      <w:proofErr w:type="spellStart"/>
      <w:r w:rsidRPr="00145292">
        <w:rPr>
          <w:rFonts w:ascii="MS Gothic" w:eastAsia="MS Gothic" w:hAnsi="MS Gothic" w:cs="MS Gothic" w:hint="eastAsia"/>
          <w:b/>
          <w:lang w:val="en-GB"/>
        </w:rPr>
        <w:t>帝舵表与阿灵基</w:t>
      </w:r>
      <w:r w:rsidRPr="00145292">
        <w:rPr>
          <w:rFonts w:ascii="Microsoft JhengHei" w:eastAsia="Microsoft JhengHei" w:hAnsi="Microsoft JhengHei" w:cs="Microsoft JhengHei" w:hint="eastAsia"/>
          <w:b/>
          <w:lang w:val="en-GB"/>
        </w:rPr>
        <w:t>红牛帆船队</w:t>
      </w:r>
      <w:proofErr w:type="spellEnd"/>
      <w:r w:rsidRPr="00145292">
        <w:rPr>
          <w:rFonts w:ascii="Microsoft JhengHei" w:eastAsia="Microsoft JhengHei" w:hAnsi="Microsoft JhengHei" w:cs="Microsoft JhengHei" w:hint="eastAsia"/>
          <w:b/>
          <w:lang w:val="en-GB"/>
        </w:rPr>
        <w:t>（</w:t>
      </w:r>
      <w:r w:rsidRPr="00145292">
        <w:rPr>
          <w:b/>
          <w:lang w:val="en-GB"/>
        </w:rPr>
        <w:t>Alinghi Red Bull Racing</w:t>
      </w:r>
      <w:r w:rsidRPr="00145292">
        <w:rPr>
          <w:rFonts w:ascii="MS Gothic" w:eastAsia="MS Gothic" w:hAnsi="MS Gothic" w:cs="MS Gothic" w:hint="eastAsia"/>
          <w:b/>
          <w:lang w:val="en-GB"/>
        </w:rPr>
        <w:t>）</w:t>
      </w:r>
      <w:r>
        <w:rPr>
          <w:rFonts w:ascii="MS Gothic" w:eastAsia="MS Gothic" w:hAnsi="MS Gothic" w:cs="MS Gothic"/>
          <w:b/>
          <w:lang w:val="en-GB"/>
        </w:rPr>
        <w:br/>
      </w:r>
      <w:proofErr w:type="spellStart"/>
      <w:r w:rsidRPr="00145292">
        <w:rPr>
          <w:rFonts w:ascii="Malgun Gothic" w:eastAsia="Malgun Gothic" w:hAnsi="Malgun Gothic" w:cs="Malgun Gothic" w:hint="eastAsia"/>
          <w:b/>
          <w:lang w:val="en-GB"/>
        </w:rPr>
        <w:t>强强携手，成</w:t>
      </w:r>
      <w:r w:rsidRPr="00145292">
        <w:rPr>
          <w:rFonts w:ascii="Microsoft JhengHei" w:eastAsia="Microsoft JhengHei" w:hAnsi="Microsoft JhengHei" w:cs="Microsoft JhengHei" w:hint="eastAsia"/>
          <w:b/>
          <w:lang w:val="en-GB"/>
        </w:rPr>
        <w:t>为第</w:t>
      </w:r>
      <w:proofErr w:type="spellEnd"/>
      <w:r w:rsidRPr="00145292">
        <w:rPr>
          <w:b/>
          <w:lang w:val="en-GB"/>
        </w:rPr>
        <w:t>37</w:t>
      </w:r>
      <w:proofErr w:type="spellStart"/>
      <w:r w:rsidRPr="00145292">
        <w:rPr>
          <w:rFonts w:ascii="MS Gothic" w:eastAsia="MS Gothic" w:hAnsi="MS Gothic" w:cs="MS Gothic" w:hint="eastAsia"/>
          <w:b/>
          <w:lang w:val="en-GB"/>
        </w:rPr>
        <w:t>届美洲杯帆船</w:t>
      </w:r>
      <w:r w:rsidRPr="00145292">
        <w:rPr>
          <w:rFonts w:ascii="Microsoft JhengHei" w:eastAsia="Microsoft JhengHei" w:hAnsi="Microsoft JhengHei" w:cs="Microsoft JhengHei" w:hint="eastAsia"/>
          <w:b/>
          <w:lang w:val="en-GB"/>
        </w:rPr>
        <w:t>赛</w:t>
      </w:r>
      <w:proofErr w:type="spellEnd"/>
      <w:r w:rsidRPr="00145292">
        <w:rPr>
          <w:rFonts w:ascii="Microsoft JhengHei" w:eastAsia="Microsoft JhengHei" w:hAnsi="Microsoft JhengHei" w:cs="Microsoft JhengHei" w:hint="eastAsia"/>
          <w:b/>
          <w:lang w:val="en-GB"/>
        </w:rPr>
        <w:t>（</w:t>
      </w:r>
      <w:r w:rsidRPr="00145292">
        <w:rPr>
          <w:b/>
          <w:lang w:val="en-GB"/>
        </w:rPr>
        <w:t>America's Cu</w:t>
      </w:r>
      <w:r>
        <w:rPr>
          <w:b/>
          <w:lang w:val="en-GB"/>
        </w:rPr>
        <w:t>p</w:t>
      </w:r>
      <w:r w:rsidRPr="00145292">
        <w:rPr>
          <w:rFonts w:ascii="MS Gothic" w:eastAsia="MS Gothic" w:hAnsi="MS Gothic" w:cs="MS Gothic" w:hint="eastAsia"/>
          <w:b/>
          <w:lang w:val="en-GB"/>
        </w:rPr>
        <w:t>）</w:t>
      </w:r>
      <w:proofErr w:type="spellStart"/>
      <w:r w:rsidRPr="00145292">
        <w:rPr>
          <w:rFonts w:ascii="MS Gothic" w:eastAsia="MS Gothic" w:hAnsi="MS Gothic" w:cs="MS Gothic" w:hint="eastAsia"/>
          <w:b/>
          <w:lang w:val="en-GB"/>
        </w:rPr>
        <w:t>的主要合作伙伴</w:t>
      </w:r>
      <w:proofErr w:type="spellEnd"/>
      <w:r w:rsidRPr="00145292">
        <w:rPr>
          <w:rFonts w:ascii="MS Gothic" w:eastAsia="MS Gothic" w:hAnsi="MS Gothic" w:cs="MS Gothic" w:hint="eastAsia"/>
          <w:b/>
          <w:lang w:val="en-GB"/>
        </w:rPr>
        <w:t>。</w:t>
      </w:r>
    </w:p>
    <w:p w:rsidR="0086545D" w:rsidRPr="00474314" w:rsidRDefault="0086545D" w:rsidP="0086545D">
      <w:pPr>
        <w:jc w:val="both"/>
        <w:rPr>
          <w:lang w:val="en-GB"/>
        </w:rPr>
      </w:pPr>
    </w:p>
    <w:p w:rsidR="0086545D" w:rsidRPr="00B40E46" w:rsidRDefault="00145292" w:rsidP="0086545D">
      <w:pPr>
        <w:jc w:val="both"/>
        <w:rPr>
          <w:rFonts w:cs="Arial"/>
          <w:szCs w:val="20"/>
          <w:lang w:val="fr-FR"/>
        </w:rPr>
      </w:pPr>
      <w:r w:rsidRPr="00145292">
        <w:rPr>
          <w:rFonts w:ascii="MS Gothic" w:eastAsia="MS Gothic" w:hAnsi="MS Gothic" w:cs="MS Gothic" w:hint="eastAsia"/>
          <w:szCs w:val="20"/>
          <w:lang w:val="en-GB"/>
        </w:rPr>
        <w:t>美洲杯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GB"/>
        </w:rPr>
        <w:t>历史悠久，是全球重要的帆船赛事。若想摘得桂冠，船队必须拥有超卓的远见和过人的胆量，并敢于革新。凭借这股精神，帝舵表与阿灵基红牛帆船队携手合作。这支队伍联合了两届美洲杯得主阿灵基队与红牛帆船队，后者在体坛与传媒界均享有国际盛名。自百年前创立以来，帝舵表始终秉承勇敢无畏的精神，如今更以</w:t>
      </w:r>
      <w:r w:rsidRPr="00145292">
        <w:rPr>
          <w:rFonts w:cs="Arial"/>
          <w:szCs w:val="20"/>
          <w:lang w:val="en-GB"/>
        </w:rPr>
        <w:t>#</w:t>
      </w:r>
      <w:proofErr w:type="spellStart"/>
      <w:r w:rsidRPr="00145292">
        <w:rPr>
          <w:rFonts w:ascii="MS Gothic" w:eastAsia="MS Gothic" w:hAnsi="MS Gothic" w:cs="MS Gothic" w:hint="eastAsia"/>
          <w:szCs w:val="20"/>
          <w:lang w:val="en-GB"/>
        </w:rPr>
        <w:t>天生敢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GB"/>
        </w:rPr>
        <w:t>为</w:t>
      </w:r>
      <w:proofErr w:type="spellEnd"/>
      <w:r w:rsidRPr="00145292">
        <w:rPr>
          <w:rFonts w:cs="Arial"/>
          <w:szCs w:val="20"/>
          <w:lang w:val="en-GB"/>
        </w:rPr>
        <w:t>#</w:t>
      </w:r>
      <w:proofErr w:type="spellStart"/>
      <w:r w:rsidRPr="00145292">
        <w:rPr>
          <w:rFonts w:ascii="MS Gothic" w:eastAsia="MS Gothic" w:hAnsi="MS Gothic" w:cs="MS Gothic" w:hint="eastAsia"/>
          <w:szCs w:val="20"/>
          <w:lang w:val="en-GB"/>
        </w:rPr>
        <w:t>的品牌宣言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GB"/>
        </w:rPr>
        <w:t>传扬于世</w:t>
      </w:r>
      <w:proofErr w:type="spellEnd"/>
      <w:r w:rsidRPr="00145292">
        <w:rPr>
          <w:rFonts w:ascii="MS Gothic" w:eastAsia="MS Gothic" w:hAnsi="MS Gothic" w:cs="MS Gothic" w:hint="eastAsia"/>
          <w:szCs w:val="20"/>
          <w:lang w:val="en-GB"/>
        </w:rPr>
        <w:t>。</w:t>
      </w:r>
    </w:p>
    <w:p w:rsidR="0086545D" w:rsidRPr="00B40E46" w:rsidRDefault="0086545D" w:rsidP="0086545D">
      <w:pPr>
        <w:jc w:val="both"/>
        <w:rPr>
          <w:rFonts w:cs="Arial"/>
          <w:szCs w:val="20"/>
          <w:lang w:val="fr-FR"/>
        </w:rPr>
      </w:pPr>
    </w:p>
    <w:p w:rsidR="0086545D" w:rsidRPr="00B40E46" w:rsidRDefault="0086545D" w:rsidP="0086545D">
      <w:pPr>
        <w:jc w:val="both"/>
        <w:rPr>
          <w:lang w:val="fr-FR"/>
        </w:rPr>
      </w:pPr>
    </w:p>
    <w:p w:rsidR="00145292" w:rsidRPr="00145292" w:rsidRDefault="00145292" w:rsidP="00145292">
      <w:pPr>
        <w:pStyle w:val="TEXTE"/>
        <w:jc w:val="both"/>
        <w:rPr>
          <w:b/>
          <w:sz w:val="22"/>
          <w:lang w:val="fr-FR"/>
        </w:rPr>
      </w:pPr>
      <w:proofErr w:type="spellStart"/>
      <w:r w:rsidRPr="00145292">
        <w:rPr>
          <w:rFonts w:ascii="MS Gothic" w:eastAsia="MS Gothic" w:hAnsi="MS Gothic" w:cs="MS Gothic" w:hint="eastAsia"/>
          <w:b/>
          <w:sz w:val="22"/>
          <w:lang w:val="fr-FR"/>
        </w:rPr>
        <w:t>帝舵表</w:t>
      </w:r>
      <w:proofErr w:type="spellEnd"/>
      <w:r w:rsidRPr="00145292">
        <w:rPr>
          <w:b/>
          <w:sz w:val="22"/>
          <w:lang w:val="fr-FR"/>
        </w:rPr>
        <w:t>#</w:t>
      </w:r>
      <w:proofErr w:type="spellStart"/>
      <w:r w:rsidRPr="00145292">
        <w:rPr>
          <w:rFonts w:ascii="MS Gothic" w:eastAsia="MS Gothic" w:hAnsi="MS Gothic" w:cs="MS Gothic" w:hint="eastAsia"/>
          <w:b/>
          <w:sz w:val="22"/>
          <w:lang w:val="fr-FR"/>
        </w:rPr>
        <w:t>天生敢</w:t>
      </w:r>
      <w:r w:rsidRPr="00145292">
        <w:rPr>
          <w:rFonts w:ascii="Microsoft JhengHei" w:eastAsia="Microsoft JhengHei" w:hAnsi="Microsoft JhengHei" w:cs="Microsoft JhengHei" w:hint="eastAsia"/>
          <w:b/>
          <w:sz w:val="22"/>
          <w:lang w:val="fr-FR"/>
        </w:rPr>
        <w:t>为</w:t>
      </w:r>
      <w:proofErr w:type="spellEnd"/>
      <w:r w:rsidRPr="00145292">
        <w:rPr>
          <w:b/>
          <w:sz w:val="22"/>
          <w:lang w:val="fr-FR"/>
        </w:rPr>
        <w:t>#</w:t>
      </w:r>
    </w:p>
    <w:p w:rsidR="00145292" w:rsidRPr="00145292" w:rsidRDefault="00145292" w:rsidP="00145292">
      <w:pPr>
        <w:jc w:val="both"/>
        <w:rPr>
          <w:rFonts w:cs="Arial"/>
          <w:szCs w:val="20"/>
          <w:lang w:val="en-US"/>
        </w:rPr>
      </w:pPr>
      <w:proofErr w:type="spellStart"/>
      <w:r w:rsidRPr="00145292">
        <w:rPr>
          <w:rFonts w:ascii="MS Gothic" w:eastAsia="MS Gothic" w:hAnsi="MS Gothic" w:cs="MS Gothic" w:hint="eastAsia"/>
          <w:szCs w:val="20"/>
          <w:lang w:val="it-IT"/>
        </w:rPr>
        <w:t>帝舵表</w:t>
      </w:r>
      <w:proofErr w:type="spellEnd"/>
      <w:r w:rsidRPr="00145292">
        <w:rPr>
          <w:rFonts w:cs="Arial"/>
          <w:szCs w:val="20"/>
          <w:lang w:val="fr-FR"/>
        </w:rPr>
        <w:t>#</w:t>
      </w:r>
      <w:proofErr w:type="spellStart"/>
      <w:r w:rsidRPr="00145292">
        <w:rPr>
          <w:rFonts w:ascii="MS Gothic" w:eastAsia="MS Gothic" w:hAnsi="MS Gothic" w:cs="MS Gothic" w:hint="eastAsia"/>
          <w:szCs w:val="20"/>
          <w:lang w:val="it-IT"/>
        </w:rPr>
        <w:t>天生敢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为</w:t>
      </w:r>
      <w:proofErr w:type="spellEnd"/>
      <w:r w:rsidRPr="00145292">
        <w:rPr>
          <w:rFonts w:cs="Arial"/>
          <w:szCs w:val="20"/>
          <w:lang w:val="fr-FR"/>
        </w:rPr>
        <w:t>#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的品牌宣言旨在向每一位无所畏惧的勇者致敬</w:t>
      </w:r>
      <w:r w:rsidRPr="00145292">
        <w:rPr>
          <w:rFonts w:ascii="MS Gothic" w:eastAsia="MS Gothic" w:hAnsi="MS Gothic" w:cs="MS Gothic" w:hint="eastAsia"/>
          <w:szCs w:val="20"/>
          <w:lang w:val="fr-FR"/>
        </w:rPr>
        <w:t>，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而帝舵腕表更是在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长久的岁月中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fr-FR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伴随他们在陆地、冰川、空中和海底四大领域创下非凡成就。如今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cs="Arial"/>
          <w:szCs w:val="20"/>
          <w:lang w:val="en-US"/>
        </w:rPr>
        <w:t>#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天生敢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为</w:t>
      </w:r>
      <w:r w:rsidRPr="00145292">
        <w:rPr>
          <w:rFonts w:cs="Arial"/>
          <w:szCs w:val="20"/>
          <w:lang w:val="en-US"/>
        </w:rPr>
        <w:t>#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的精神已在全球掀起浪潮</w:t>
      </w:r>
      <w:r w:rsidRPr="00145292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获得众多敢为人士与组织的倾力支持。他们勇敢无畏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富有远见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更以此取得瞩目成就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充分彰显帝舵表敢为的价值观。此次帝舵表与阿灵基红牛帆船队的合作便是基于这一共同的价值观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并再次深刻诠释了品牌的敢为精神。</w:t>
      </w:r>
      <w:r w:rsidRPr="00145292">
        <w:rPr>
          <w:rFonts w:cs="Arial"/>
          <w:szCs w:val="20"/>
          <w:lang w:val="en-US"/>
        </w:rPr>
        <w:t>#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天生敢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为</w:t>
      </w:r>
      <w:r w:rsidRPr="00145292">
        <w:rPr>
          <w:rFonts w:cs="Arial"/>
          <w:szCs w:val="20"/>
          <w:lang w:val="en-US"/>
        </w:rPr>
        <w:t>#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亦体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现出帝舵表创始人汉斯・威尔斯多夫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（</w:t>
      </w:r>
      <w:r w:rsidRPr="00145292">
        <w:rPr>
          <w:rFonts w:cs="Arial"/>
          <w:szCs w:val="20"/>
          <w:lang w:val="en-US"/>
        </w:rPr>
        <w:t>Hans Wilsdorf</w:t>
      </w:r>
      <w:r w:rsidRPr="00145292">
        <w:rPr>
          <w:rFonts w:ascii="MS Gothic" w:eastAsia="MS Gothic" w:hAnsi="MS Gothic" w:cs="MS Gothic" w:hint="eastAsia"/>
          <w:szCs w:val="20"/>
          <w:lang w:val="en-US"/>
        </w:rPr>
        <w:t>）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革新的制表理念</w:t>
      </w:r>
      <w:r w:rsidRPr="00145292">
        <w:rPr>
          <w:rFonts w:ascii="Calibri" w:hAnsi="Calibri" w:cs="Calibri"/>
          <w:szCs w:val="20"/>
          <w:lang w:val="en-US"/>
        </w:rPr>
        <w:t>——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拥有超凡卓越的品质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在极端严苛的环境中依然表现出色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但其售价却更平易近人。这也更加印证了帝舵表永不妥协的精神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不断开拓创新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奠定一个又一个行业标准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始终引领着制表业的前沿发展。</w:t>
      </w:r>
    </w:p>
    <w:p w:rsidR="00145292" w:rsidRDefault="00145292" w:rsidP="00145292">
      <w:pPr>
        <w:jc w:val="both"/>
        <w:rPr>
          <w:rFonts w:cs="Arial"/>
          <w:szCs w:val="20"/>
          <w:lang w:val="en-US"/>
        </w:rPr>
      </w:pPr>
    </w:p>
    <w:p w:rsidR="00145292" w:rsidRPr="00145292" w:rsidRDefault="00145292" w:rsidP="00145292">
      <w:pPr>
        <w:jc w:val="both"/>
        <w:rPr>
          <w:rFonts w:cs="Arial"/>
          <w:szCs w:val="20"/>
          <w:lang w:val="en-US"/>
        </w:rPr>
      </w:pPr>
    </w:p>
    <w:p w:rsidR="00145292" w:rsidRPr="00145292" w:rsidRDefault="00145292" w:rsidP="00145292">
      <w:pPr>
        <w:pStyle w:val="TEXTE"/>
        <w:jc w:val="both"/>
        <w:rPr>
          <w:b/>
          <w:sz w:val="22"/>
          <w:lang w:val="fr-FR"/>
        </w:rPr>
      </w:pPr>
      <w:proofErr w:type="spellStart"/>
      <w:r w:rsidRPr="00145292">
        <w:rPr>
          <w:rFonts w:ascii="MS Gothic" w:eastAsia="MS Gothic" w:hAnsi="MS Gothic" w:cs="MS Gothic" w:hint="eastAsia"/>
          <w:b/>
          <w:sz w:val="22"/>
          <w:lang w:val="fr-FR"/>
        </w:rPr>
        <w:t>帝舵表</w:t>
      </w:r>
      <w:proofErr w:type="spellEnd"/>
      <w:r w:rsidRPr="00145292">
        <w:rPr>
          <w:b/>
          <w:sz w:val="22"/>
          <w:lang w:val="fr-FR"/>
        </w:rPr>
        <w:t xml:space="preserve"> X </w:t>
      </w:r>
      <w:proofErr w:type="spellStart"/>
      <w:r w:rsidRPr="00145292">
        <w:rPr>
          <w:rFonts w:ascii="MS Gothic" w:eastAsia="MS Gothic" w:hAnsi="MS Gothic" w:cs="MS Gothic" w:hint="eastAsia"/>
          <w:b/>
          <w:sz w:val="22"/>
          <w:lang w:val="fr-FR"/>
        </w:rPr>
        <w:t>阿灵基</w:t>
      </w:r>
      <w:r w:rsidRPr="00145292">
        <w:rPr>
          <w:rFonts w:ascii="Microsoft JhengHei" w:eastAsia="Microsoft JhengHei" w:hAnsi="Microsoft JhengHei" w:cs="Microsoft JhengHei" w:hint="eastAsia"/>
          <w:b/>
          <w:sz w:val="22"/>
          <w:lang w:val="fr-FR"/>
        </w:rPr>
        <w:t>红牛帆船队</w:t>
      </w:r>
      <w:proofErr w:type="spellEnd"/>
    </w:p>
    <w:p w:rsidR="00145292" w:rsidRPr="00145292" w:rsidRDefault="00145292" w:rsidP="00145292">
      <w:pPr>
        <w:jc w:val="both"/>
        <w:rPr>
          <w:rFonts w:cs="Arial"/>
          <w:szCs w:val="20"/>
          <w:lang w:val="en-US"/>
        </w:rPr>
      </w:pPr>
      <w:r w:rsidRPr="00145292">
        <w:rPr>
          <w:rFonts w:ascii="MS Gothic" w:eastAsia="MS Gothic" w:hAnsi="MS Gothic" w:cs="MS Gothic" w:hint="eastAsia"/>
          <w:szCs w:val="20"/>
          <w:lang w:val="it-IT"/>
        </w:rPr>
        <w:t>睽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违十年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阿灵基队于</w:t>
      </w:r>
      <w:r w:rsidRPr="00145292">
        <w:rPr>
          <w:rFonts w:cs="Arial"/>
          <w:szCs w:val="20"/>
          <w:lang w:val="en-US"/>
        </w:rPr>
        <w:t>2021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年底在日内瓦游艇会</w:t>
      </w:r>
      <w:r w:rsidRPr="00145292">
        <w:rPr>
          <w:rFonts w:ascii="MS Gothic" w:eastAsia="MS Gothic" w:hAnsi="MS Gothic" w:cs="MS Gothic" w:hint="eastAsia"/>
          <w:szCs w:val="20"/>
          <w:lang w:val="en-US"/>
        </w:rPr>
        <w:t>（</w:t>
      </w:r>
      <w:r w:rsidRPr="00145292">
        <w:rPr>
          <w:rFonts w:cs="Arial"/>
          <w:szCs w:val="20"/>
          <w:lang w:val="en-US"/>
        </w:rPr>
        <w:t xml:space="preserve">Société </w:t>
      </w:r>
      <w:proofErr w:type="spellStart"/>
      <w:r w:rsidRPr="00145292">
        <w:rPr>
          <w:rFonts w:cs="Arial"/>
          <w:szCs w:val="20"/>
          <w:lang w:val="en-US"/>
        </w:rPr>
        <w:t>Nautique</w:t>
      </w:r>
      <w:proofErr w:type="spellEnd"/>
      <w:r w:rsidRPr="00145292">
        <w:rPr>
          <w:rFonts w:cs="Arial"/>
          <w:szCs w:val="20"/>
          <w:lang w:val="en-US"/>
        </w:rPr>
        <w:t xml:space="preserve"> de Genève</w:t>
      </w:r>
      <w:r w:rsidRPr="00145292">
        <w:rPr>
          <w:rFonts w:ascii="MS Gothic" w:eastAsia="MS Gothic" w:hAnsi="MS Gothic" w:cs="MS Gothic" w:hint="eastAsia"/>
          <w:szCs w:val="20"/>
          <w:lang w:val="en-US"/>
        </w:rPr>
        <w:t>）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宣布</w:t>
      </w:r>
      <w:r w:rsidRPr="00145292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将与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红牛队一同参加第</w:t>
      </w:r>
      <w:r w:rsidRPr="00145292">
        <w:rPr>
          <w:rFonts w:cs="Arial"/>
          <w:szCs w:val="20"/>
          <w:lang w:val="en-US"/>
        </w:rPr>
        <w:t>37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届美洲杯帆船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赛。帝舵表亦以十足魄力加盟此团队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成为其主要合作伙伴。比赛计划于</w:t>
      </w:r>
      <w:r w:rsidRPr="00145292">
        <w:rPr>
          <w:rFonts w:cs="Arial"/>
          <w:szCs w:val="20"/>
          <w:lang w:val="en-US"/>
        </w:rPr>
        <w:t>2024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年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举行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地点尚未确定。但为迎接这个重要时刻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阿灵基红牛帆船队已于瑞士洛桑附近的埃屈布朗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（</w:t>
      </w:r>
      <w:r w:rsidRPr="00145292">
        <w:rPr>
          <w:rFonts w:cs="Arial" w:hint="eastAsia"/>
          <w:szCs w:val="20"/>
          <w:lang w:val="en-US"/>
        </w:rPr>
        <w:t>É</w:t>
      </w:r>
      <w:r w:rsidRPr="00145292">
        <w:rPr>
          <w:rFonts w:cs="Arial"/>
          <w:szCs w:val="20"/>
          <w:lang w:val="en-US"/>
        </w:rPr>
        <w:t>cublens</w:t>
      </w:r>
      <w:r w:rsidRPr="00145292">
        <w:rPr>
          <w:rFonts w:ascii="MS Gothic" w:eastAsia="MS Gothic" w:hAnsi="MS Gothic" w:cs="MS Gothic" w:hint="eastAsia"/>
          <w:szCs w:val="20"/>
          <w:lang w:val="en-US"/>
        </w:rPr>
        <w:t>）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设立总部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展开漫长而严谨的练习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积极备战。</w:t>
      </w:r>
      <w:proofErr w:type="gramStart"/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为了满足美洲杯赛规文件</w:t>
      </w:r>
      <w:r w:rsidRPr="00145292">
        <w:rPr>
          <w:rFonts w:ascii="Calibri" w:hAnsi="Calibri" w:cs="Calibri"/>
          <w:szCs w:val="20"/>
          <w:lang w:val="en-US"/>
        </w:rPr>
        <w:t>“</w:t>
      </w:r>
      <w:proofErr w:type="gramEnd"/>
      <w:r w:rsidRPr="00145292">
        <w:rPr>
          <w:rFonts w:ascii="MS Gothic" w:eastAsia="MS Gothic" w:hAnsi="MS Gothic" w:cs="MS Gothic" w:hint="eastAsia"/>
          <w:szCs w:val="20"/>
          <w:lang w:val="it-IT"/>
        </w:rPr>
        <w:t>契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约赠与</w:t>
      </w:r>
      <w:r w:rsidRPr="00145292">
        <w:rPr>
          <w:rFonts w:ascii="Calibri" w:hAnsi="Calibri" w:cs="Calibri"/>
          <w:szCs w:val="20"/>
          <w:lang w:val="en-US"/>
        </w:rPr>
        <w:t>”</w:t>
      </w:r>
      <w:r w:rsidRPr="00145292">
        <w:rPr>
          <w:rFonts w:ascii="MS Gothic" w:eastAsia="MS Gothic" w:hAnsi="MS Gothic" w:cs="MS Gothic" w:hint="eastAsia"/>
          <w:szCs w:val="20"/>
          <w:lang w:val="en-US"/>
        </w:rPr>
        <w:t>（</w:t>
      </w:r>
      <w:r w:rsidRPr="00145292">
        <w:rPr>
          <w:rFonts w:cs="Arial"/>
          <w:szCs w:val="20"/>
          <w:lang w:val="en-US"/>
        </w:rPr>
        <w:t>Deed of Gift</w:t>
      </w:r>
      <w:r w:rsidRPr="00145292">
        <w:rPr>
          <w:rFonts w:ascii="MS Gothic" w:eastAsia="MS Gothic" w:hAnsi="MS Gothic" w:cs="MS Gothic" w:hint="eastAsia"/>
          <w:szCs w:val="20"/>
          <w:lang w:val="en-US"/>
        </w:rPr>
        <w:t>）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中的要求</w:t>
      </w:r>
      <w:r w:rsidRPr="00145292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参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赛帆船也将在此建造。目前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这支</w:t>
      </w:r>
      <w:r w:rsidRPr="00145292">
        <w:rPr>
          <w:rFonts w:ascii="Calibri" w:hAnsi="Calibri" w:cs="Calibri"/>
          <w:szCs w:val="20"/>
          <w:lang w:val="en-US"/>
        </w:rPr>
        <w:t>“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瑞士制造</w:t>
      </w:r>
      <w:r w:rsidRPr="00145292">
        <w:rPr>
          <w:rFonts w:ascii="Calibri" w:hAnsi="Calibri" w:cs="Calibri"/>
          <w:szCs w:val="20"/>
          <w:lang w:val="en-US"/>
        </w:rPr>
        <w:t>”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的帆船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队正在加紧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完善</w:t>
      </w:r>
      <w:r w:rsidRPr="00145292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并已开始接受</w:t>
      </w:r>
      <w:r w:rsidRPr="00145292">
        <w:rPr>
          <w:rFonts w:cs="Arial"/>
          <w:szCs w:val="20"/>
          <w:lang w:val="en-US"/>
        </w:rPr>
        <w:t>GC32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级别双体船的训练。</w:t>
      </w:r>
    </w:p>
    <w:p w:rsidR="00145292" w:rsidRDefault="00145292" w:rsidP="00145292">
      <w:pPr>
        <w:jc w:val="both"/>
        <w:rPr>
          <w:rFonts w:cs="Arial"/>
          <w:szCs w:val="20"/>
          <w:lang w:val="en-US"/>
        </w:rPr>
      </w:pPr>
    </w:p>
    <w:p w:rsidR="00145292" w:rsidRPr="00145292" w:rsidRDefault="00145292" w:rsidP="00145292">
      <w:pPr>
        <w:jc w:val="both"/>
        <w:rPr>
          <w:rFonts w:cs="Arial"/>
          <w:szCs w:val="20"/>
          <w:lang w:val="en-US"/>
        </w:rPr>
      </w:pPr>
      <w:bookmarkStart w:id="0" w:name="_GoBack"/>
      <w:bookmarkEnd w:id="0"/>
    </w:p>
    <w:p w:rsidR="00145292" w:rsidRPr="00145292" w:rsidRDefault="00145292" w:rsidP="00145292">
      <w:pPr>
        <w:pStyle w:val="TEXTE"/>
        <w:jc w:val="both"/>
        <w:rPr>
          <w:b/>
          <w:sz w:val="22"/>
          <w:lang w:val="fr-FR"/>
        </w:rPr>
      </w:pPr>
      <w:proofErr w:type="spellStart"/>
      <w:r w:rsidRPr="00145292">
        <w:rPr>
          <w:rFonts w:ascii="MS Gothic" w:eastAsia="MS Gothic" w:hAnsi="MS Gothic" w:cs="MS Gothic" w:hint="eastAsia"/>
          <w:b/>
          <w:sz w:val="22"/>
          <w:lang w:val="fr-FR"/>
        </w:rPr>
        <w:t>帝舵表</w:t>
      </w:r>
      <w:r w:rsidRPr="00145292">
        <w:rPr>
          <w:rFonts w:ascii="Microsoft JhengHei" w:eastAsia="Microsoft JhengHei" w:hAnsi="Microsoft JhengHei" w:cs="Microsoft JhengHei" w:hint="eastAsia"/>
          <w:b/>
          <w:sz w:val="22"/>
          <w:lang w:val="fr-FR"/>
        </w:rPr>
        <w:t>简介</w:t>
      </w:r>
      <w:proofErr w:type="spellEnd"/>
    </w:p>
    <w:p w:rsidR="00145292" w:rsidRPr="00145292" w:rsidRDefault="00145292" w:rsidP="00145292">
      <w:pPr>
        <w:jc w:val="both"/>
        <w:rPr>
          <w:rFonts w:cs="Arial"/>
          <w:szCs w:val="20"/>
          <w:lang w:val="en-US"/>
        </w:rPr>
      </w:pPr>
      <w:r w:rsidRPr="00145292">
        <w:rPr>
          <w:rFonts w:ascii="MS Gothic" w:eastAsia="MS Gothic" w:hAnsi="MS Gothic" w:cs="MS Gothic" w:hint="eastAsia"/>
          <w:szCs w:val="20"/>
          <w:lang w:val="it-IT"/>
        </w:rPr>
        <w:t>帝舵表是屡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获殊荣的瑞士高级腕表品牌，所生产的腕表风格精致优雅，精准可靠，品质卓越，是物超所值之选。帝舵表的起源可追溯至</w:t>
      </w:r>
      <w:r w:rsidRPr="00145292">
        <w:rPr>
          <w:rFonts w:cs="Arial"/>
          <w:szCs w:val="20"/>
          <w:lang w:val="en-US"/>
        </w:rPr>
        <w:t>1926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年</w:t>
      </w:r>
      <w:r w:rsidRPr="00145292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劳力士创始人汉斯・威尔斯多夫</w:t>
      </w:r>
      <w:r w:rsidRPr="00145292">
        <w:rPr>
          <w:rFonts w:cs="Arial"/>
          <w:szCs w:val="20"/>
          <w:lang w:val="en-US"/>
        </w:rPr>
        <w:t xml:space="preserve"> (Hans </w:t>
      </w:r>
      <w:proofErr w:type="spellStart"/>
      <w:r w:rsidRPr="00145292">
        <w:rPr>
          <w:rFonts w:cs="Arial"/>
          <w:szCs w:val="20"/>
          <w:lang w:val="en-US"/>
        </w:rPr>
        <w:t>Wilsdorf</w:t>
      </w:r>
      <w:r w:rsidRPr="00145292">
        <w:rPr>
          <w:rFonts w:ascii="MS Gothic" w:eastAsia="MS Gothic" w:hAnsi="MS Gothic" w:cs="MS Gothic" w:hint="eastAsia"/>
          <w:szCs w:val="20"/>
          <w:lang w:val="en-US"/>
        </w:rPr>
        <w:t>）</w:t>
      </w:r>
      <w:proofErr w:type="gramStart"/>
      <w:r w:rsidRPr="00145292">
        <w:rPr>
          <w:rFonts w:ascii="MS Gothic" w:eastAsia="MS Gothic" w:hAnsi="MS Gothic" w:cs="MS Gothic" w:hint="eastAsia"/>
          <w:szCs w:val="20"/>
          <w:lang w:val="it-IT"/>
        </w:rPr>
        <w:t>注册了</w:t>
      </w:r>
      <w:r w:rsidRPr="00145292">
        <w:rPr>
          <w:rFonts w:ascii="Calibri" w:hAnsi="Calibri" w:cs="Calibri"/>
          <w:szCs w:val="20"/>
          <w:lang w:val="en-US"/>
        </w:rPr>
        <w:t>“</w:t>
      </w:r>
      <w:proofErr w:type="gramEnd"/>
      <w:r w:rsidRPr="00145292">
        <w:rPr>
          <w:rFonts w:cs="Arial"/>
          <w:szCs w:val="20"/>
          <w:lang w:val="en-US"/>
        </w:rPr>
        <w:t>The</w:t>
      </w:r>
      <w:proofErr w:type="spellEnd"/>
      <w:r w:rsidRPr="00145292">
        <w:rPr>
          <w:rFonts w:cs="Arial"/>
          <w:szCs w:val="20"/>
          <w:lang w:val="en-US"/>
        </w:rPr>
        <w:t xml:space="preserve"> TUDOR”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商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标。</w:t>
      </w:r>
      <w:r w:rsidRPr="00145292">
        <w:rPr>
          <w:rFonts w:cs="Arial"/>
          <w:szCs w:val="20"/>
          <w:lang w:val="en-US"/>
        </w:rPr>
        <w:t>1946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年</w:t>
      </w:r>
      <w:r w:rsidRPr="00145292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他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创立了</w:t>
      </w:r>
      <w:r w:rsidRPr="00145292">
        <w:rPr>
          <w:rFonts w:cs="Arial"/>
          <w:szCs w:val="20"/>
          <w:lang w:val="en-US"/>
        </w:rPr>
        <w:t>Montres TUDOR SA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帝舵表公司</w:t>
      </w:r>
      <w:r w:rsidRPr="00145292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所生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产的腕表沿袭了劳力士所尊崇的品质理念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而售价却更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lastRenderedPageBreak/>
        <w:t>为大众所接受。自创立以来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帝舵表一直为无惧陆上、海下及冰地挑战的勇敢人士所选戴。如今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帝舵表包括领潜、碧湾、</w:t>
      </w:r>
      <w:r w:rsidRPr="00145292">
        <w:rPr>
          <w:rFonts w:cs="Arial"/>
          <w:szCs w:val="20"/>
          <w:lang w:val="en-US"/>
        </w:rPr>
        <w:t>1926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及皇家等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经典系列。自</w:t>
      </w:r>
      <w:r w:rsidRPr="00145292">
        <w:rPr>
          <w:rFonts w:cs="Arial"/>
          <w:szCs w:val="20"/>
          <w:lang w:val="en-US"/>
        </w:rPr>
        <w:t>2015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年起</w:t>
      </w:r>
      <w:r w:rsidRPr="00145292">
        <w:rPr>
          <w:rFonts w:ascii="MS Gothic" w:eastAsia="MS Gothic" w:hAnsi="MS Gothic" w:cs="MS Gothic" w:hint="eastAsia"/>
          <w:szCs w:val="20"/>
          <w:lang w:val="en-US"/>
        </w:rPr>
        <w:t>，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帝舵表推出不同功能的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优质原厂机械机芯。</w:t>
      </w:r>
    </w:p>
    <w:p w:rsidR="00145292" w:rsidRPr="00145292" w:rsidRDefault="00145292" w:rsidP="00145292">
      <w:pPr>
        <w:jc w:val="both"/>
        <w:rPr>
          <w:rFonts w:cs="Arial"/>
          <w:szCs w:val="20"/>
          <w:lang w:val="en-US"/>
        </w:rPr>
      </w:pPr>
    </w:p>
    <w:p w:rsidR="00145292" w:rsidRPr="00145292" w:rsidRDefault="00145292" w:rsidP="00145292">
      <w:pPr>
        <w:jc w:val="both"/>
        <w:rPr>
          <w:rFonts w:cs="Arial"/>
          <w:szCs w:val="20"/>
          <w:lang w:val="en-US"/>
        </w:rPr>
      </w:pPr>
    </w:p>
    <w:p w:rsidR="00145292" w:rsidRPr="00145292" w:rsidRDefault="00145292" w:rsidP="00145292">
      <w:pPr>
        <w:pStyle w:val="TEXTE"/>
        <w:jc w:val="both"/>
        <w:rPr>
          <w:b/>
          <w:sz w:val="22"/>
          <w:lang w:val="fr-FR"/>
        </w:rPr>
      </w:pPr>
      <w:proofErr w:type="spellStart"/>
      <w:r w:rsidRPr="00145292">
        <w:rPr>
          <w:rFonts w:ascii="MS Gothic" w:eastAsia="MS Gothic" w:hAnsi="MS Gothic" w:cs="MS Gothic" w:hint="eastAsia"/>
          <w:b/>
          <w:sz w:val="22"/>
          <w:lang w:val="fr-FR"/>
        </w:rPr>
        <w:t>阿灵基</w:t>
      </w:r>
      <w:r w:rsidRPr="00145292">
        <w:rPr>
          <w:rFonts w:ascii="Microsoft JhengHei" w:eastAsia="Microsoft JhengHei" w:hAnsi="Microsoft JhengHei" w:cs="Microsoft JhengHei" w:hint="eastAsia"/>
          <w:b/>
          <w:sz w:val="22"/>
          <w:lang w:val="fr-FR"/>
        </w:rPr>
        <w:t>红牛帆船队</w:t>
      </w:r>
      <w:proofErr w:type="spellEnd"/>
    </w:p>
    <w:p w:rsidR="006B0D74" w:rsidRPr="00736073" w:rsidRDefault="00145292" w:rsidP="00145292">
      <w:pPr>
        <w:jc w:val="both"/>
        <w:rPr>
          <w:rFonts w:cs="Arial"/>
          <w:b/>
          <w:sz w:val="22"/>
          <w:szCs w:val="20"/>
          <w:lang w:val="fr-FR"/>
        </w:rPr>
      </w:pPr>
      <w:r w:rsidRPr="00145292">
        <w:rPr>
          <w:rFonts w:ascii="MS Gothic" w:eastAsia="MS Gothic" w:hAnsi="MS Gothic" w:cs="MS Gothic" w:hint="eastAsia"/>
          <w:szCs w:val="20"/>
          <w:lang w:val="it-IT"/>
        </w:rPr>
        <w:t>作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为第</w:t>
      </w:r>
      <w:r w:rsidRPr="00145292">
        <w:rPr>
          <w:rFonts w:cs="Arial"/>
          <w:szCs w:val="20"/>
          <w:lang w:val="en-US"/>
        </w:rPr>
        <w:t>37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届美洲杯帆船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赛的挑战者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阿灵基红牛帆船队汇聚两大体坛精英团队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共同追求卓越表现。其中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阿灵基队曾于</w:t>
      </w:r>
      <w:r w:rsidRPr="00145292">
        <w:rPr>
          <w:rFonts w:cs="Arial"/>
          <w:szCs w:val="20"/>
          <w:lang w:val="en-US"/>
        </w:rPr>
        <w:t>2003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年及</w:t>
      </w:r>
      <w:r w:rsidRPr="00145292">
        <w:rPr>
          <w:rFonts w:cs="Arial"/>
          <w:szCs w:val="20"/>
          <w:lang w:val="en-US"/>
        </w:rPr>
        <w:t>2007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年两届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夺得美洲杯冠军殊荣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如今携手红牛队重返赛事。红牛队则在国际体坛声名显赫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并于近期成功卫冕一级方程式世界冠军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（</w:t>
      </w:r>
      <w:r w:rsidRPr="00145292">
        <w:rPr>
          <w:rFonts w:cs="Arial"/>
          <w:szCs w:val="20"/>
          <w:lang w:val="en-US"/>
        </w:rPr>
        <w:t>F1 World Champion</w:t>
      </w:r>
      <w:r w:rsidRPr="00145292">
        <w:rPr>
          <w:rFonts w:ascii="MS Gothic" w:eastAsia="MS Gothic" w:hAnsi="MS Gothic" w:cs="MS Gothic" w:hint="eastAsia"/>
          <w:szCs w:val="20"/>
          <w:lang w:val="en-US"/>
        </w:rPr>
        <w:t>）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。此次合作不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仅开创先河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en-US"/>
        </w:rPr>
        <w:t>，</w:t>
      </w:r>
      <w:r w:rsidRPr="00145292">
        <w:rPr>
          <w:rFonts w:ascii="Microsoft JhengHei" w:eastAsia="Microsoft JhengHei" w:hAnsi="Microsoft JhengHei" w:cs="Microsoft JhengHei" w:hint="eastAsia"/>
          <w:szCs w:val="20"/>
          <w:lang w:val="it-IT"/>
        </w:rPr>
        <w:t>更为我们带来了一支全新的团队及一整套耳目一新的做法。除了全数船员来自瑞士外，团队还将引入更多尖端技术，特别在设计领域，设计团队囊括了十五个不同国籍的顶尖人才，令人充满期待</w:t>
      </w:r>
      <w:r w:rsidRPr="00145292">
        <w:rPr>
          <w:rFonts w:ascii="MS Gothic" w:eastAsia="MS Gothic" w:hAnsi="MS Gothic" w:cs="MS Gothic" w:hint="eastAsia"/>
          <w:szCs w:val="20"/>
          <w:lang w:val="it-IT"/>
        </w:rPr>
        <w:t>。</w:t>
      </w:r>
    </w:p>
    <w:sectPr w:rsidR="006B0D74" w:rsidRPr="00736073" w:rsidSect="00B4171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410" w:right="1134" w:bottom="1276" w:left="851" w:header="709" w:footer="578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BCE" w:rsidRDefault="00D47BCE" w:rsidP="00D47BCE">
      <w:pPr>
        <w:spacing w:line="240" w:lineRule="auto"/>
      </w:pPr>
      <w:r>
        <w:separator/>
      </w:r>
    </w:p>
  </w:endnote>
  <w:endnote w:type="continuationSeparator" w:id="0">
    <w:p w:rsidR="00D47BCE" w:rsidRDefault="00D47BCE" w:rsidP="00D47B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CE" w:rsidRPr="00460145" w:rsidRDefault="00460145" w:rsidP="00460145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742794" wp14:editId="481F0D97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49" name="Connecteur droit 1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378B2" id="Connecteur droit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" strokecolor="#7f7f7f [1612]" strokeweight=".5pt">
              <v:stroke joinstyle="miter"/>
            </v:line>
          </w:pict>
        </mc:Fallback>
      </mc:AlternateContent>
    </w:r>
    <w:r>
      <w:rPr>
        <w:noProof/>
        <w:lang w:val="fr-FR" w:eastAsia="fr-FR"/>
      </w:rPr>
      <w:drawing>
        <wp:inline distT="0" distB="0" distL="0" distR="0" wp14:anchorId="6A5935DD" wp14:editId="7B746195">
          <wp:extent cx="482956" cy="252000"/>
          <wp:effectExtent l="0" t="0" r="0" b="0"/>
          <wp:docPr id="296" name="Image 296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val="fr-FR" w:eastAsia="fr-FR"/>
      </w:rPr>
      <w:drawing>
        <wp:inline distT="0" distB="0" distL="0" distR="0" wp14:anchorId="3AD08C76" wp14:editId="6DA9641B">
          <wp:extent cx="127000" cy="182880"/>
          <wp:effectExtent l="0" t="0" r="6350" b="7620"/>
          <wp:docPr id="297" name="Image 297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672BA1">
      <w:rPr>
        <w:color w:val="808080" w:themeColor="background1" w:themeShade="80"/>
      </w:rPr>
      <w:fldChar w:fldCharType="begin"/>
    </w:r>
    <w:r w:rsidRPr="00672BA1">
      <w:rPr>
        <w:color w:val="808080" w:themeColor="background1" w:themeShade="80"/>
      </w:rPr>
      <w:instrText>PAGE   \* MERGEFORMAT</w:instrText>
    </w:r>
    <w:r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4</w:t>
    </w:r>
    <w:r w:rsidRPr="00672BA1">
      <w:rPr>
        <w:color w:val="808080" w:themeColor="background1" w:themeShade="8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FE" w:rsidRDefault="00FA065D" w:rsidP="00672BA1">
    <w:pPr>
      <w:pStyle w:val="Pieddepage"/>
      <w:tabs>
        <w:tab w:val="clear" w:pos="4536"/>
        <w:tab w:val="clear" w:pos="9072"/>
        <w:tab w:val="center" w:pos="9540"/>
        <w:tab w:val="right" w:pos="9900"/>
      </w:tabs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D6ED29" wp14:editId="0F55090D">
              <wp:simplePos x="0" y="0"/>
              <wp:positionH relativeFrom="column">
                <wp:posOffset>-6985</wp:posOffset>
              </wp:positionH>
              <wp:positionV relativeFrom="paragraph">
                <wp:posOffset>-62230</wp:posOffset>
              </wp:positionV>
              <wp:extent cx="6300000" cy="6824"/>
              <wp:effectExtent l="0" t="0" r="24765" b="31750"/>
              <wp:wrapNone/>
              <wp:docPr id="139" name="Connecteur droit 1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00000" cy="6824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F2B7D78" id="Connecteur droit 13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-4.9pt" to="495.5pt,-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" strokecolor="#7f7f7f [1612]" strokeweight=".5pt">
              <v:stroke joinstyle="miter"/>
            </v:line>
          </w:pict>
        </mc:Fallback>
      </mc:AlternateContent>
    </w:r>
    <w:r w:rsidR="003D1A8A">
      <w:rPr>
        <w:noProof/>
        <w:lang w:val="fr-FR" w:eastAsia="fr-FR"/>
      </w:rPr>
      <w:drawing>
        <wp:inline distT="0" distB="0" distL="0" distR="0">
          <wp:extent cx="482956" cy="252000"/>
          <wp:effectExtent l="0" t="0" r="0" b="0"/>
          <wp:docPr id="299" name="Image 299" descr="C:\Users\novoa\AppData\Local\Microsoft\Windows\INetCache\Content.Word\TUDOR__HashBornToDare_Bloc__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novoa\AppData\Local\Microsoft\Windows\INetCache\Content.Word\TUDOR__HashBornToDare_Bloc__RVB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956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672BA1">
      <w:rPr>
        <w:noProof/>
        <w:lang w:val="fr-FR" w:eastAsia="fr-FR"/>
      </w:rPr>
      <w:drawing>
        <wp:inline distT="0" distB="0" distL="0" distR="0">
          <wp:extent cx="127000" cy="182880"/>
          <wp:effectExtent l="0" t="0" r="6350" b="7620"/>
          <wp:docPr id="300" name="Image 300" descr="C:\Users\novoa\AppData\Local\Microsoft\Windows\INetCache\Content.Word\TUDOR_LOGO__V_red-shield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C:\Users\novoa\AppData\Local\Microsoft\Windows\INetCache\Content.Word\TUDOR_LOGO__V_red-shield__RVB_2015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" cy="182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2AA8">
      <w:tab/>
    </w:r>
    <w:r w:rsidR="0016103F" w:rsidRPr="00672BA1">
      <w:rPr>
        <w:color w:val="808080" w:themeColor="background1" w:themeShade="80"/>
      </w:rPr>
      <w:fldChar w:fldCharType="begin"/>
    </w:r>
    <w:r w:rsidR="0016103F" w:rsidRPr="00672BA1">
      <w:rPr>
        <w:color w:val="808080" w:themeColor="background1" w:themeShade="80"/>
      </w:rPr>
      <w:instrText>PAGE   \* MERGEFORMAT</w:instrText>
    </w:r>
    <w:r w:rsidR="0016103F" w:rsidRPr="00672BA1">
      <w:rPr>
        <w:color w:val="808080" w:themeColor="background1" w:themeShade="80"/>
      </w:rPr>
      <w:fldChar w:fldCharType="separate"/>
    </w:r>
    <w:r w:rsidR="00045542" w:rsidRPr="00045542">
      <w:rPr>
        <w:noProof/>
        <w:color w:val="808080" w:themeColor="background1" w:themeShade="80"/>
        <w:lang w:val="fr-FR"/>
      </w:rPr>
      <w:t>1</w:t>
    </w:r>
    <w:r w:rsidR="0016103F" w:rsidRPr="00672BA1">
      <w:rPr>
        <w:color w:val="808080" w:themeColor="background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BCE" w:rsidRDefault="00D47BCE" w:rsidP="00D47BCE">
      <w:pPr>
        <w:spacing w:line="240" w:lineRule="auto"/>
      </w:pPr>
      <w:r>
        <w:separator/>
      </w:r>
    </w:p>
  </w:footnote>
  <w:footnote w:type="continuationSeparator" w:id="0">
    <w:p w:rsidR="00D47BCE" w:rsidRDefault="00D47BCE" w:rsidP="00D47BC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BCE" w:rsidRDefault="00D47BCE" w:rsidP="00D47BCE">
    <w:pPr>
      <w:pStyle w:val="En-tte"/>
      <w:jc w:val="center"/>
    </w:pPr>
    <w:r>
      <w:rPr>
        <w:noProof/>
        <w:lang w:val="fr-FR" w:eastAsia="fr-FR"/>
      </w:rPr>
      <w:drawing>
        <wp:inline distT="0" distB="0" distL="0" distR="0">
          <wp:extent cx="1371600" cy="762000"/>
          <wp:effectExtent l="0" t="0" r="0" b="0"/>
          <wp:docPr id="295" name="Image 295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7FE" w:rsidRDefault="007407FE" w:rsidP="007407FE">
    <w:pPr>
      <w:pStyle w:val="En-tte"/>
      <w:jc w:val="center"/>
    </w:pPr>
    <w:r>
      <w:rPr>
        <w:noProof/>
        <w:lang w:val="fr-FR" w:eastAsia="fr-FR"/>
      </w:rPr>
      <w:drawing>
        <wp:inline distT="0" distB="0" distL="0" distR="0" wp14:anchorId="27804B3B" wp14:editId="7FD2CCD4">
          <wp:extent cx="1371600" cy="762000"/>
          <wp:effectExtent l="0" t="0" r="0" b="0"/>
          <wp:docPr id="298" name="Image 298" descr="C:\Users\novoa\AppData\Local\Microsoft\Windows\INetCache\Content.Word\TUDOR_LOGO__V_red-black__RVB_20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novoa\AppData\Local\Microsoft\Windows\INetCache\Content.Word\TUDOR_LOGO__V_red-black__RVB_201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7FE" w:rsidRDefault="007407FE" w:rsidP="007407FE">
    <w:pPr>
      <w:pStyle w:val="En-tte"/>
    </w:pPr>
  </w:p>
  <w:p w:rsidR="007407FE" w:rsidRDefault="007407FE" w:rsidP="007407FE">
    <w:pPr>
      <w:pStyle w:val="En-tte"/>
    </w:pPr>
  </w:p>
  <w:p w:rsidR="007407FE" w:rsidRDefault="007407FE" w:rsidP="007407FE">
    <w:pPr>
      <w:pStyle w:val="En-tte"/>
    </w:pPr>
  </w:p>
  <w:p w:rsidR="007407FE" w:rsidRDefault="007407FE" w:rsidP="007407FE">
    <w:pPr>
      <w:pStyle w:val="En-tte"/>
    </w:pPr>
  </w:p>
  <w:p w:rsidR="007407FE" w:rsidRDefault="00D502E2" w:rsidP="00306CFE">
    <w:pPr>
      <w:pStyle w:val="EN-TTE0"/>
    </w:pPr>
    <w:r>
      <w:t>PRESS RELEASE</w:t>
    </w:r>
  </w:p>
  <w:p w:rsidR="00B41716" w:rsidRDefault="00B41716" w:rsidP="00306CFE">
    <w:pPr>
      <w:pStyle w:val="EN-TTE0"/>
    </w:pPr>
  </w:p>
  <w:p w:rsidR="00B41716" w:rsidRDefault="00B41716" w:rsidP="00306CFE">
    <w:pPr>
      <w:pStyle w:val="EN-TTE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B231A"/>
    <w:multiLevelType w:val="hybridMultilevel"/>
    <w:tmpl w:val="BD20042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F2404C"/>
    <w:multiLevelType w:val="hybridMultilevel"/>
    <w:tmpl w:val="B008B0F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764D1C"/>
    <w:multiLevelType w:val="hybridMultilevel"/>
    <w:tmpl w:val="D6366D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2882"/>
    <w:multiLevelType w:val="hybridMultilevel"/>
    <w:tmpl w:val="68085BE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CEB13FD"/>
    <w:multiLevelType w:val="hybridMultilevel"/>
    <w:tmpl w:val="23943E5E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BCE"/>
    <w:rsid w:val="00045542"/>
    <w:rsid w:val="00080BB1"/>
    <w:rsid w:val="0008530A"/>
    <w:rsid w:val="000D1907"/>
    <w:rsid w:val="000F4270"/>
    <w:rsid w:val="00145292"/>
    <w:rsid w:val="00160AE4"/>
    <w:rsid w:val="0016103F"/>
    <w:rsid w:val="002431E6"/>
    <w:rsid w:val="002B3242"/>
    <w:rsid w:val="002C1EE4"/>
    <w:rsid w:val="00306CFE"/>
    <w:rsid w:val="00356828"/>
    <w:rsid w:val="003812F0"/>
    <w:rsid w:val="003D1A8A"/>
    <w:rsid w:val="00406BB2"/>
    <w:rsid w:val="004227F0"/>
    <w:rsid w:val="00432A58"/>
    <w:rsid w:val="00460145"/>
    <w:rsid w:val="004C4312"/>
    <w:rsid w:val="00502FAC"/>
    <w:rsid w:val="005F7902"/>
    <w:rsid w:val="00672BA1"/>
    <w:rsid w:val="00683E86"/>
    <w:rsid w:val="006B0D74"/>
    <w:rsid w:val="006F2876"/>
    <w:rsid w:val="00736073"/>
    <w:rsid w:val="007407FE"/>
    <w:rsid w:val="00782AA8"/>
    <w:rsid w:val="00794A0D"/>
    <w:rsid w:val="007D1AE6"/>
    <w:rsid w:val="0086545D"/>
    <w:rsid w:val="00876292"/>
    <w:rsid w:val="008D2167"/>
    <w:rsid w:val="008E5A48"/>
    <w:rsid w:val="00917C1E"/>
    <w:rsid w:val="00933D60"/>
    <w:rsid w:val="00940576"/>
    <w:rsid w:val="00942B62"/>
    <w:rsid w:val="009F343E"/>
    <w:rsid w:val="00B41716"/>
    <w:rsid w:val="00BC0320"/>
    <w:rsid w:val="00BC39EA"/>
    <w:rsid w:val="00C60DF4"/>
    <w:rsid w:val="00D302AF"/>
    <w:rsid w:val="00D347D8"/>
    <w:rsid w:val="00D37ED8"/>
    <w:rsid w:val="00D47BCE"/>
    <w:rsid w:val="00D502E2"/>
    <w:rsid w:val="00DC1960"/>
    <w:rsid w:val="00E556FB"/>
    <w:rsid w:val="00E72B80"/>
    <w:rsid w:val="00EB62F7"/>
    <w:rsid w:val="00F64252"/>
    <w:rsid w:val="00F667FA"/>
    <w:rsid w:val="00FA065D"/>
    <w:rsid w:val="00FA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BBFC8AC"/>
  <w15:chartTrackingRefBased/>
  <w15:docId w15:val="{AD9D43DC-055C-4BCA-8A6D-F7FAD3129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0A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BCE"/>
  </w:style>
  <w:style w:type="paragraph" w:styleId="Pieddepage">
    <w:name w:val="footer"/>
    <w:basedOn w:val="Normal"/>
    <w:link w:val="PieddepageCar"/>
    <w:uiPriority w:val="99"/>
    <w:unhideWhenUsed/>
    <w:rsid w:val="00D47BC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BCE"/>
  </w:style>
  <w:style w:type="character" w:styleId="Textedelespacerserv">
    <w:name w:val="Placeholder Text"/>
    <w:basedOn w:val="Policepardfaut"/>
    <w:uiPriority w:val="99"/>
    <w:semiHidden/>
    <w:rsid w:val="0016103F"/>
    <w:rPr>
      <w:color w:val="808080"/>
    </w:rPr>
  </w:style>
  <w:style w:type="paragraph" w:styleId="Corpsdetexte">
    <w:name w:val="Body Text"/>
    <w:basedOn w:val="Normal"/>
    <w:link w:val="CorpsdetexteCar"/>
    <w:rsid w:val="008E5A4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customStyle="1" w:styleId="CorpsdetexteCar">
    <w:name w:val="Corps de texte Car"/>
    <w:basedOn w:val="Policepardfaut"/>
    <w:link w:val="Corpsdetexte"/>
    <w:rsid w:val="008E5A48"/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paragraph" w:customStyle="1" w:styleId="TITRE">
    <w:name w:val="TITRE"/>
    <w:basedOn w:val="Normal"/>
    <w:qFormat/>
    <w:rsid w:val="00306CFE"/>
    <w:rPr>
      <w:b/>
      <w:sz w:val="28"/>
    </w:rPr>
  </w:style>
  <w:style w:type="paragraph" w:customStyle="1" w:styleId="CHAPEAUINTRO">
    <w:name w:val="CHAPEAU/INTRO"/>
    <w:basedOn w:val="Normal"/>
    <w:qFormat/>
    <w:rsid w:val="00306CFE"/>
    <w:rPr>
      <w:b/>
      <w:lang w:val="en-GB"/>
    </w:rPr>
  </w:style>
  <w:style w:type="paragraph" w:customStyle="1" w:styleId="TEXTE">
    <w:name w:val="TEXTE"/>
    <w:basedOn w:val="Normal"/>
    <w:qFormat/>
    <w:rsid w:val="00306CFE"/>
    <w:pPr>
      <w:spacing w:line="240" w:lineRule="auto"/>
    </w:pPr>
    <w:rPr>
      <w:rFonts w:cs="Arial"/>
      <w:szCs w:val="20"/>
      <w:lang w:val="en-GB"/>
    </w:rPr>
  </w:style>
  <w:style w:type="paragraph" w:customStyle="1" w:styleId="SOUS-TITRE">
    <w:name w:val="SOUS-TITRE"/>
    <w:basedOn w:val="Normal"/>
    <w:qFormat/>
    <w:rsid w:val="00306CFE"/>
    <w:pPr>
      <w:spacing w:line="240" w:lineRule="auto"/>
    </w:pPr>
    <w:rPr>
      <w:rFonts w:cs="Arial"/>
      <w:b/>
      <w:sz w:val="22"/>
      <w:szCs w:val="20"/>
      <w:lang w:val="en-GB"/>
    </w:rPr>
  </w:style>
  <w:style w:type="paragraph" w:customStyle="1" w:styleId="EN-TTE0">
    <w:name w:val="EN-TÊTE"/>
    <w:basedOn w:val="En-tte"/>
    <w:qFormat/>
    <w:rsid w:val="00306CFE"/>
    <w:rPr>
      <w:color w:val="808080" w:themeColor="background1" w:themeShade="80"/>
    </w:rPr>
  </w:style>
  <w:style w:type="paragraph" w:customStyle="1" w:styleId="DIFFUSION">
    <w:name w:val="DIFFUSION"/>
    <w:basedOn w:val="En-tte"/>
    <w:qFormat/>
    <w:rsid w:val="00306CFE"/>
    <w:rPr>
      <w:color w:val="808080" w:themeColor="background1" w:themeShade="8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31E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31E6"/>
    <w:rPr>
      <w:rFonts w:ascii="Segoe UI" w:hAnsi="Segoe UI" w:cs="Segoe UI"/>
      <w:sz w:val="18"/>
      <w:szCs w:val="18"/>
    </w:rPr>
  </w:style>
  <w:style w:type="paragraph" w:customStyle="1" w:styleId="Lgendephoto">
    <w:name w:val="Légende photo"/>
    <w:basedOn w:val="TEXTE"/>
    <w:qFormat/>
    <w:rsid w:val="00D502E2"/>
    <w:pPr>
      <w:jc w:val="both"/>
    </w:pPr>
    <w:rPr>
      <w:i/>
      <w:sz w:val="18"/>
      <w:lang w:val="fr-FR"/>
    </w:rPr>
  </w:style>
  <w:style w:type="paragraph" w:customStyle="1" w:styleId="Contenudetableau">
    <w:name w:val="Contenu de tableau"/>
    <w:basedOn w:val="Normal"/>
    <w:rsid w:val="006B0D74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Mangal"/>
      <w:kern w:val="1"/>
      <w:sz w:val="24"/>
      <w:szCs w:val="24"/>
      <w:lang w:val="fr-FR" w:eastAsia="hi-IN" w:bidi="hi-IN"/>
    </w:rPr>
  </w:style>
  <w:style w:type="character" w:styleId="Accentuation">
    <w:name w:val="Emphasis"/>
    <w:qFormat/>
    <w:rsid w:val="006B0D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E66F0-9C53-469A-851F-0D1F6932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1198</Characters>
  <Application>Microsoft Office Word</Application>
  <DocSecurity>0</DocSecurity>
  <Lines>47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ROLEX SA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NOVOA Sheila</dc:creator>
  <cp:keywords/>
  <dc:description/>
  <cp:lastModifiedBy>NOVOA Sheila</cp:lastModifiedBy>
  <cp:revision>2</cp:revision>
  <cp:lastPrinted>2019-11-07T09:48:00Z</cp:lastPrinted>
  <dcterms:created xsi:type="dcterms:W3CDTF">2022-03-28T07:32:00Z</dcterms:created>
  <dcterms:modified xsi:type="dcterms:W3CDTF">2022-03-28T07:32:00Z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c4b2bc-ebd9-4dd7-ace5-ea1cea0e7ede_Enabled">
    <vt:lpwstr>true</vt:lpwstr>
  </property>
  <property fmtid="{D5CDD505-2E9C-101B-9397-08002B2CF9AE}" pid="3" name="MSIP_Label_9ac4b2bc-ebd9-4dd7-ace5-ea1cea0e7ede_SetDate">
    <vt:lpwstr>2022-03-28T07:32:30Z</vt:lpwstr>
  </property>
  <property fmtid="{D5CDD505-2E9C-101B-9397-08002B2CF9AE}" pid="4" name="MSIP_Label_9ac4b2bc-ebd9-4dd7-ace5-ea1cea0e7ede_Method">
    <vt:lpwstr>Privileged</vt:lpwstr>
  </property>
  <property fmtid="{D5CDD505-2E9C-101B-9397-08002B2CF9AE}" pid="5" name="MSIP_Label_9ac4b2bc-ebd9-4dd7-ace5-ea1cea0e7ede_Name">
    <vt:lpwstr>Internal</vt:lpwstr>
  </property>
  <property fmtid="{D5CDD505-2E9C-101B-9397-08002B2CF9AE}" pid="6" name="MSIP_Label_9ac4b2bc-ebd9-4dd7-ace5-ea1cea0e7ede_SiteId">
    <vt:lpwstr>f2460eca-756e-4a3f-bd14-d2a84590fc31</vt:lpwstr>
  </property>
  <property fmtid="{D5CDD505-2E9C-101B-9397-08002B2CF9AE}" pid="7" name="MSIP_Label_9ac4b2bc-ebd9-4dd7-ace5-ea1cea0e7ede_ActionId">
    <vt:lpwstr>140b341f-5774-45e9-874f-73e6acd60cae</vt:lpwstr>
  </property>
  <property fmtid="{D5CDD505-2E9C-101B-9397-08002B2CF9AE}" pid="8" name="MSIP_Label_9ac4b2bc-ebd9-4dd7-ace5-ea1cea0e7ede_ContentBits">
    <vt:lpwstr>0</vt:lpwstr>
  </property>
  <property fmtid="{D5CDD505-2E9C-101B-9397-08002B2CF9AE}" pid="9" name="Niveau_Confidentialite">
    <vt:lpwstr>1;#Interne</vt:lpwstr>
  </property>
</Properties>
</file>